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8F0" w:rsidRPr="00464973" w:rsidRDefault="002D168C" w:rsidP="00745520">
      <w:pPr>
        <w:pStyle w:val="Title"/>
      </w:pPr>
      <w:bookmarkStart w:id="0" w:name="_GoBack"/>
      <w:r w:rsidRPr="00464973">
        <w:t>Neurofibromatosis</w:t>
      </w:r>
    </w:p>
    <w:p w:rsidR="00F62906" w:rsidRDefault="00F62906" w:rsidP="00F62906">
      <w:pPr>
        <w:spacing w:after="120"/>
        <w:jc w:val="right"/>
      </w:pPr>
      <w:r>
        <w:t xml:space="preserve">Last updated: </w:t>
      </w:r>
      <w:r>
        <w:fldChar w:fldCharType="begin"/>
      </w:r>
      <w:r>
        <w:instrText xml:space="preserve"> SAVEDATE  \@ "MMMM d, yyyy"  \* MERGEFORMAT </w:instrText>
      </w:r>
      <w:r>
        <w:fldChar w:fldCharType="separate"/>
      </w:r>
      <w:r w:rsidR="001C718C">
        <w:rPr>
          <w:noProof/>
        </w:rPr>
        <w:t>April 17, 2019</w:t>
      </w:r>
      <w:r>
        <w:fldChar w:fldCharType="end"/>
      </w:r>
    </w:p>
    <w:p w:rsidR="00207C1C" w:rsidRDefault="006A7356">
      <w:pPr>
        <w:pStyle w:val="TOC1"/>
        <w:tabs>
          <w:tab w:val="right" w:leader="dot" w:pos="9912"/>
        </w:tabs>
        <w:rPr>
          <w:rFonts w:asciiTheme="minorHAnsi" w:eastAsiaTheme="minorEastAsia" w:hAnsiTheme="minorHAnsi" w:cstheme="minorBidi"/>
          <w:b w:val="0"/>
          <w:smallCaps w:val="0"/>
          <w:noProof/>
          <w:sz w:val="22"/>
          <w:szCs w:val="22"/>
          <w:lang w:val="en-US"/>
        </w:rPr>
      </w:pPr>
      <w:r>
        <w:rPr>
          <w:b w:val="0"/>
          <w:smallCaps w:val="0"/>
        </w:rPr>
        <w:fldChar w:fldCharType="begin"/>
      </w:r>
      <w:r>
        <w:rPr>
          <w:b w:val="0"/>
          <w:smallCaps w:val="0"/>
        </w:rPr>
        <w:instrText xml:space="preserve"> TOC \h \z \t "Nervous 1,2,Antraštė,1,Nervous 5,3,Nervous 6,4" </w:instrText>
      </w:r>
      <w:r>
        <w:rPr>
          <w:b w:val="0"/>
          <w:smallCaps w:val="0"/>
        </w:rPr>
        <w:fldChar w:fldCharType="separate"/>
      </w:r>
      <w:hyperlink w:anchor="_Toc4360710" w:history="1">
        <w:r w:rsidR="00207C1C" w:rsidRPr="009C4A8C">
          <w:rPr>
            <w:rStyle w:val="Hyperlink"/>
            <w:noProof/>
          </w:rPr>
          <w:t>Neurofibromatosis type 1 (von Recklinghausen’s disease)</w:t>
        </w:r>
        <w:r w:rsidR="00207C1C">
          <w:rPr>
            <w:noProof/>
            <w:webHidden/>
          </w:rPr>
          <w:tab/>
        </w:r>
        <w:r w:rsidR="00207C1C">
          <w:rPr>
            <w:noProof/>
            <w:webHidden/>
          </w:rPr>
          <w:fldChar w:fldCharType="begin"/>
        </w:r>
        <w:r w:rsidR="00207C1C">
          <w:rPr>
            <w:noProof/>
            <w:webHidden/>
          </w:rPr>
          <w:instrText xml:space="preserve"> PAGEREF _Toc4360710 \h </w:instrText>
        </w:r>
        <w:r w:rsidR="00207C1C">
          <w:rPr>
            <w:noProof/>
            <w:webHidden/>
          </w:rPr>
        </w:r>
        <w:r w:rsidR="00207C1C">
          <w:rPr>
            <w:noProof/>
            <w:webHidden/>
          </w:rPr>
          <w:fldChar w:fldCharType="separate"/>
        </w:r>
        <w:r w:rsidR="001C718C">
          <w:rPr>
            <w:noProof/>
            <w:webHidden/>
          </w:rPr>
          <w:t>1</w:t>
        </w:r>
        <w:r w:rsidR="00207C1C">
          <w:rPr>
            <w:noProof/>
            <w:webHidden/>
          </w:rPr>
          <w:fldChar w:fldCharType="end"/>
        </w:r>
      </w:hyperlink>
    </w:p>
    <w:p w:rsidR="00207C1C" w:rsidRDefault="001C718C">
      <w:pPr>
        <w:pStyle w:val="TOC2"/>
        <w:tabs>
          <w:tab w:val="right" w:leader="dot" w:pos="9912"/>
        </w:tabs>
        <w:rPr>
          <w:rFonts w:asciiTheme="minorHAnsi" w:eastAsiaTheme="minorEastAsia" w:hAnsiTheme="minorHAnsi" w:cstheme="minorBidi"/>
          <w:smallCaps w:val="0"/>
          <w:noProof/>
          <w:sz w:val="22"/>
          <w:szCs w:val="22"/>
        </w:rPr>
      </w:pPr>
      <w:hyperlink w:anchor="_Toc4360711" w:history="1">
        <w:r w:rsidR="00207C1C" w:rsidRPr="009C4A8C">
          <w:rPr>
            <w:rStyle w:val="Hyperlink"/>
            <w:noProof/>
          </w:rPr>
          <w:t>Genetics</w:t>
        </w:r>
        <w:r w:rsidR="00207C1C">
          <w:rPr>
            <w:noProof/>
            <w:webHidden/>
          </w:rPr>
          <w:tab/>
        </w:r>
        <w:r w:rsidR="00207C1C">
          <w:rPr>
            <w:noProof/>
            <w:webHidden/>
          </w:rPr>
          <w:fldChar w:fldCharType="begin"/>
        </w:r>
        <w:r w:rsidR="00207C1C">
          <w:rPr>
            <w:noProof/>
            <w:webHidden/>
          </w:rPr>
          <w:instrText xml:space="preserve"> PAGEREF _Toc4360711 \h </w:instrText>
        </w:r>
        <w:r w:rsidR="00207C1C">
          <w:rPr>
            <w:noProof/>
            <w:webHidden/>
          </w:rPr>
        </w:r>
        <w:r w:rsidR="00207C1C">
          <w:rPr>
            <w:noProof/>
            <w:webHidden/>
          </w:rPr>
          <w:fldChar w:fldCharType="separate"/>
        </w:r>
        <w:r>
          <w:rPr>
            <w:noProof/>
            <w:webHidden/>
          </w:rPr>
          <w:t>1</w:t>
        </w:r>
        <w:r w:rsidR="00207C1C">
          <w:rPr>
            <w:noProof/>
            <w:webHidden/>
          </w:rPr>
          <w:fldChar w:fldCharType="end"/>
        </w:r>
      </w:hyperlink>
    </w:p>
    <w:p w:rsidR="00207C1C" w:rsidRDefault="001C718C">
      <w:pPr>
        <w:pStyle w:val="TOC2"/>
        <w:tabs>
          <w:tab w:val="right" w:leader="dot" w:pos="9912"/>
        </w:tabs>
        <w:rPr>
          <w:rFonts w:asciiTheme="minorHAnsi" w:eastAsiaTheme="minorEastAsia" w:hAnsiTheme="minorHAnsi" w:cstheme="minorBidi"/>
          <w:smallCaps w:val="0"/>
          <w:noProof/>
          <w:sz w:val="22"/>
          <w:szCs w:val="22"/>
        </w:rPr>
      </w:pPr>
      <w:hyperlink w:anchor="_Toc4360712" w:history="1">
        <w:r w:rsidR="00207C1C" w:rsidRPr="009C4A8C">
          <w:rPr>
            <w:rStyle w:val="Hyperlink"/>
            <w:noProof/>
          </w:rPr>
          <w:t>Epidemiology</w:t>
        </w:r>
        <w:r w:rsidR="00207C1C">
          <w:rPr>
            <w:noProof/>
            <w:webHidden/>
          </w:rPr>
          <w:tab/>
        </w:r>
        <w:r w:rsidR="00207C1C">
          <w:rPr>
            <w:noProof/>
            <w:webHidden/>
          </w:rPr>
          <w:fldChar w:fldCharType="begin"/>
        </w:r>
        <w:r w:rsidR="00207C1C">
          <w:rPr>
            <w:noProof/>
            <w:webHidden/>
          </w:rPr>
          <w:instrText xml:space="preserve"> PAGEREF _Toc4360712 \h </w:instrText>
        </w:r>
        <w:r w:rsidR="00207C1C">
          <w:rPr>
            <w:noProof/>
            <w:webHidden/>
          </w:rPr>
        </w:r>
        <w:r w:rsidR="00207C1C">
          <w:rPr>
            <w:noProof/>
            <w:webHidden/>
          </w:rPr>
          <w:fldChar w:fldCharType="separate"/>
        </w:r>
        <w:r>
          <w:rPr>
            <w:noProof/>
            <w:webHidden/>
          </w:rPr>
          <w:t>1</w:t>
        </w:r>
        <w:r w:rsidR="00207C1C">
          <w:rPr>
            <w:noProof/>
            <w:webHidden/>
          </w:rPr>
          <w:fldChar w:fldCharType="end"/>
        </w:r>
      </w:hyperlink>
    </w:p>
    <w:p w:rsidR="00207C1C" w:rsidRDefault="001C718C">
      <w:pPr>
        <w:pStyle w:val="TOC2"/>
        <w:tabs>
          <w:tab w:val="right" w:leader="dot" w:pos="9912"/>
        </w:tabs>
        <w:rPr>
          <w:rFonts w:asciiTheme="minorHAnsi" w:eastAsiaTheme="minorEastAsia" w:hAnsiTheme="minorHAnsi" w:cstheme="minorBidi"/>
          <w:smallCaps w:val="0"/>
          <w:noProof/>
          <w:sz w:val="22"/>
          <w:szCs w:val="22"/>
        </w:rPr>
      </w:pPr>
      <w:hyperlink w:anchor="_Toc4360713" w:history="1">
        <w:r w:rsidR="00207C1C" w:rsidRPr="009C4A8C">
          <w:rPr>
            <w:rStyle w:val="Hyperlink"/>
            <w:noProof/>
          </w:rPr>
          <w:t>Pathology, Clinical Features, Management</w:t>
        </w:r>
        <w:r w:rsidR="00207C1C">
          <w:rPr>
            <w:noProof/>
            <w:webHidden/>
          </w:rPr>
          <w:tab/>
        </w:r>
        <w:r w:rsidR="00207C1C">
          <w:rPr>
            <w:noProof/>
            <w:webHidden/>
          </w:rPr>
          <w:fldChar w:fldCharType="begin"/>
        </w:r>
        <w:r w:rsidR="00207C1C">
          <w:rPr>
            <w:noProof/>
            <w:webHidden/>
          </w:rPr>
          <w:instrText xml:space="preserve"> PAGEREF _Toc4360713 \h </w:instrText>
        </w:r>
        <w:r w:rsidR="00207C1C">
          <w:rPr>
            <w:noProof/>
            <w:webHidden/>
          </w:rPr>
        </w:r>
        <w:r w:rsidR="00207C1C">
          <w:rPr>
            <w:noProof/>
            <w:webHidden/>
          </w:rPr>
          <w:fldChar w:fldCharType="separate"/>
        </w:r>
        <w:r>
          <w:rPr>
            <w:noProof/>
            <w:webHidden/>
          </w:rPr>
          <w:t>1</w:t>
        </w:r>
        <w:r w:rsidR="00207C1C">
          <w:rPr>
            <w:noProof/>
            <w:webHidden/>
          </w:rPr>
          <w:fldChar w:fldCharType="end"/>
        </w:r>
      </w:hyperlink>
    </w:p>
    <w:p w:rsidR="00207C1C" w:rsidRDefault="001C718C">
      <w:pPr>
        <w:pStyle w:val="TOC4"/>
        <w:rPr>
          <w:rFonts w:asciiTheme="minorHAnsi" w:eastAsiaTheme="minorEastAsia" w:hAnsiTheme="minorHAnsi" w:cstheme="minorBidi"/>
          <w:noProof/>
          <w:sz w:val="22"/>
          <w:szCs w:val="22"/>
        </w:rPr>
      </w:pPr>
      <w:hyperlink w:anchor="_Toc4360714" w:history="1">
        <w:r w:rsidR="00207C1C" w:rsidRPr="009C4A8C">
          <w:rPr>
            <w:rStyle w:val="Hyperlink"/>
            <w:noProof/>
          </w:rPr>
          <w:t>Nerve sheath tumors</w:t>
        </w:r>
        <w:r w:rsidR="00207C1C">
          <w:rPr>
            <w:noProof/>
            <w:webHidden/>
          </w:rPr>
          <w:tab/>
        </w:r>
        <w:r w:rsidR="00207C1C">
          <w:rPr>
            <w:noProof/>
            <w:webHidden/>
          </w:rPr>
          <w:fldChar w:fldCharType="begin"/>
        </w:r>
        <w:r w:rsidR="00207C1C">
          <w:rPr>
            <w:noProof/>
            <w:webHidden/>
          </w:rPr>
          <w:instrText xml:space="preserve"> PAGEREF _Toc4360714 \h </w:instrText>
        </w:r>
        <w:r w:rsidR="00207C1C">
          <w:rPr>
            <w:noProof/>
            <w:webHidden/>
          </w:rPr>
        </w:r>
        <w:r w:rsidR="00207C1C">
          <w:rPr>
            <w:noProof/>
            <w:webHidden/>
          </w:rPr>
          <w:fldChar w:fldCharType="separate"/>
        </w:r>
        <w:r>
          <w:rPr>
            <w:noProof/>
            <w:webHidden/>
          </w:rPr>
          <w:t>1</w:t>
        </w:r>
        <w:r w:rsidR="00207C1C">
          <w:rPr>
            <w:noProof/>
            <w:webHidden/>
          </w:rPr>
          <w:fldChar w:fldCharType="end"/>
        </w:r>
      </w:hyperlink>
    </w:p>
    <w:p w:rsidR="00207C1C" w:rsidRDefault="001C718C">
      <w:pPr>
        <w:pStyle w:val="TOC4"/>
        <w:rPr>
          <w:rFonts w:asciiTheme="minorHAnsi" w:eastAsiaTheme="minorEastAsia" w:hAnsiTheme="minorHAnsi" w:cstheme="minorBidi"/>
          <w:noProof/>
          <w:sz w:val="22"/>
          <w:szCs w:val="22"/>
        </w:rPr>
      </w:pPr>
      <w:hyperlink w:anchor="_Toc4360715" w:history="1">
        <w:r w:rsidR="00207C1C" w:rsidRPr="009C4A8C">
          <w:rPr>
            <w:rStyle w:val="Hyperlink"/>
            <w:noProof/>
          </w:rPr>
          <w:t>Brain tumors</w:t>
        </w:r>
        <w:r w:rsidR="00207C1C">
          <w:rPr>
            <w:noProof/>
            <w:webHidden/>
          </w:rPr>
          <w:tab/>
        </w:r>
        <w:r w:rsidR="00207C1C">
          <w:rPr>
            <w:noProof/>
            <w:webHidden/>
          </w:rPr>
          <w:fldChar w:fldCharType="begin"/>
        </w:r>
        <w:r w:rsidR="00207C1C">
          <w:rPr>
            <w:noProof/>
            <w:webHidden/>
          </w:rPr>
          <w:instrText xml:space="preserve"> PAGEREF _Toc4360715 \h </w:instrText>
        </w:r>
        <w:r w:rsidR="00207C1C">
          <w:rPr>
            <w:noProof/>
            <w:webHidden/>
          </w:rPr>
        </w:r>
        <w:r w:rsidR="00207C1C">
          <w:rPr>
            <w:noProof/>
            <w:webHidden/>
          </w:rPr>
          <w:fldChar w:fldCharType="separate"/>
        </w:r>
        <w:r>
          <w:rPr>
            <w:noProof/>
            <w:webHidden/>
          </w:rPr>
          <w:t>4</w:t>
        </w:r>
        <w:r w:rsidR="00207C1C">
          <w:rPr>
            <w:noProof/>
            <w:webHidden/>
          </w:rPr>
          <w:fldChar w:fldCharType="end"/>
        </w:r>
      </w:hyperlink>
    </w:p>
    <w:p w:rsidR="00207C1C" w:rsidRDefault="001C718C">
      <w:pPr>
        <w:pStyle w:val="TOC4"/>
        <w:rPr>
          <w:rFonts w:asciiTheme="minorHAnsi" w:eastAsiaTheme="minorEastAsia" w:hAnsiTheme="minorHAnsi" w:cstheme="minorBidi"/>
          <w:noProof/>
          <w:sz w:val="22"/>
          <w:szCs w:val="22"/>
        </w:rPr>
      </w:pPr>
      <w:hyperlink w:anchor="_Toc4360716" w:history="1">
        <w:r w:rsidR="00207C1C" w:rsidRPr="009C4A8C">
          <w:rPr>
            <w:rStyle w:val="Hyperlink"/>
            <w:noProof/>
          </w:rPr>
          <w:t>Spinal cord tumors</w:t>
        </w:r>
        <w:r w:rsidR="00207C1C">
          <w:rPr>
            <w:noProof/>
            <w:webHidden/>
          </w:rPr>
          <w:tab/>
        </w:r>
        <w:r w:rsidR="00207C1C">
          <w:rPr>
            <w:noProof/>
            <w:webHidden/>
          </w:rPr>
          <w:fldChar w:fldCharType="begin"/>
        </w:r>
        <w:r w:rsidR="00207C1C">
          <w:rPr>
            <w:noProof/>
            <w:webHidden/>
          </w:rPr>
          <w:instrText xml:space="preserve"> PAGEREF _Toc4360716 \h </w:instrText>
        </w:r>
        <w:r w:rsidR="00207C1C">
          <w:rPr>
            <w:noProof/>
            <w:webHidden/>
          </w:rPr>
        </w:r>
        <w:r w:rsidR="00207C1C">
          <w:rPr>
            <w:noProof/>
            <w:webHidden/>
          </w:rPr>
          <w:fldChar w:fldCharType="separate"/>
        </w:r>
        <w:r>
          <w:rPr>
            <w:noProof/>
            <w:webHidden/>
          </w:rPr>
          <w:t>6</w:t>
        </w:r>
        <w:r w:rsidR="00207C1C">
          <w:rPr>
            <w:noProof/>
            <w:webHidden/>
          </w:rPr>
          <w:fldChar w:fldCharType="end"/>
        </w:r>
      </w:hyperlink>
    </w:p>
    <w:p w:rsidR="00207C1C" w:rsidRDefault="001C718C">
      <w:pPr>
        <w:pStyle w:val="TOC4"/>
        <w:rPr>
          <w:rFonts w:asciiTheme="minorHAnsi" w:eastAsiaTheme="minorEastAsia" w:hAnsiTheme="minorHAnsi" w:cstheme="minorBidi"/>
          <w:noProof/>
          <w:sz w:val="22"/>
          <w:szCs w:val="22"/>
        </w:rPr>
      </w:pPr>
      <w:hyperlink w:anchor="_Toc4360717" w:history="1">
        <w:r w:rsidR="00207C1C" w:rsidRPr="009C4A8C">
          <w:rPr>
            <w:rStyle w:val="Hyperlink"/>
            <w:noProof/>
          </w:rPr>
          <w:t>Abdominal tumors</w:t>
        </w:r>
        <w:r w:rsidR="00207C1C">
          <w:rPr>
            <w:noProof/>
            <w:webHidden/>
          </w:rPr>
          <w:tab/>
        </w:r>
        <w:r w:rsidR="00207C1C">
          <w:rPr>
            <w:noProof/>
            <w:webHidden/>
          </w:rPr>
          <w:fldChar w:fldCharType="begin"/>
        </w:r>
        <w:r w:rsidR="00207C1C">
          <w:rPr>
            <w:noProof/>
            <w:webHidden/>
          </w:rPr>
          <w:instrText xml:space="preserve"> PAGEREF _Toc4360717 \h </w:instrText>
        </w:r>
        <w:r w:rsidR="00207C1C">
          <w:rPr>
            <w:noProof/>
            <w:webHidden/>
          </w:rPr>
        </w:r>
        <w:r w:rsidR="00207C1C">
          <w:rPr>
            <w:noProof/>
            <w:webHidden/>
          </w:rPr>
          <w:fldChar w:fldCharType="separate"/>
        </w:r>
        <w:r>
          <w:rPr>
            <w:noProof/>
            <w:webHidden/>
          </w:rPr>
          <w:t>6</w:t>
        </w:r>
        <w:r w:rsidR="00207C1C">
          <w:rPr>
            <w:noProof/>
            <w:webHidden/>
          </w:rPr>
          <w:fldChar w:fldCharType="end"/>
        </w:r>
      </w:hyperlink>
    </w:p>
    <w:p w:rsidR="00207C1C" w:rsidRDefault="001C718C">
      <w:pPr>
        <w:pStyle w:val="TOC4"/>
        <w:rPr>
          <w:rFonts w:asciiTheme="minorHAnsi" w:eastAsiaTheme="minorEastAsia" w:hAnsiTheme="minorHAnsi" w:cstheme="minorBidi"/>
          <w:noProof/>
          <w:sz w:val="22"/>
          <w:szCs w:val="22"/>
        </w:rPr>
      </w:pPr>
      <w:hyperlink w:anchor="_Toc4360718" w:history="1">
        <w:r w:rsidR="00207C1C" w:rsidRPr="009C4A8C">
          <w:rPr>
            <w:rStyle w:val="Hyperlink"/>
            <w:noProof/>
          </w:rPr>
          <w:t>Abnormalities of melanocytes</w:t>
        </w:r>
        <w:r w:rsidR="00207C1C">
          <w:rPr>
            <w:noProof/>
            <w:webHidden/>
          </w:rPr>
          <w:tab/>
        </w:r>
        <w:r w:rsidR="00207C1C">
          <w:rPr>
            <w:noProof/>
            <w:webHidden/>
          </w:rPr>
          <w:fldChar w:fldCharType="begin"/>
        </w:r>
        <w:r w:rsidR="00207C1C">
          <w:rPr>
            <w:noProof/>
            <w:webHidden/>
          </w:rPr>
          <w:instrText xml:space="preserve"> PAGEREF _Toc4360718 \h </w:instrText>
        </w:r>
        <w:r w:rsidR="00207C1C">
          <w:rPr>
            <w:noProof/>
            <w:webHidden/>
          </w:rPr>
        </w:r>
        <w:r w:rsidR="00207C1C">
          <w:rPr>
            <w:noProof/>
            <w:webHidden/>
          </w:rPr>
          <w:fldChar w:fldCharType="separate"/>
        </w:r>
        <w:r>
          <w:rPr>
            <w:noProof/>
            <w:webHidden/>
          </w:rPr>
          <w:t>6</w:t>
        </w:r>
        <w:r w:rsidR="00207C1C">
          <w:rPr>
            <w:noProof/>
            <w:webHidden/>
          </w:rPr>
          <w:fldChar w:fldCharType="end"/>
        </w:r>
      </w:hyperlink>
    </w:p>
    <w:p w:rsidR="00207C1C" w:rsidRDefault="001C718C">
      <w:pPr>
        <w:pStyle w:val="TOC4"/>
        <w:rPr>
          <w:rFonts w:asciiTheme="minorHAnsi" w:eastAsiaTheme="minorEastAsia" w:hAnsiTheme="minorHAnsi" w:cstheme="minorBidi"/>
          <w:noProof/>
          <w:sz w:val="22"/>
          <w:szCs w:val="22"/>
        </w:rPr>
      </w:pPr>
      <w:hyperlink w:anchor="_Toc4360719" w:history="1">
        <w:r w:rsidR="00207C1C" w:rsidRPr="009C4A8C">
          <w:rPr>
            <w:rStyle w:val="Hyperlink"/>
            <w:noProof/>
          </w:rPr>
          <w:t>Other lesions</w:t>
        </w:r>
        <w:r w:rsidR="00207C1C">
          <w:rPr>
            <w:noProof/>
            <w:webHidden/>
          </w:rPr>
          <w:tab/>
        </w:r>
        <w:r w:rsidR="00207C1C">
          <w:rPr>
            <w:noProof/>
            <w:webHidden/>
          </w:rPr>
          <w:fldChar w:fldCharType="begin"/>
        </w:r>
        <w:r w:rsidR="00207C1C">
          <w:rPr>
            <w:noProof/>
            <w:webHidden/>
          </w:rPr>
          <w:instrText xml:space="preserve"> PAGEREF _Toc4360719 \h </w:instrText>
        </w:r>
        <w:r w:rsidR="00207C1C">
          <w:rPr>
            <w:noProof/>
            <w:webHidden/>
          </w:rPr>
        </w:r>
        <w:r w:rsidR="00207C1C">
          <w:rPr>
            <w:noProof/>
            <w:webHidden/>
          </w:rPr>
          <w:fldChar w:fldCharType="separate"/>
        </w:r>
        <w:r>
          <w:rPr>
            <w:noProof/>
            <w:webHidden/>
          </w:rPr>
          <w:t>7</w:t>
        </w:r>
        <w:r w:rsidR="00207C1C">
          <w:rPr>
            <w:noProof/>
            <w:webHidden/>
          </w:rPr>
          <w:fldChar w:fldCharType="end"/>
        </w:r>
      </w:hyperlink>
    </w:p>
    <w:p w:rsidR="00207C1C" w:rsidRDefault="001C718C">
      <w:pPr>
        <w:pStyle w:val="TOC3"/>
        <w:tabs>
          <w:tab w:val="right" w:leader="dot" w:pos="9912"/>
        </w:tabs>
        <w:rPr>
          <w:rFonts w:asciiTheme="minorHAnsi" w:eastAsiaTheme="minorEastAsia" w:hAnsiTheme="minorHAnsi" w:cstheme="minorBidi"/>
          <w:noProof/>
          <w:sz w:val="22"/>
          <w:szCs w:val="22"/>
        </w:rPr>
      </w:pPr>
      <w:hyperlink w:anchor="_Toc4360720" w:history="1">
        <w:r w:rsidR="00207C1C" w:rsidRPr="009C4A8C">
          <w:rPr>
            <w:rStyle w:val="Hyperlink"/>
            <w:noProof/>
          </w:rPr>
          <w:t>Clinical diagnostic criteria</w:t>
        </w:r>
        <w:r w:rsidR="00207C1C">
          <w:rPr>
            <w:noProof/>
            <w:webHidden/>
          </w:rPr>
          <w:tab/>
        </w:r>
        <w:r w:rsidR="00207C1C">
          <w:rPr>
            <w:noProof/>
            <w:webHidden/>
          </w:rPr>
          <w:fldChar w:fldCharType="begin"/>
        </w:r>
        <w:r w:rsidR="00207C1C">
          <w:rPr>
            <w:noProof/>
            <w:webHidden/>
          </w:rPr>
          <w:instrText xml:space="preserve"> PAGEREF _Toc4360720 \h </w:instrText>
        </w:r>
        <w:r w:rsidR="00207C1C">
          <w:rPr>
            <w:noProof/>
            <w:webHidden/>
          </w:rPr>
        </w:r>
        <w:r w:rsidR="00207C1C">
          <w:rPr>
            <w:noProof/>
            <w:webHidden/>
          </w:rPr>
          <w:fldChar w:fldCharType="separate"/>
        </w:r>
        <w:r>
          <w:rPr>
            <w:noProof/>
            <w:webHidden/>
          </w:rPr>
          <w:t>7</w:t>
        </w:r>
        <w:r w:rsidR="00207C1C">
          <w:rPr>
            <w:noProof/>
            <w:webHidden/>
          </w:rPr>
          <w:fldChar w:fldCharType="end"/>
        </w:r>
      </w:hyperlink>
    </w:p>
    <w:p w:rsidR="00207C1C" w:rsidRDefault="001C718C">
      <w:pPr>
        <w:pStyle w:val="TOC2"/>
        <w:tabs>
          <w:tab w:val="right" w:leader="dot" w:pos="9912"/>
        </w:tabs>
        <w:rPr>
          <w:rFonts w:asciiTheme="minorHAnsi" w:eastAsiaTheme="minorEastAsia" w:hAnsiTheme="minorHAnsi" w:cstheme="minorBidi"/>
          <w:smallCaps w:val="0"/>
          <w:noProof/>
          <w:sz w:val="22"/>
          <w:szCs w:val="22"/>
        </w:rPr>
      </w:pPr>
      <w:hyperlink w:anchor="_Toc4360721" w:history="1">
        <w:r w:rsidR="00207C1C" w:rsidRPr="009C4A8C">
          <w:rPr>
            <w:rStyle w:val="Hyperlink"/>
            <w:noProof/>
          </w:rPr>
          <w:t>Diagnosis</w:t>
        </w:r>
        <w:r w:rsidR="00207C1C">
          <w:rPr>
            <w:noProof/>
            <w:webHidden/>
          </w:rPr>
          <w:tab/>
        </w:r>
        <w:r w:rsidR="00207C1C">
          <w:rPr>
            <w:noProof/>
            <w:webHidden/>
          </w:rPr>
          <w:fldChar w:fldCharType="begin"/>
        </w:r>
        <w:r w:rsidR="00207C1C">
          <w:rPr>
            <w:noProof/>
            <w:webHidden/>
          </w:rPr>
          <w:instrText xml:space="preserve"> PAGEREF _Toc4360721 \h </w:instrText>
        </w:r>
        <w:r w:rsidR="00207C1C">
          <w:rPr>
            <w:noProof/>
            <w:webHidden/>
          </w:rPr>
        </w:r>
        <w:r w:rsidR="00207C1C">
          <w:rPr>
            <w:noProof/>
            <w:webHidden/>
          </w:rPr>
          <w:fldChar w:fldCharType="separate"/>
        </w:r>
        <w:r>
          <w:rPr>
            <w:noProof/>
            <w:webHidden/>
          </w:rPr>
          <w:t>7</w:t>
        </w:r>
        <w:r w:rsidR="00207C1C">
          <w:rPr>
            <w:noProof/>
            <w:webHidden/>
          </w:rPr>
          <w:fldChar w:fldCharType="end"/>
        </w:r>
      </w:hyperlink>
    </w:p>
    <w:p w:rsidR="00207C1C" w:rsidRDefault="001C718C">
      <w:pPr>
        <w:pStyle w:val="TOC2"/>
        <w:tabs>
          <w:tab w:val="right" w:leader="dot" w:pos="9912"/>
        </w:tabs>
        <w:rPr>
          <w:rFonts w:asciiTheme="minorHAnsi" w:eastAsiaTheme="minorEastAsia" w:hAnsiTheme="minorHAnsi" w:cstheme="minorBidi"/>
          <w:smallCaps w:val="0"/>
          <w:noProof/>
          <w:sz w:val="22"/>
          <w:szCs w:val="22"/>
        </w:rPr>
      </w:pPr>
      <w:hyperlink w:anchor="_Toc4360722" w:history="1">
        <w:r w:rsidR="00207C1C" w:rsidRPr="009C4A8C">
          <w:rPr>
            <w:rStyle w:val="Hyperlink"/>
            <w:noProof/>
          </w:rPr>
          <w:t>Treatment</w:t>
        </w:r>
        <w:r w:rsidR="00207C1C">
          <w:rPr>
            <w:noProof/>
            <w:webHidden/>
          </w:rPr>
          <w:tab/>
        </w:r>
        <w:r w:rsidR="00207C1C">
          <w:rPr>
            <w:noProof/>
            <w:webHidden/>
          </w:rPr>
          <w:fldChar w:fldCharType="begin"/>
        </w:r>
        <w:r w:rsidR="00207C1C">
          <w:rPr>
            <w:noProof/>
            <w:webHidden/>
          </w:rPr>
          <w:instrText xml:space="preserve"> PAGEREF _Toc4360722 \h </w:instrText>
        </w:r>
        <w:r w:rsidR="00207C1C">
          <w:rPr>
            <w:noProof/>
            <w:webHidden/>
          </w:rPr>
        </w:r>
        <w:r w:rsidR="00207C1C">
          <w:rPr>
            <w:noProof/>
            <w:webHidden/>
          </w:rPr>
          <w:fldChar w:fldCharType="separate"/>
        </w:r>
        <w:r>
          <w:rPr>
            <w:noProof/>
            <w:webHidden/>
          </w:rPr>
          <w:t>9</w:t>
        </w:r>
        <w:r w:rsidR="00207C1C">
          <w:rPr>
            <w:noProof/>
            <w:webHidden/>
          </w:rPr>
          <w:fldChar w:fldCharType="end"/>
        </w:r>
      </w:hyperlink>
    </w:p>
    <w:p w:rsidR="00207C1C" w:rsidRDefault="001C718C">
      <w:pPr>
        <w:pStyle w:val="TOC2"/>
        <w:tabs>
          <w:tab w:val="right" w:leader="dot" w:pos="9912"/>
        </w:tabs>
        <w:rPr>
          <w:rFonts w:asciiTheme="minorHAnsi" w:eastAsiaTheme="minorEastAsia" w:hAnsiTheme="minorHAnsi" w:cstheme="minorBidi"/>
          <w:smallCaps w:val="0"/>
          <w:noProof/>
          <w:sz w:val="22"/>
          <w:szCs w:val="22"/>
        </w:rPr>
      </w:pPr>
      <w:hyperlink w:anchor="_Toc4360723" w:history="1">
        <w:r w:rsidR="00207C1C" w:rsidRPr="009C4A8C">
          <w:rPr>
            <w:rStyle w:val="Hyperlink"/>
            <w:noProof/>
          </w:rPr>
          <w:t>Prognosis</w:t>
        </w:r>
        <w:r w:rsidR="00207C1C">
          <w:rPr>
            <w:noProof/>
            <w:webHidden/>
          </w:rPr>
          <w:tab/>
        </w:r>
        <w:r w:rsidR="00207C1C">
          <w:rPr>
            <w:noProof/>
            <w:webHidden/>
          </w:rPr>
          <w:fldChar w:fldCharType="begin"/>
        </w:r>
        <w:r w:rsidR="00207C1C">
          <w:rPr>
            <w:noProof/>
            <w:webHidden/>
          </w:rPr>
          <w:instrText xml:space="preserve"> PAGEREF _Toc4360723 \h </w:instrText>
        </w:r>
        <w:r w:rsidR="00207C1C">
          <w:rPr>
            <w:noProof/>
            <w:webHidden/>
          </w:rPr>
        </w:r>
        <w:r w:rsidR="00207C1C">
          <w:rPr>
            <w:noProof/>
            <w:webHidden/>
          </w:rPr>
          <w:fldChar w:fldCharType="separate"/>
        </w:r>
        <w:r>
          <w:rPr>
            <w:noProof/>
            <w:webHidden/>
          </w:rPr>
          <w:t>9</w:t>
        </w:r>
        <w:r w:rsidR="00207C1C">
          <w:rPr>
            <w:noProof/>
            <w:webHidden/>
          </w:rPr>
          <w:fldChar w:fldCharType="end"/>
        </w:r>
      </w:hyperlink>
    </w:p>
    <w:p w:rsidR="00207C1C" w:rsidRDefault="001C718C">
      <w:pPr>
        <w:pStyle w:val="TOC1"/>
        <w:tabs>
          <w:tab w:val="right" w:leader="dot" w:pos="9912"/>
        </w:tabs>
        <w:rPr>
          <w:rFonts w:asciiTheme="minorHAnsi" w:eastAsiaTheme="minorEastAsia" w:hAnsiTheme="minorHAnsi" w:cstheme="minorBidi"/>
          <w:b w:val="0"/>
          <w:smallCaps w:val="0"/>
          <w:noProof/>
          <w:sz w:val="22"/>
          <w:szCs w:val="22"/>
          <w:lang w:val="en-US"/>
        </w:rPr>
      </w:pPr>
      <w:hyperlink w:anchor="_Toc4360724" w:history="1">
        <w:r w:rsidR="00207C1C" w:rsidRPr="009C4A8C">
          <w:rPr>
            <w:rStyle w:val="Hyperlink"/>
            <w:noProof/>
          </w:rPr>
          <w:t>Neurofibromatosis type 2 (s. Central Neurofibromatosis)</w:t>
        </w:r>
        <w:r w:rsidR="00207C1C">
          <w:rPr>
            <w:noProof/>
            <w:webHidden/>
          </w:rPr>
          <w:tab/>
        </w:r>
        <w:r w:rsidR="00207C1C">
          <w:rPr>
            <w:noProof/>
            <w:webHidden/>
          </w:rPr>
          <w:fldChar w:fldCharType="begin"/>
        </w:r>
        <w:r w:rsidR="00207C1C">
          <w:rPr>
            <w:noProof/>
            <w:webHidden/>
          </w:rPr>
          <w:instrText xml:space="preserve"> PAGEREF _Toc4360724 \h </w:instrText>
        </w:r>
        <w:r w:rsidR="00207C1C">
          <w:rPr>
            <w:noProof/>
            <w:webHidden/>
          </w:rPr>
        </w:r>
        <w:r w:rsidR="00207C1C">
          <w:rPr>
            <w:noProof/>
            <w:webHidden/>
          </w:rPr>
          <w:fldChar w:fldCharType="separate"/>
        </w:r>
        <w:r>
          <w:rPr>
            <w:noProof/>
            <w:webHidden/>
          </w:rPr>
          <w:t>9</w:t>
        </w:r>
        <w:r w:rsidR="00207C1C">
          <w:rPr>
            <w:noProof/>
            <w:webHidden/>
          </w:rPr>
          <w:fldChar w:fldCharType="end"/>
        </w:r>
      </w:hyperlink>
    </w:p>
    <w:p w:rsidR="00207C1C" w:rsidRDefault="001C718C">
      <w:pPr>
        <w:pStyle w:val="TOC2"/>
        <w:tabs>
          <w:tab w:val="right" w:leader="dot" w:pos="9912"/>
        </w:tabs>
        <w:rPr>
          <w:rFonts w:asciiTheme="minorHAnsi" w:eastAsiaTheme="minorEastAsia" w:hAnsiTheme="minorHAnsi" w:cstheme="minorBidi"/>
          <w:smallCaps w:val="0"/>
          <w:noProof/>
          <w:sz w:val="22"/>
          <w:szCs w:val="22"/>
        </w:rPr>
      </w:pPr>
      <w:hyperlink w:anchor="_Toc4360725" w:history="1">
        <w:r w:rsidR="00207C1C" w:rsidRPr="009C4A8C">
          <w:rPr>
            <w:rStyle w:val="Hyperlink"/>
            <w:noProof/>
          </w:rPr>
          <w:t>Genetics</w:t>
        </w:r>
        <w:r w:rsidR="00207C1C">
          <w:rPr>
            <w:noProof/>
            <w:webHidden/>
          </w:rPr>
          <w:tab/>
        </w:r>
        <w:r w:rsidR="00207C1C">
          <w:rPr>
            <w:noProof/>
            <w:webHidden/>
          </w:rPr>
          <w:fldChar w:fldCharType="begin"/>
        </w:r>
        <w:r w:rsidR="00207C1C">
          <w:rPr>
            <w:noProof/>
            <w:webHidden/>
          </w:rPr>
          <w:instrText xml:space="preserve"> PAGEREF _Toc4360725 \h </w:instrText>
        </w:r>
        <w:r w:rsidR="00207C1C">
          <w:rPr>
            <w:noProof/>
            <w:webHidden/>
          </w:rPr>
        </w:r>
        <w:r w:rsidR="00207C1C">
          <w:rPr>
            <w:noProof/>
            <w:webHidden/>
          </w:rPr>
          <w:fldChar w:fldCharType="separate"/>
        </w:r>
        <w:r>
          <w:rPr>
            <w:noProof/>
            <w:webHidden/>
          </w:rPr>
          <w:t>9</w:t>
        </w:r>
        <w:r w:rsidR="00207C1C">
          <w:rPr>
            <w:noProof/>
            <w:webHidden/>
          </w:rPr>
          <w:fldChar w:fldCharType="end"/>
        </w:r>
      </w:hyperlink>
    </w:p>
    <w:p w:rsidR="00207C1C" w:rsidRDefault="001C718C">
      <w:pPr>
        <w:pStyle w:val="TOC2"/>
        <w:tabs>
          <w:tab w:val="right" w:leader="dot" w:pos="9912"/>
        </w:tabs>
        <w:rPr>
          <w:rFonts w:asciiTheme="minorHAnsi" w:eastAsiaTheme="minorEastAsia" w:hAnsiTheme="minorHAnsi" w:cstheme="minorBidi"/>
          <w:smallCaps w:val="0"/>
          <w:noProof/>
          <w:sz w:val="22"/>
          <w:szCs w:val="22"/>
        </w:rPr>
      </w:pPr>
      <w:hyperlink w:anchor="_Toc4360726" w:history="1">
        <w:r w:rsidR="00207C1C" w:rsidRPr="009C4A8C">
          <w:rPr>
            <w:rStyle w:val="Hyperlink"/>
            <w:noProof/>
          </w:rPr>
          <w:t>Epidemiology</w:t>
        </w:r>
        <w:r w:rsidR="00207C1C">
          <w:rPr>
            <w:noProof/>
            <w:webHidden/>
          </w:rPr>
          <w:tab/>
        </w:r>
        <w:r w:rsidR="00207C1C">
          <w:rPr>
            <w:noProof/>
            <w:webHidden/>
          </w:rPr>
          <w:fldChar w:fldCharType="begin"/>
        </w:r>
        <w:r w:rsidR="00207C1C">
          <w:rPr>
            <w:noProof/>
            <w:webHidden/>
          </w:rPr>
          <w:instrText xml:space="preserve"> PAGEREF _Toc4360726 \h </w:instrText>
        </w:r>
        <w:r w:rsidR="00207C1C">
          <w:rPr>
            <w:noProof/>
            <w:webHidden/>
          </w:rPr>
        </w:r>
        <w:r w:rsidR="00207C1C">
          <w:rPr>
            <w:noProof/>
            <w:webHidden/>
          </w:rPr>
          <w:fldChar w:fldCharType="separate"/>
        </w:r>
        <w:r>
          <w:rPr>
            <w:noProof/>
            <w:webHidden/>
          </w:rPr>
          <w:t>9</w:t>
        </w:r>
        <w:r w:rsidR="00207C1C">
          <w:rPr>
            <w:noProof/>
            <w:webHidden/>
          </w:rPr>
          <w:fldChar w:fldCharType="end"/>
        </w:r>
      </w:hyperlink>
    </w:p>
    <w:p w:rsidR="00207C1C" w:rsidRDefault="001C718C">
      <w:pPr>
        <w:pStyle w:val="TOC2"/>
        <w:tabs>
          <w:tab w:val="right" w:leader="dot" w:pos="9912"/>
        </w:tabs>
        <w:rPr>
          <w:rFonts w:asciiTheme="minorHAnsi" w:eastAsiaTheme="minorEastAsia" w:hAnsiTheme="minorHAnsi" w:cstheme="minorBidi"/>
          <w:smallCaps w:val="0"/>
          <w:noProof/>
          <w:sz w:val="22"/>
          <w:szCs w:val="22"/>
        </w:rPr>
      </w:pPr>
      <w:hyperlink w:anchor="_Toc4360727" w:history="1">
        <w:r w:rsidR="00207C1C" w:rsidRPr="009C4A8C">
          <w:rPr>
            <w:rStyle w:val="Hyperlink"/>
            <w:noProof/>
          </w:rPr>
          <w:t>Pathology &amp; Clinical Features</w:t>
        </w:r>
        <w:r w:rsidR="00207C1C">
          <w:rPr>
            <w:noProof/>
            <w:webHidden/>
          </w:rPr>
          <w:tab/>
        </w:r>
        <w:r w:rsidR="00207C1C">
          <w:rPr>
            <w:noProof/>
            <w:webHidden/>
          </w:rPr>
          <w:fldChar w:fldCharType="begin"/>
        </w:r>
        <w:r w:rsidR="00207C1C">
          <w:rPr>
            <w:noProof/>
            <w:webHidden/>
          </w:rPr>
          <w:instrText xml:space="preserve"> PAGEREF _Toc4360727 \h </w:instrText>
        </w:r>
        <w:r w:rsidR="00207C1C">
          <w:rPr>
            <w:noProof/>
            <w:webHidden/>
          </w:rPr>
        </w:r>
        <w:r w:rsidR="00207C1C">
          <w:rPr>
            <w:noProof/>
            <w:webHidden/>
          </w:rPr>
          <w:fldChar w:fldCharType="separate"/>
        </w:r>
        <w:r>
          <w:rPr>
            <w:noProof/>
            <w:webHidden/>
          </w:rPr>
          <w:t>9</w:t>
        </w:r>
        <w:r w:rsidR="00207C1C">
          <w:rPr>
            <w:noProof/>
            <w:webHidden/>
          </w:rPr>
          <w:fldChar w:fldCharType="end"/>
        </w:r>
      </w:hyperlink>
    </w:p>
    <w:p w:rsidR="00207C1C" w:rsidRDefault="001C718C">
      <w:pPr>
        <w:pStyle w:val="TOC4"/>
        <w:rPr>
          <w:rFonts w:asciiTheme="minorHAnsi" w:eastAsiaTheme="minorEastAsia" w:hAnsiTheme="minorHAnsi" w:cstheme="minorBidi"/>
          <w:noProof/>
          <w:sz w:val="22"/>
          <w:szCs w:val="22"/>
        </w:rPr>
      </w:pPr>
      <w:hyperlink w:anchor="_Toc4360728" w:history="1">
        <w:r w:rsidR="00207C1C" w:rsidRPr="009C4A8C">
          <w:rPr>
            <w:rStyle w:val="Hyperlink"/>
            <w:noProof/>
          </w:rPr>
          <w:t>Tumors</w:t>
        </w:r>
        <w:r w:rsidR="00207C1C">
          <w:rPr>
            <w:noProof/>
            <w:webHidden/>
          </w:rPr>
          <w:tab/>
        </w:r>
        <w:r w:rsidR="00207C1C">
          <w:rPr>
            <w:noProof/>
            <w:webHidden/>
          </w:rPr>
          <w:fldChar w:fldCharType="begin"/>
        </w:r>
        <w:r w:rsidR="00207C1C">
          <w:rPr>
            <w:noProof/>
            <w:webHidden/>
          </w:rPr>
          <w:instrText xml:space="preserve"> PAGEREF _Toc4360728 \h </w:instrText>
        </w:r>
        <w:r w:rsidR="00207C1C">
          <w:rPr>
            <w:noProof/>
            <w:webHidden/>
          </w:rPr>
        </w:r>
        <w:r w:rsidR="00207C1C">
          <w:rPr>
            <w:noProof/>
            <w:webHidden/>
          </w:rPr>
          <w:fldChar w:fldCharType="separate"/>
        </w:r>
        <w:r>
          <w:rPr>
            <w:noProof/>
            <w:webHidden/>
          </w:rPr>
          <w:t>9</w:t>
        </w:r>
        <w:r w:rsidR="00207C1C">
          <w:rPr>
            <w:noProof/>
            <w:webHidden/>
          </w:rPr>
          <w:fldChar w:fldCharType="end"/>
        </w:r>
      </w:hyperlink>
    </w:p>
    <w:p w:rsidR="00207C1C" w:rsidRDefault="001C718C">
      <w:pPr>
        <w:pStyle w:val="TOC4"/>
        <w:rPr>
          <w:rFonts w:asciiTheme="minorHAnsi" w:eastAsiaTheme="minorEastAsia" w:hAnsiTheme="minorHAnsi" w:cstheme="minorBidi"/>
          <w:noProof/>
          <w:sz w:val="22"/>
          <w:szCs w:val="22"/>
        </w:rPr>
      </w:pPr>
      <w:hyperlink w:anchor="_Toc4360729" w:history="1">
        <w:r w:rsidR="00207C1C" w:rsidRPr="009C4A8C">
          <w:rPr>
            <w:rStyle w:val="Hyperlink"/>
            <w:noProof/>
          </w:rPr>
          <w:t>Types</w:t>
        </w:r>
        <w:r w:rsidR="00207C1C">
          <w:rPr>
            <w:noProof/>
            <w:webHidden/>
          </w:rPr>
          <w:tab/>
        </w:r>
        <w:r w:rsidR="00207C1C">
          <w:rPr>
            <w:noProof/>
            <w:webHidden/>
          </w:rPr>
          <w:fldChar w:fldCharType="begin"/>
        </w:r>
        <w:r w:rsidR="00207C1C">
          <w:rPr>
            <w:noProof/>
            <w:webHidden/>
          </w:rPr>
          <w:instrText xml:space="preserve"> PAGEREF _Toc4360729 \h </w:instrText>
        </w:r>
        <w:r w:rsidR="00207C1C">
          <w:rPr>
            <w:noProof/>
            <w:webHidden/>
          </w:rPr>
        </w:r>
        <w:r w:rsidR="00207C1C">
          <w:rPr>
            <w:noProof/>
            <w:webHidden/>
          </w:rPr>
          <w:fldChar w:fldCharType="separate"/>
        </w:r>
        <w:r>
          <w:rPr>
            <w:noProof/>
            <w:webHidden/>
          </w:rPr>
          <w:t>10</w:t>
        </w:r>
        <w:r w:rsidR="00207C1C">
          <w:rPr>
            <w:noProof/>
            <w:webHidden/>
          </w:rPr>
          <w:fldChar w:fldCharType="end"/>
        </w:r>
      </w:hyperlink>
    </w:p>
    <w:p w:rsidR="00207C1C" w:rsidRDefault="001C718C">
      <w:pPr>
        <w:pStyle w:val="TOC4"/>
        <w:rPr>
          <w:rFonts w:asciiTheme="minorHAnsi" w:eastAsiaTheme="minorEastAsia" w:hAnsiTheme="minorHAnsi" w:cstheme="minorBidi"/>
          <w:noProof/>
          <w:sz w:val="22"/>
          <w:szCs w:val="22"/>
        </w:rPr>
      </w:pPr>
      <w:hyperlink w:anchor="_Toc4360730" w:history="1">
        <w:r w:rsidR="00207C1C" w:rsidRPr="009C4A8C">
          <w:rPr>
            <w:rStyle w:val="Hyperlink"/>
            <w:noProof/>
          </w:rPr>
          <w:t>Other Lesions</w:t>
        </w:r>
        <w:r w:rsidR="00207C1C">
          <w:rPr>
            <w:noProof/>
            <w:webHidden/>
          </w:rPr>
          <w:tab/>
        </w:r>
        <w:r w:rsidR="00207C1C">
          <w:rPr>
            <w:noProof/>
            <w:webHidden/>
          </w:rPr>
          <w:fldChar w:fldCharType="begin"/>
        </w:r>
        <w:r w:rsidR="00207C1C">
          <w:rPr>
            <w:noProof/>
            <w:webHidden/>
          </w:rPr>
          <w:instrText xml:space="preserve"> PAGEREF _Toc4360730 \h </w:instrText>
        </w:r>
        <w:r w:rsidR="00207C1C">
          <w:rPr>
            <w:noProof/>
            <w:webHidden/>
          </w:rPr>
        </w:r>
        <w:r w:rsidR="00207C1C">
          <w:rPr>
            <w:noProof/>
            <w:webHidden/>
          </w:rPr>
          <w:fldChar w:fldCharType="separate"/>
        </w:r>
        <w:r>
          <w:rPr>
            <w:noProof/>
            <w:webHidden/>
          </w:rPr>
          <w:t>10</w:t>
        </w:r>
        <w:r w:rsidR="00207C1C">
          <w:rPr>
            <w:noProof/>
            <w:webHidden/>
          </w:rPr>
          <w:fldChar w:fldCharType="end"/>
        </w:r>
      </w:hyperlink>
    </w:p>
    <w:p w:rsidR="00207C1C" w:rsidRDefault="001C718C">
      <w:pPr>
        <w:pStyle w:val="TOC3"/>
        <w:tabs>
          <w:tab w:val="right" w:leader="dot" w:pos="9912"/>
        </w:tabs>
        <w:rPr>
          <w:rFonts w:asciiTheme="minorHAnsi" w:eastAsiaTheme="minorEastAsia" w:hAnsiTheme="minorHAnsi" w:cstheme="minorBidi"/>
          <w:noProof/>
          <w:sz w:val="22"/>
          <w:szCs w:val="22"/>
        </w:rPr>
      </w:pPr>
      <w:hyperlink w:anchor="_Toc4360731" w:history="1">
        <w:r w:rsidR="00207C1C" w:rsidRPr="009C4A8C">
          <w:rPr>
            <w:rStyle w:val="Hyperlink"/>
            <w:noProof/>
          </w:rPr>
          <w:t>Clinical diagnostic criteria</w:t>
        </w:r>
        <w:r w:rsidR="00207C1C">
          <w:rPr>
            <w:noProof/>
            <w:webHidden/>
          </w:rPr>
          <w:tab/>
        </w:r>
        <w:r w:rsidR="00207C1C">
          <w:rPr>
            <w:noProof/>
            <w:webHidden/>
          </w:rPr>
          <w:fldChar w:fldCharType="begin"/>
        </w:r>
        <w:r w:rsidR="00207C1C">
          <w:rPr>
            <w:noProof/>
            <w:webHidden/>
          </w:rPr>
          <w:instrText xml:space="preserve"> PAGEREF _Toc4360731 \h </w:instrText>
        </w:r>
        <w:r w:rsidR="00207C1C">
          <w:rPr>
            <w:noProof/>
            <w:webHidden/>
          </w:rPr>
        </w:r>
        <w:r w:rsidR="00207C1C">
          <w:rPr>
            <w:noProof/>
            <w:webHidden/>
          </w:rPr>
          <w:fldChar w:fldCharType="separate"/>
        </w:r>
        <w:r>
          <w:rPr>
            <w:noProof/>
            <w:webHidden/>
          </w:rPr>
          <w:t>11</w:t>
        </w:r>
        <w:r w:rsidR="00207C1C">
          <w:rPr>
            <w:noProof/>
            <w:webHidden/>
          </w:rPr>
          <w:fldChar w:fldCharType="end"/>
        </w:r>
      </w:hyperlink>
    </w:p>
    <w:p w:rsidR="00207C1C" w:rsidRDefault="001C718C">
      <w:pPr>
        <w:pStyle w:val="TOC4"/>
        <w:rPr>
          <w:rFonts w:asciiTheme="minorHAnsi" w:eastAsiaTheme="minorEastAsia" w:hAnsiTheme="minorHAnsi" w:cstheme="minorBidi"/>
          <w:noProof/>
          <w:sz w:val="22"/>
          <w:szCs w:val="22"/>
        </w:rPr>
      </w:pPr>
      <w:hyperlink w:anchor="_Toc4360732" w:history="1">
        <w:r w:rsidR="00207C1C" w:rsidRPr="009C4A8C">
          <w:rPr>
            <w:rStyle w:val="Hyperlink"/>
            <w:noProof/>
          </w:rPr>
          <w:t>National Neurofibromatosis Foundation Criteria</w:t>
        </w:r>
        <w:r w:rsidR="00207C1C">
          <w:rPr>
            <w:noProof/>
            <w:webHidden/>
          </w:rPr>
          <w:tab/>
        </w:r>
        <w:r w:rsidR="00207C1C">
          <w:rPr>
            <w:noProof/>
            <w:webHidden/>
          </w:rPr>
          <w:fldChar w:fldCharType="begin"/>
        </w:r>
        <w:r w:rsidR="00207C1C">
          <w:rPr>
            <w:noProof/>
            <w:webHidden/>
          </w:rPr>
          <w:instrText xml:space="preserve"> PAGEREF _Toc4360732 \h </w:instrText>
        </w:r>
        <w:r w:rsidR="00207C1C">
          <w:rPr>
            <w:noProof/>
            <w:webHidden/>
          </w:rPr>
        </w:r>
        <w:r w:rsidR="00207C1C">
          <w:rPr>
            <w:noProof/>
            <w:webHidden/>
          </w:rPr>
          <w:fldChar w:fldCharType="separate"/>
        </w:r>
        <w:r>
          <w:rPr>
            <w:noProof/>
            <w:webHidden/>
          </w:rPr>
          <w:t>11</w:t>
        </w:r>
        <w:r w:rsidR="00207C1C">
          <w:rPr>
            <w:noProof/>
            <w:webHidden/>
          </w:rPr>
          <w:fldChar w:fldCharType="end"/>
        </w:r>
      </w:hyperlink>
    </w:p>
    <w:p w:rsidR="00207C1C" w:rsidRDefault="001C718C">
      <w:pPr>
        <w:pStyle w:val="TOC2"/>
        <w:tabs>
          <w:tab w:val="right" w:leader="dot" w:pos="9912"/>
        </w:tabs>
        <w:rPr>
          <w:rFonts w:asciiTheme="minorHAnsi" w:eastAsiaTheme="minorEastAsia" w:hAnsiTheme="minorHAnsi" w:cstheme="minorBidi"/>
          <w:smallCaps w:val="0"/>
          <w:noProof/>
          <w:sz w:val="22"/>
          <w:szCs w:val="22"/>
        </w:rPr>
      </w:pPr>
      <w:hyperlink w:anchor="_Toc4360733" w:history="1">
        <w:r w:rsidR="00207C1C" w:rsidRPr="009C4A8C">
          <w:rPr>
            <w:rStyle w:val="Hyperlink"/>
            <w:noProof/>
          </w:rPr>
          <w:t>Diagnosis</w:t>
        </w:r>
        <w:r w:rsidR="00207C1C">
          <w:rPr>
            <w:noProof/>
            <w:webHidden/>
          </w:rPr>
          <w:tab/>
        </w:r>
        <w:r w:rsidR="00207C1C">
          <w:rPr>
            <w:noProof/>
            <w:webHidden/>
          </w:rPr>
          <w:fldChar w:fldCharType="begin"/>
        </w:r>
        <w:r w:rsidR="00207C1C">
          <w:rPr>
            <w:noProof/>
            <w:webHidden/>
          </w:rPr>
          <w:instrText xml:space="preserve"> PAGEREF _Toc4360733 \h </w:instrText>
        </w:r>
        <w:r w:rsidR="00207C1C">
          <w:rPr>
            <w:noProof/>
            <w:webHidden/>
          </w:rPr>
        </w:r>
        <w:r w:rsidR="00207C1C">
          <w:rPr>
            <w:noProof/>
            <w:webHidden/>
          </w:rPr>
          <w:fldChar w:fldCharType="separate"/>
        </w:r>
        <w:r>
          <w:rPr>
            <w:noProof/>
            <w:webHidden/>
          </w:rPr>
          <w:t>11</w:t>
        </w:r>
        <w:r w:rsidR="00207C1C">
          <w:rPr>
            <w:noProof/>
            <w:webHidden/>
          </w:rPr>
          <w:fldChar w:fldCharType="end"/>
        </w:r>
      </w:hyperlink>
    </w:p>
    <w:p w:rsidR="00207C1C" w:rsidRDefault="001C718C">
      <w:pPr>
        <w:pStyle w:val="TOC2"/>
        <w:tabs>
          <w:tab w:val="right" w:leader="dot" w:pos="9912"/>
        </w:tabs>
        <w:rPr>
          <w:rFonts w:asciiTheme="minorHAnsi" w:eastAsiaTheme="minorEastAsia" w:hAnsiTheme="minorHAnsi" w:cstheme="minorBidi"/>
          <w:smallCaps w:val="0"/>
          <w:noProof/>
          <w:sz w:val="22"/>
          <w:szCs w:val="22"/>
        </w:rPr>
      </w:pPr>
      <w:hyperlink w:anchor="_Toc4360734" w:history="1">
        <w:r w:rsidR="00207C1C" w:rsidRPr="009C4A8C">
          <w:rPr>
            <w:rStyle w:val="Hyperlink"/>
            <w:noProof/>
          </w:rPr>
          <w:t>Treatment</w:t>
        </w:r>
        <w:r w:rsidR="00207C1C">
          <w:rPr>
            <w:noProof/>
            <w:webHidden/>
          </w:rPr>
          <w:tab/>
        </w:r>
        <w:r w:rsidR="00207C1C">
          <w:rPr>
            <w:noProof/>
            <w:webHidden/>
          </w:rPr>
          <w:fldChar w:fldCharType="begin"/>
        </w:r>
        <w:r w:rsidR="00207C1C">
          <w:rPr>
            <w:noProof/>
            <w:webHidden/>
          </w:rPr>
          <w:instrText xml:space="preserve"> PAGEREF _Toc4360734 \h </w:instrText>
        </w:r>
        <w:r w:rsidR="00207C1C">
          <w:rPr>
            <w:noProof/>
            <w:webHidden/>
          </w:rPr>
        </w:r>
        <w:r w:rsidR="00207C1C">
          <w:rPr>
            <w:noProof/>
            <w:webHidden/>
          </w:rPr>
          <w:fldChar w:fldCharType="separate"/>
        </w:r>
        <w:r>
          <w:rPr>
            <w:noProof/>
            <w:webHidden/>
          </w:rPr>
          <w:t>13</w:t>
        </w:r>
        <w:r w:rsidR="00207C1C">
          <w:rPr>
            <w:noProof/>
            <w:webHidden/>
          </w:rPr>
          <w:fldChar w:fldCharType="end"/>
        </w:r>
      </w:hyperlink>
    </w:p>
    <w:p w:rsidR="00207C1C" w:rsidRDefault="001C718C">
      <w:pPr>
        <w:pStyle w:val="TOC2"/>
        <w:tabs>
          <w:tab w:val="right" w:leader="dot" w:pos="9912"/>
        </w:tabs>
        <w:rPr>
          <w:rFonts w:asciiTheme="minorHAnsi" w:eastAsiaTheme="minorEastAsia" w:hAnsiTheme="minorHAnsi" w:cstheme="minorBidi"/>
          <w:smallCaps w:val="0"/>
          <w:noProof/>
          <w:sz w:val="22"/>
          <w:szCs w:val="22"/>
        </w:rPr>
      </w:pPr>
      <w:hyperlink w:anchor="_Toc4360735" w:history="1">
        <w:r w:rsidR="00207C1C" w:rsidRPr="009C4A8C">
          <w:rPr>
            <w:rStyle w:val="Hyperlink"/>
            <w:noProof/>
          </w:rPr>
          <w:t>Prognosis</w:t>
        </w:r>
        <w:r w:rsidR="00207C1C">
          <w:rPr>
            <w:noProof/>
            <w:webHidden/>
          </w:rPr>
          <w:tab/>
        </w:r>
        <w:r w:rsidR="00207C1C">
          <w:rPr>
            <w:noProof/>
            <w:webHidden/>
          </w:rPr>
          <w:fldChar w:fldCharType="begin"/>
        </w:r>
        <w:r w:rsidR="00207C1C">
          <w:rPr>
            <w:noProof/>
            <w:webHidden/>
          </w:rPr>
          <w:instrText xml:space="preserve"> PAGEREF _Toc4360735 \h </w:instrText>
        </w:r>
        <w:r w:rsidR="00207C1C">
          <w:rPr>
            <w:noProof/>
            <w:webHidden/>
          </w:rPr>
        </w:r>
        <w:r w:rsidR="00207C1C">
          <w:rPr>
            <w:noProof/>
            <w:webHidden/>
          </w:rPr>
          <w:fldChar w:fldCharType="separate"/>
        </w:r>
        <w:r>
          <w:rPr>
            <w:noProof/>
            <w:webHidden/>
          </w:rPr>
          <w:t>13</w:t>
        </w:r>
        <w:r w:rsidR="00207C1C">
          <w:rPr>
            <w:noProof/>
            <w:webHidden/>
          </w:rPr>
          <w:fldChar w:fldCharType="end"/>
        </w:r>
      </w:hyperlink>
    </w:p>
    <w:p w:rsidR="00207C1C" w:rsidRDefault="001C718C">
      <w:pPr>
        <w:pStyle w:val="TOC1"/>
        <w:tabs>
          <w:tab w:val="right" w:leader="dot" w:pos="9912"/>
        </w:tabs>
        <w:rPr>
          <w:rFonts w:asciiTheme="minorHAnsi" w:eastAsiaTheme="minorEastAsia" w:hAnsiTheme="minorHAnsi" w:cstheme="minorBidi"/>
          <w:b w:val="0"/>
          <w:smallCaps w:val="0"/>
          <w:noProof/>
          <w:sz w:val="22"/>
          <w:szCs w:val="22"/>
          <w:lang w:val="en-US"/>
        </w:rPr>
      </w:pPr>
      <w:hyperlink w:anchor="_Toc4360736" w:history="1">
        <w:r w:rsidR="00207C1C" w:rsidRPr="009C4A8C">
          <w:rPr>
            <w:rStyle w:val="Hyperlink"/>
            <w:noProof/>
          </w:rPr>
          <w:t>Schwannomatosis (neurilemomatosis)</w:t>
        </w:r>
        <w:r w:rsidR="00207C1C">
          <w:rPr>
            <w:noProof/>
            <w:webHidden/>
          </w:rPr>
          <w:tab/>
        </w:r>
        <w:r w:rsidR="00207C1C">
          <w:rPr>
            <w:noProof/>
            <w:webHidden/>
          </w:rPr>
          <w:fldChar w:fldCharType="begin"/>
        </w:r>
        <w:r w:rsidR="00207C1C">
          <w:rPr>
            <w:noProof/>
            <w:webHidden/>
          </w:rPr>
          <w:instrText xml:space="preserve"> PAGEREF _Toc4360736 \h </w:instrText>
        </w:r>
        <w:r w:rsidR="00207C1C">
          <w:rPr>
            <w:noProof/>
            <w:webHidden/>
          </w:rPr>
        </w:r>
        <w:r w:rsidR="00207C1C">
          <w:rPr>
            <w:noProof/>
            <w:webHidden/>
          </w:rPr>
          <w:fldChar w:fldCharType="separate"/>
        </w:r>
        <w:r>
          <w:rPr>
            <w:noProof/>
            <w:webHidden/>
          </w:rPr>
          <w:t>13</w:t>
        </w:r>
        <w:r w:rsidR="00207C1C">
          <w:rPr>
            <w:noProof/>
            <w:webHidden/>
          </w:rPr>
          <w:fldChar w:fldCharType="end"/>
        </w:r>
      </w:hyperlink>
    </w:p>
    <w:p w:rsidR="00207C1C" w:rsidRDefault="001C718C">
      <w:pPr>
        <w:pStyle w:val="TOC2"/>
        <w:tabs>
          <w:tab w:val="right" w:leader="dot" w:pos="9912"/>
        </w:tabs>
        <w:rPr>
          <w:rFonts w:asciiTheme="minorHAnsi" w:eastAsiaTheme="minorEastAsia" w:hAnsiTheme="minorHAnsi" w:cstheme="minorBidi"/>
          <w:smallCaps w:val="0"/>
          <w:noProof/>
          <w:sz w:val="22"/>
          <w:szCs w:val="22"/>
        </w:rPr>
      </w:pPr>
      <w:hyperlink w:anchor="_Toc4360737" w:history="1">
        <w:r w:rsidR="00207C1C" w:rsidRPr="009C4A8C">
          <w:rPr>
            <w:rStyle w:val="Hyperlink"/>
            <w:noProof/>
          </w:rPr>
          <w:t>Diagnostic criteria</w:t>
        </w:r>
        <w:r w:rsidR="00207C1C">
          <w:rPr>
            <w:noProof/>
            <w:webHidden/>
          </w:rPr>
          <w:tab/>
        </w:r>
        <w:r w:rsidR="00207C1C">
          <w:rPr>
            <w:noProof/>
            <w:webHidden/>
          </w:rPr>
          <w:fldChar w:fldCharType="begin"/>
        </w:r>
        <w:r w:rsidR="00207C1C">
          <w:rPr>
            <w:noProof/>
            <w:webHidden/>
          </w:rPr>
          <w:instrText xml:space="preserve"> PAGEREF _Toc4360737 \h </w:instrText>
        </w:r>
        <w:r w:rsidR="00207C1C">
          <w:rPr>
            <w:noProof/>
            <w:webHidden/>
          </w:rPr>
        </w:r>
        <w:r w:rsidR="00207C1C">
          <w:rPr>
            <w:noProof/>
            <w:webHidden/>
          </w:rPr>
          <w:fldChar w:fldCharType="separate"/>
        </w:r>
        <w:r>
          <w:rPr>
            <w:noProof/>
            <w:webHidden/>
          </w:rPr>
          <w:t>13</w:t>
        </w:r>
        <w:r w:rsidR="00207C1C">
          <w:rPr>
            <w:noProof/>
            <w:webHidden/>
          </w:rPr>
          <w:fldChar w:fldCharType="end"/>
        </w:r>
      </w:hyperlink>
    </w:p>
    <w:p w:rsidR="00207C1C" w:rsidRDefault="001C718C">
      <w:pPr>
        <w:pStyle w:val="TOC2"/>
        <w:tabs>
          <w:tab w:val="right" w:leader="dot" w:pos="9912"/>
        </w:tabs>
        <w:rPr>
          <w:rFonts w:asciiTheme="minorHAnsi" w:eastAsiaTheme="minorEastAsia" w:hAnsiTheme="minorHAnsi" w:cstheme="minorBidi"/>
          <w:smallCaps w:val="0"/>
          <w:noProof/>
          <w:sz w:val="22"/>
          <w:szCs w:val="22"/>
        </w:rPr>
      </w:pPr>
      <w:hyperlink w:anchor="_Toc4360738" w:history="1">
        <w:r w:rsidR="00207C1C" w:rsidRPr="009C4A8C">
          <w:rPr>
            <w:rStyle w:val="Hyperlink"/>
            <w:noProof/>
          </w:rPr>
          <w:t>Clinical Features</w:t>
        </w:r>
        <w:r w:rsidR="00207C1C">
          <w:rPr>
            <w:noProof/>
            <w:webHidden/>
          </w:rPr>
          <w:tab/>
        </w:r>
        <w:r w:rsidR="00207C1C">
          <w:rPr>
            <w:noProof/>
            <w:webHidden/>
          </w:rPr>
          <w:fldChar w:fldCharType="begin"/>
        </w:r>
        <w:r w:rsidR="00207C1C">
          <w:rPr>
            <w:noProof/>
            <w:webHidden/>
          </w:rPr>
          <w:instrText xml:space="preserve"> PAGEREF _Toc4360738 \h </w:instrText>
        </w:r>
        <w:r w:rsidR="00207C1C">
          <w:rPr>
            <w:noProof/>
            <w:webHidden/>
          </w:rPr>
        </w:r>
        <w:r w:rsidR="00207C1C">
          <w:rPr>
            <w:noProof/>
            <w:webHidden/>
          </w:rPr>
          <w:fldChar w:fldCharType="separate"/>
        </w:r>
        <w:r>
          <w:rPr>
            <w:noProof/>
            <w:webHidden/>
          </w:rPr>
          <w:t>13</w:t>
        </w:r>
        <w:r w:rsidR="00207C1C">
          <w:rPr>
            <w:noProof/>
            <w:webHidden/>
          </w:rPr>
          <w:fldChar w:fldCharType="end"/>
        </w:r>
      </w:hyperlink>
    </w:p>
    <w:p w:rsidR="00207C1C" w:rsidRDefault="001C718C">
      <w:pPr>
        <w:pStyle w:val="TOC4"/>
        <w:rPr>
          <w:rFonts w:asciiTheme="minorHAnsi" w:eastAsiaTheme="minorEastAsia" w:hAnsiTheme="minorHAnsi" w:cstheme="minorBidi"/>
          <w:noProof/>
          <w:sz w:val="22"/>
          <w:szCs w:val="22"/>
        </w:rPr>
      </w:pPr>
      <w:hyperlink w:anchor="_Toc4360739" w:history="1">
        <w:r w:rsidR="00207C1C" w:rsidRPr="009C4A8C">
          <w:rPr>
            <w:rStyle w:val="Hyperlink"/>
            <w:noProof/>
          </w:rPr>
          <w:t>Schwannomas</w:t>
        </w:r>
        <w:r w:rsidR="00207C1C">
          <w:rPr>
            <w:noProof/>
            <w:webHidden/>
          </w:rPr>
          <w:tab/>
        </w:r>
        <w:r w:rsidR="00207C1C">
          <w:rPr>
            <w:noProof/>
            <w:webHidden/>
          </w:rPr>
          <w:fldChar w:fldCharType="begin"/>
        </w:r>
        <w:r w:rsidR="00207C1C">
          <w:rPr>
            <w:noProof/>
            <w:webHidden/>
          </w:rPr>
          <w:instrText xml:space="preserve"> PAGEREF _Toc4360739 \h </w:instrText>
        </w:r>
        <w:r w:rsidR="00207C1C">
          <w:rPr>
            <w:noProof/>
            <w:webHidden/>
          </w:rPr>
        </w:r>
        <w:r w:rsidR="00207C1C">
          <w:rPr>
            <w:noProof/>
            <w:webHidden/>
          </w:rPr>
          <w:fldChar w:fldCharType="separate"/>
        </w:r>
        <w:r>
          <w:rPr>
            <w:noProof/>
            <w:webHidden/>
          </w:rPr>
          <w:t>13</w:t>
        </w:r>
        <w:r w:rsidR="00207C1C">
          <w:rPr>
            <w:noProof/>
            <w:webHidden/>
          </w:rPr>
          <w:fldChar w:fldCharType="end"/>
        </w:r>
      </w:hyperlink>
    </w:p>
    <w:p w:rsidR="00207C1C" w:rsidRDefault="001C718C">
      <w:pPr>
        <w:pStyle w:val="TOC4"/>
        <w:rPr>
          <w:rFonts w:asciiTheme="minorHAnsi" w:eastAsiaTheme="minorEastAsia" w:hAnsiTheme="minorHAnsi" w:cstheme="minorBidi"/>
          <w:noProof/>
          <w:sz w:val="22"/>
          <w:szCs w:val="22"/>
        </w:rPr>
      </w:pPr>
      <w:hyperlink w:anchor="_Toc4360740" w:history="1">
        <w:r w:rsidR="00207C1C" w:rsidRPr="009C4A8C">
          <w:rPr>
            <w:rStyle w:val="Hyperlink"/>
            <w:noProof/>
          </w:rPr>
          <w:t>Other lesions</w:t>
        </w:r>
        <w:r w:rsidR="00207C1C">
          <w:rPr>
            <w:noProof/>
            <w:webHidden/>
          </w:rPr>
          <w:tab/>
        </w:r>
        <w:r w:rsidR="00207C1C">
          <w:rPr>
            <w:noProof/>
            <w:webHidden/>
          </w:rPr>
          <w:fldChar w:fldCharType="begin"/>
        </w:r>
        <w:r w:rsidR="00207C1C">
          <w:rPr>
            <w:noProof/>
            <w:webHidden/>
          </w:rPr>
          <w:instrText xml:space="preserve"> PAGEREF _Toc4360740 \h </w:instrText>
        </w:r>
        <w:r w:rsidR="00207C1C">
          <w:rPr>
            <w:noProof/>
            <w:webHidden/>
          </w:rPr>
        </w:r>
        <w:r w:rsidR="00207C1C">
          <w:rPr>
            <w:noProof/>
            <w:webHidden/>
          </w:rPr>
          <w:fldChar w:fldCharType="separate"/>
        </w:r>
        <w:r>
          <w:rPr>
            <w:noProof/>
            <w:webHidden/>
          </w:rPr>
          <w:t>13</w:t>
        </w:r>
        <w:r w:rsidR="00207C1C">
          <w:rPr>
            <w:noProof/>
            <w:webHidden/>
          </w:rPr>
          <w:fldChar w:fldCharType="end"/>
        </w:r>
      </w:hyperlink>
    </w:p>
    <w:p w:rsidR="00A908F0" w:rsidRPr="00464973" w:rsidRDefault="006A7356">
      <w:r>
        <w:rPr>
          <w:b/>
          <w:smallCaps/>
        </w:rPr>
        <w:fldChar w:fldCharType="end"/>
      </w:r>
    </w:p>
    <w:p w:rsidR="0087371B" w:rsidRPr="00464973" w:rsidRDefault="0087371B"/>
    <w:p w:rsidR="00603E96" w:rsidRPr="00464973" w:rsidRDefault="0087371B">
      <w:r w:rsidRPr="00464973">
        <w:rPr>
          <w:b/>
          <w:smallCaps/>
        </w:rPr>
        <w:t>Neurofibromatosis</w:t>
      </w:r>
      <w:r w:rsidRPr="00464973">
        <w:t xml:space="preserve"> </w:t>
      </w:r>
      <w:r w:rsidR="006F0317" w:rsidRPr="00464973">
        <w:t>- most common phacomatosis!</w:t>
      </w:r>
    </w:p>
    <w:p w:rsidR="00603E96" w:rsidRPr="00464973" w:rsidRDefault="00603E96"/>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4111"/>
        <w:gridCol w:w="4394"/>
      </w:tblGrid>
      <w:tr w:rsidR="00F33013" w:rsidRPr="00D6420F" w:rsidTr="00D6420F">
        <w:tc>
          <w:tcPr>
            <w:tcW w:w="1809" w:type="dxa"/>
            <w:shd w:val="clear" w:color="auto" w:fill="D9D9D9"/>
          </w:tcPr>
          <w:p w:rsidR="00F33013" w:rsidRPr="00D6420F" w:rsidRDefault="00F33013" w:rsidP="00D6420F">
            <w:pPr>
              <w:jc w:val="center"/>
              <w:rPr>
                <w:b/>
              </w:rPr>
            </w:pPr>
            <w:r w:rsidRPr="00D6420F">
              <w:rPr>
                <w:b/>
              </w:rPr>
              <w:t>Feature</w:t>
            </w:r>
          </w:p>
        </w:tc>
        <w:tc>
          <w:tcPr>
            <w:tcW w:w="4111" w:type="dxa"/>
            <w:shd w:val="clear" w:color="auto" w:fill="D9D9D9"/>
          </w:tcPr>
          <w:p w:rsidR="00F33013" w:rsidRPr="00D6420F" w:rsidRDefault="00F33013" w:rsidP="00D6420F">
            <w:pPr>
              <w:jc w:val="center"/>
              <w:rPr>
                <w:b/>
              </w:rPr>
            </w:pPr>
            <w:r w:rsidRPr="00D6420F">
              <w:rPr>
                <w:b/>
              </w:rPr>
              <w:t>NF1</w:t>
            </w:r>
          </w:p>
        </w:tc>
        <w:tc>
          <w:tcPr>
            <w:tcW w:w="4394" w:type="dxa"/>
            <w:shd w:val="clear" w:color="auto" w:fill="D9D9D9"/>
          </w:tcPr>
          <w:p w:rsidR="00F33013" w:rsidRPr="00D6420F" w:rsidRDefault="00F33013" w:rsidP="00D6420F">
            <w:pPr>
              <w:jc w:val="center"/>
              <w:rPr>
                <w:b/>
              </w:rPr>
            </w:pPr>
            <w:r w:rsidRPr="00D6420F">
              <w:rPr>
                <w:b/>
              </w:rPr>
              <w:t>NF2</w:t>
            </w:r>
          </w:p>
        </w:tc>
      </w:tr>
      <w:tr w:rsidR="00F33013" w:rsidRPr="00464973" w:rsidTr="00D6420F">
        <w:tc>
          <w:tcPr>
            <w:tcW w:w="1809" w:type="dxa"/>
          </w:tcPr>
          <w:p w:rsidR="00F33013" w:rsidRPr="00D6420F" w:rsidRDefault="003A02DB">
            <w:pPr>
              <w:rPr>
                <w:b/>
              </w:rPr>
            </w:pPr>
            <w:r w:rsidRPr="00D6420F">
              <w:rPr>
                <w:b/>
              </w:rPr>
              <w:t>Proportion</w:t>
            </w:r>
          </w:p>
        </w:tc>
        <w:tc>
          <w:tcPr>
            <w:tcW w:w="4111" w:type="dxa"/>
          </w:tcPr>
          <w:p w:rsidR="00F33013" w:rsidRPr="00464973" w:rsidRDefault="003A02DB" w:rsidP="00D6420F">
            <w:pPr>
              <w:jc w:val="center"/>
            </w:pPr>
            <w:r w:rsidRPr="00464973">
              <w:t>85</w:t>
            </w:r>
            <w:r w:rsidR="00C03137" w:rsidRPr="00464973">
              <w:t>-90</w:t>
            </w:r>
            <w:r w:rsidRPr="00464973">
              <w:t>%</w:t>
            </w:r>
          </w:p>
        </w:tc>
        <w:tc>
          <w:tcPr>
            <w:tcW w:w="4394" w:type="dxa"/>
          </w:tcPr>
          <w:p w:rsidR="00F33013" w:rsidRPr="00D6420F" w:rsidRDefault="003A02DB" w:rsidP="00D6420F">
            <w:pPr>
              <w:jc w:val="center"/>
              <w:rPr>
                <w:color w:val="000000"/>
              </w:rPr>
            </w:pPr>
            <w:r w:rsidRPr="00D6420F">
              <w:rPr>
                <w:color w:val="000000"/>
              </w:rPr>
              <w:t>10%</w:t>
            </w:r>
          </w:p>
        </w:tc>
      </w:tr>
      <w:tr w:rsidR="003A02DB" w:rsidRPr="00464973" w:rsidTr="00D6420F">
        <w:tc>
          <w:tcPr>
            <w:tcW w:w="1809" w:type="dxa"/>
          </w:tcPr>
          <w:p w:rsidR="003A02DB" w:rsidRPr="00D6420F" w:rsidRDefault="003A02DB">
            <w:pPr>
              <w:rPr>
                <w:b/>
              </w:rPr>
            </w:pPr>
            <w:r w:rsidRPr="00D6420F">
              <w:rPr>
                <w:b/>
              </w:rPr>
              <w:t>Gene - product</w:t>
            </w:r>
          </w:p>
        </w:tc>
        <w:tc>
          <w:tcPr>
            <w:tcW w:w="4111" w:type="dxa"/>
          </w:tcPr>
          <w:p w:rsidR="003A02DB" w:rsidRPr="00464973" w:rsidRDefault="003A02DB">
            <w:r w:rsidRPr="00464973">
              <w:t>NF1 (17q</w:t>
            </w:r>
            <w:r w:rsidR="00117AEE" w:rsidRPr="00464973">
              <w:t>11.2</w:t>
            </w:r>
            <w:r w:rsidRPr="00464973">
              <w:t xml:space="preserve">) - </w:t>
            </w:r>
            <w:r w:rsidRPr="00D6420F">
              <w:rPr>
                <w:b/>
                <w:smallCaps/>
                <w:color w:val="0000FF"/>
              </w:rPr>
              <w:t>neurofibromin</w:t>
            </w:r>
          </w:p>
        </w:tc>
        <w:tc>
          <w:tcPr>
            <w:tcW w:w="4394" w:type="dxa"/>
          </w:tcPr>
          <w:p w:rsidR="003A02DB" w:rsidRPr="00D6420F" w:rsidRDefault="00DD6B4D">
            <w:pPr>
              <w:rPr>
                <w:color w:val="008000"/>
              </w:rPr>
            </w:pPr>
            <w:r w:rsidRPr="00464973">
              <w:t xml:space="preserve">NF2 </w:t>
            </w:r>
            <w:r w:rsidR="00117AEE" w:rsidRPr="00464973">
              <w:t>(22q12)</w:t>
            </w:r>
            <w:r w:rsidRPr="00464973">
              <w:t xml:space="preserve"> - </w:t>
            </w:r>
            <w:r w:rsidRPr="00D6420F">
              <w:rPr>
                <w:b/>
                <w:smallCaps/>
                <w:color w:val="0000FF"/>
              </w:rPr>
              <w:t>merlin</w:t>
            </w:r>
          </w:p>
        </w:tc>
      </w:tr>
      <w:tr w:rsidR="007B0D60" w:rsidRPr="00464973" w:rsidTr="00D6420F">
        <w:tc>
          <w:tcPr>
            <w:tcW w:w="1809" w:type="dxa"/>
          </w:tcPr>
          <w:p w:rsidR="007B0D60" w:rsidRPr="00D6420F" w:rsidRDefault="007B0D60">
            <w:pPr>
              <w:rPr>
                <w:b/>
              </w:rPr>
            </w:pPr>
            <w:r w:rsidRPr="00D6420F">
              <w:rPr>
                <w:b/>
              </w:rPr>
              <w:t>Skin</w:t>
            </w:r>
          </w:p>
        </w:tc>
        <w:tc>
          <w:tcPr>
            <w:tcW w:w="4111" w:type="dxa"/>
          </w:tcPr>
          <w:p w:rsidR="007B0D60" w:rsidRPr="00D6420F" w:rsidRDefault="006F2563">
            <w:pPr>
              <w:rPr>
                <w:color w:val="000000"/>
              </w:rPr>
            </w:pPr>
            <w:r w:rsidRPr="00D6420F">
              <w:rPr>
                <w:i/>
                <w:color w:val="000000"/>
              </w:rPr>
              <w:t>frequent cutaneous findings</w:t>
            </w:r>
          </w:p>
        </w:tc>
        <w:tc>
          <w:tcPr>
            <w:tcW w:w="4394" w:type="dxa"/>
          </w:tcPr>
          <w:p w:rsidR="007B0D60" w:rsidRPr="00D6420F" w:rsidRDefault="007B0D60">
            <w:pPr>
              <w:rPr>
                <w:i/>
                <w:color w:val="008000"/>
              </w:rPr>
            </w:pPr>
            <w:r w:rsidRPr="00D6420F">
              <w:rPr>
                <w:i/>
                <w:color w:val="008000"/>
              </w:rPr>
              <w:t>relative paucity of cutaneous findings</w:t>
            </w:r>
          </w:p>
        </w:tc>
      </w:tr>
      <w:tr w:rsidR="0045686C" w:rsidRPr="00464973" w:rsidTr="00D6420F">
        <w:tc>
          <w:tcPr>
            <w:tcW w:w="1809" w:type="dxa"/>
          </w:tcPr>
          <w:p w:rsidR="0045686C" w:rsidRPr="00D6420F" w:rsidRDefault="0045686C">
            <w:pPr>
              <w:rPr>
                <w:b/>
              </w:rPr>
            </w:pPr>
            <w:r w:rsidRPr="00D6420F">
              <w:rPr>
                <w:b/>
              </w:rPr>
              <w:t>Tumor type</w:t>
            </w:r>
          </w:p>
        </w:tc>
        <w:tc>
          <w:tcPr>
            <w:tcW w:w="4111" w:type="dxa"/>
          </w:tcPr>
          <w:p w:rsidR="0045686C" w:rsidRPr="00D6420F" w:rsidRDefault="0045686C">
            <w:pPr>
              <w:rPr>
                <w:i/>
                <w:color w:val="000000"/>
              </w:rPr>
            </w:pPr>
            <w:r w:rsidRPr="00D6420F">
              <w:rPr>
                <w:color w:val="000000"/>
              </w:rPr>
              <w:t>primarily</w:t>
            </w:r>
            <w:r w:rsidRPr="00D6420F">
              <w:rPr>
                <w:i/>
                <w:color w:val="000000"/>
              </w:rPr>
              <w:t xml:space="preserve"> </w:t>
            </w:r>
            <w:r w:rsidRPr="00D6420F">
              <w:rPr>
                <w:i/>
                <w:smallCaps/>
                <w:color w:val="000000"/>
              </w:rPr>
              <w:t>neurofibromas</w:t>
            </w:r>
          </w:p>
        </w:tc>
        <w:tc>
          <w:tcPr>
            <w:tcW w:w="4394" w:type="dxa"/>
          </w:tcPr>
          <w:p w:rsidR="0045686C" w:rsidRPr="00D6420F" w:rsidRDefault="0045686C">
            <w:pPr>
              <w:rPr>
                <w:i/>
                <w:color w:val="008000"/>
              </w:rPr>
            </w:pPr>
            <w:r w:rsidRPr="00D6420F">
              <w:rPr>
                <w:color w:val="000000"/>
              </w:rPr>
              <w:t>primarily</w:t>
            </w:r>
            <w:r w:rsidRPr="00D6420F">
              <w:rPr>
                <w:i/>
                <w:color w:val="000000"/>
              </w:rPr>
              <w:t xml:space="preserve"> </w:t>
            </w:r>
            <w:r w:rsidRPr="00D6420F">
              <w:rPr>
                <w:i/>
                <w:smallCaps/>
                <w:color w:val="000000"/>
              </w:rPr>
              <w:t>schwannomas</w:t>
            </w:r>
          </w:p>
        </w:tc>
      </w:tr>
      <w:tr w:rsidR="007357B4" w:rsidRPr="00464973" w:rsidTr="00D6420F">
        <w:tc>
          <w:tcPr>
            <w:tcW w:w="1809" w:type="dxa"/>
          </w:tcPr>
          <w:p w:rsidR="007357B4" w:rsidRPr="00D6420F" w:rsidRDefault="007357B4">
            <w:pPr>
              <w:rPr>
                <w:b/>
              </w:rPr>
            </w:pPr>
            <w:r w:rsidRPr="00D6420F">
              <w:rPr>
                <w:b/>
              </w:rPr>
              <w:t>Malignization</w:t>
            </w:r>
          </w:p>
        </w:tc>
        <w:tc>
          <w:tcPr>
            <w:tcW w:w="4111" w:type="dxa"/>
          </w:tcPr>
          <w:p w:rsidR="007357B4" w:rsidRPr="00D6420F" w:rsidRDefault="007357B4" w:rsidP="00D6420F">
            <w:pPr>
              <w:jc w:val="center"/>
              <w:rPr>
                <w:color w:val="000000"/>
              </w:rPr>
            </w:pPr>
            <w:r w:rsidRPr="00D6420F">
              <w:rPr>
                <w:color w:val="000000"/>
              </w:rPr>
              <w:t>3</w:t>
            </w:r>
            <w:r w:rsidR="00A974E7">
              <w:rPr>
                <w:color w:val="000000"/>
              </w:rPr>
              <w:t>-10</w:t>
            </w:r>
            <w:r w:rsidRPr="00D6420F">
              <w:rPr>
                <w:color w:val="000000"/>
              </w:rPr>
              <w:t>%</w:t>
            </w:r>
            <w:r w:rsidR="00A974E7">
              <w:rPr>
                <w:color w:val="000000"/>
              </w:rPr>
              <w:t xml:space="preserve"> to </w:t>
            </w:r>
            <w:r w:rsidR="00A974E7" w:rsidRPr="00DF656A">
              <w:rPr>
                <w:color w:val="FF0000"/>
              </w:rPr>
              <w:t>MPNSTs</w:t>
            </w:r>
          </w:p>
        </w:tc>
        <w:tc>
          <w:tcPr>
            <w:tcW w:w="4394" w:type="dxa"/>
          </w:tcPr>
          <w:p w:rsidR="007357B4" w:rsidRPr="00D6420F" w:rsidRDefault="007357B4" w:rsidP="00D6420F">
            <w:pPr>
              <w:jc w:val="center"/>
              <w:rPr>
                <w:i/>
                <w:color w:val="008000"/>
              </w:rPr>
            </w:pPr>
            <w:r w:rsidRPr="00D6420F">
              <w:rPr>
                <w:color w:val="000000"/>
              </w:rPr>
              <w:t>-</w:t>
            </w:r>
          </w:p>
        </w:tc>
      </w:tr>
      <w:tr w:rsidR="00F33013" w:rsidRPr="00464973" w:rsidTr="00D6420F">
        <w:tc>
          <w:tcPr>
            <w:tcW w:w="1809" w:type="dxa"/>
          </w:tcPr>
          <w:p w:rsidR="00F33013" w:rsidRPr="00D6420F" w:rsidRDefault="00F33013">
            <w:pPr>
              <w:rPr>
                <w:b/>
              </w:rPr>
            </w:pPr>
            <w:r w:rsidRPr="00D6420F">
              <w:rPr>
                <w:b/>
              </w:rPr>
              <w:t>CNS</w:t>
            </w:r>
          </w:p>
        </w:tc>
        <w:tc>
          <w:tcPr>
            <w:tcW w:w="4111" w:type="dxa"/>
          </w:tcPr>
          <w:p w:rsidR="00F33013" w:rsidRPr="00D6420F" w:rsidRDefault="006F2563">
            <w:pPr>
              <w:rPr>
                <w:i/>
                <w:color w:val="008000"/>
              </w:rPr>
            </w:pPr>
            <w:r w:rsidRPr="00D6420F">
              <w:rPr>
                <w:i/>
                <w:color w:val="008000"/>
              </w:rPr>
              <w:t>lower incidence of CNS tumors</w:t>
            </w:r>
          </w:p>
          <w:p w:rsidR="001B0193" w:rsidRPr="00D6420F" w:rsidRDefault="001B0193" w:rsidP="00D6420F">
            <w:pPr>
              <w:jc w:val="center"/>
              <w:rPr>
                <w:color w:val="000000"/>
              </w:rPr>
            </w:pPr>
            <w:r w:rsidRPr="00D6420F">
              <w:rPr>
                <w:color w:val="000000"/>
              </w:rPr>
              <w:t>Optic nerve</w:t>
            </w:r>
            <w:r w:rsidR="004154FA">
              <w:rPr>
                <w:color w:val="000000"/>
              </w:rPr>
              <w:t>, brainstem, cerebellar</w:t>
            </w:r>
            <w:r w:rsidRPr="00D6420F">
              <w:rPr>
                <w:color w:val="000000"/>
              </w:rPr>
              <w:t xml:space="preserve"> gliomas!</w:t>
            </w:r>
          </w:p>
        </w:tc>
        <w:tc>
          <w:tcPr>
            <w:tcW w:w="4394" w:type="dxa"/>
          </w:tcPr>
          <w:p w:rsidR="00F33013" w:rsidRPr="00D6420F" w:rsidRDefault="00C94694">
            <w:pPr>
              <w:rPr>
                <w:i/>
                <w:color w:val="FF0000"/>
              </w:rPr>
            </w:pPr>
            <w:r w:rsidRPr="00D6420F">
              <w:rPr>
                <w:i/>
                <w:color w:val="FF0000"/>
              </w:rPr>
              <w:t>higher incidence of CNS tumors</w:t>
            </w:r>
          </w:p>
          <w:p w:rsidR="00C65070" w:rsidRDefault="00C65070" w:rsidP="00D6420F">
            <w:pPr>
              <w:jc w:val="center"/>
              <w:rPr>
                <w:color w:val="000000"/>
              </w:rPr>
            </w:pPr>
            <w:r w:rsidRPr="00D6420F">
              <w:rPr>
                <w:color w:val="000000"/>
              </w:rPr>
              <w:t>Bilateral CN8 schwannomas!</w:t>
            </w:r>
          </w:p>
          <w:p w:rsidR="0039314A" w:rsidRPr="00464973" w:rsidRDefault="0039314A" w:rsidP="00D6420F">
            <w:pPr>
              <w:jc w:val="center"/>
            </w:pPr>
            <w:r>
              <w:rPr>
                <w:color w:val="000000"/>
              </w:rPr>
              <w:t>Multiple meningiomas!</w:t>
            </w:r>
          </w:p>
        </w:tc>
      </w:tr>
      <w:tr w:rsidR="00E0365E" w:rsidRPr="00464973" w:rsidTr="00D6420F">
        <w:tc>
          <w:tcPr>
            <w:tcW w:w="1809" w:type="dxa"/>
          </w:tcPr>
          <w:p w:rsidR="00E0365E" w:rsidRPr="00D6420F" w:rsidRDefault="00FD684B">
            <w:pPr>
              <w:rPr>
                <w:b/>
              </w:rPr>
            </w:pPr>
            <w:r w:rsidRPr="00D6420F">
              <w:rPr>
                <w:b/>
              </w:rPr>
              <w:t>Eye</w:t>
            </w:r>
          </w:p>
        </w:tc>
        <w:tc>
          <w:tcPr>
            <w:tcW w:w="4111" w:type="dxa"/>
          </w:tcPr>
          <w:p w:rsidR="00E0365E" w:rsidRPr="00D6420F" w:rsidRDefault="00FD684B" w:rsidP="00FD684B">
            <w:pPr>
              <w:rPr>
                <w:color w:val="000000"/>
              </w:rPr>
            </w:pPr>
            <w:r w:rsidRPr="00D6420F">
              <w:rPr>
                <w:i/>
              </w:rPr>
              <w:t>Lisch nodules</w:t>
            </w:r>
            <w:r w:rsidRPr="00464973">
              <w:t xml:space="preserve"> in iris</w:t>
            </w:r>
            <w:r w:rsidRPr="00D6420F">
              <w:rPr>
                <w:color w:val="000000"/>
              </w:rPr>
              <w:t xml:space="preserve"> </w:t>
            </w:r>
            <w:r w:rsidR="0070616F" w:rsidRPr="00D6420F">
              <w:rPr>
                <w:color w:val="000000"/>
              </w:rPr>
              <w:t>(</w:t>
            </w:r>
            <w:r w:rsidR="00E0365E" w:rsidRPr="00D6420F">
              <w:rPr>
                <w:color w:val="000000"/>
              </w:rPr>
              <w:t>90-95%</w:t>
            </w:r>
            <w:r w:rsidR="0070616F" w:rsidRPr="00D6420F">
              <w:rPr>
                <w:color w:val="000000"/>
              </w:rPr>
              <w:t>)</w:t>
            </w:r>
          </w:p>
        </w:tc>
        <w:tc>
          <w:tcPr>
            <w:tcW w:w="4394" w:type="dxa"/>
          </w:tcPr>
          <w:p w:rsidR="00E0365E" w:rsidRPr="00D6420F" w:rsidRDefault="00FD684B" w:rsidP="00FD684B">
            <w:pPr>
              <w:rPr>
                <w:color w:val="000000"/>
              </w:rPr>
            </w:pPr>
            <w:r w:rsidRPr="00D6420F">
              <w:rPr>
                <w:i/>
              </w:rPr>
              <w:t>Posterior subcapsular (juvenile) cataracts</w:t>
            </w:r>
          </w:p>
        </w:tc>
      </w:tr>
      <w:tr w:rsidR="00F33013" w:rsidRPr="00464973" w:rsidTr="00D6420F">
        <w:tc>
          <w:tcPr>
            <w:tcW w:w="1809" w:type="dxa"/>
          </w:tcPr>
          <w:p w:rsidR="00F33013" w:rsidRPr="00D6420F" w:rsidRDefault="00F33013">
            <w:pPr>
              <w:rPr>
                <w:b/>
              </w:rPr>
            </w:pPr>
            <w:r w:rsidRPr="00D6420F">
              <w:rPr>
                <w:b/>
              </w:rPr>
              <w:t>Prognosis</w:t>
            </w:r>
          </w:p>
        </w:tc>
        <w:tc>
          <w:tcPr>
            <w:tcW w:w="4111" w:type="dxa"/>
          </w:tcPr>
          <w:p w:rsidR="00F33013" w:rsidRPr="00464973" w:rsidRDefault="00F33013">
            <w:r w:rsidRPr="00464973">
              <w:t>better</w:t>
            </w:r>
          </w:p>
        </w:tc>
        <w:tc>
          <w:tcPr>
            <w:tcW w:w="4394" w:type="dxa"/>
          </w:tcPr>
          <w:p w:rsidR="00F33013" w:rsidRPr="00464973" w:rsidRDefault="00F33013">
            <w:r w:rsidRPr="00464973">
              <w:t>worse</w:t>
            </w:r>
          </w:p>
        </w:tc>
      </w:tr>
    </w:tbl>
    <w:p w:rsidR="00F33013" w:rsidRDefault="00F33013"/>
    <w:p w:rsidR="00817C01" w:rsidRDefault="00817C01"/>
    <w:p w:rsidR="00817C01" w:rsidRPr="00464973" w:rsidRDefault="00817C01"/>
    <w:p w:rsidR="00603E96" w:rsidRPr="00464973" w:rsidRDefault="00603E96" w:rsidP="00603E96">
      <w:pPr>
        <w:pStyle w:val="Antrat"/>
      </w:pPr>
      <w:bookmarkStart w:id="1" w:name="_Toc4360710"/>
      <w:r w:rsidRPr="00464973">
        <w:t xml:space="preserve">Neurofibromatosis </w:t>
      </w:r>
      <w:r w:rsidRPr="00464973">
        <w:rPr>
          <w:caps w:val="0"/>
        </w:rPr>
        <w:t>type</w:t>
      </w:r>
      <w:r w:rsidRPr="00464973">
        <w:t xml:space="preserve"> 1 (</w:t>
      </w:r>
      <w:r w:rsidRPr="00464973">
        <w:rPr>
          <w:caps w:val="0"/>
        </w:rPr>
        <w:t>von</w:t>
      </w:r>
      <w:r w:rsidRPr="00464973">
        <w:t xml:space="preserve"> Recklinghausen’s </w:t>
      </w:r>
      <w:r w:rsidRPr="00464973">
        <w:rPr>
          <w:caps w:val="0"/>
        </w:rPr>
        <w:t>disease</w:t>
      </w:r>
      <w:r w:rsidRPr="00464973">
        <w:t>)</w:t>
      </w:r>
      <w:bookmarkEnd w:id="1"/>
    </w:p>
    <w:p w:rsidR="006F0317" w:rsidRPr="00464973" w:rsidRDefault="006F0317" w:rsidP="00C136C7">
      <w:pPr>
        <w:numPr>
          <w:ilvl w:val="0"/>
          <w:numId w:val="1"/>
        </w:numPr>
      </w:pPr>
      <w:r w:rsidRPr="00464973">
        <w:t>first described by von Recklinghausen in 1882.</w:t>
      </w:r>
    </w:p>
    <w:p w:rsidR="00751186" w:rsidRPr="00464973" w:rsidRDefault="00751186"/>
    <w:p w:rsidR="00E17386" w:rsidRPr="00464973" w:rsidRDefault="00E17386" w:rsidP="00817C01">
      <w:pPr>
        <w:pStyle w:val="Nervous1"/>
      </w:pPr>
      <w:bookmarkStart w:id="2" w:name="_Toc4360711"/>
      <w:r w:rsidRPr="00464973">
        <w:t>Genetics</w:t>
      </w:r>
      <w:bookmarkEnd w:id="2"/>
    </w:p>
    <w:p w:rsidR="00E17386" w:rsidRPr="00464973" w:rsidRDefault="00E17386" w:rsidP="00E17386">
      <w:r w:rsidRPr="00464973">
        <w:t xml:space="preserve">- </w:t>
      </w:r>
      <w:r w:rsidRPr="00464973">
        <w:rPr>
          <w:i/>
          <w:smallCaps/>
        </w:rPr>
        <w:t>autosomal dominant</w:t>
      </w:r>
      <w:r w:rsidRPr="00464973">
        <w:t xml:space="preserve"> </w:t>
      </w:r>
      <w:r w:rsidR="004154FA">
        <w:t>inactivation</w:t>
      </w:r>
      <w:r w:rsidRPr="00464973">
        <w:t xml:space="preserve"> of </w:t>
      </w:r>
      <w:r w:rsidRPr="00464973">
        <w:rPr>
          <w:highlight w:val="yellow"/>
        </w:rPr>
        <w:t>NF1 gene</w:t>
      </w:r>
      <w:r w:rsidRPr="00464973">
        <w:t xml:space="preserve"> (17q</w:t>
      </w:r>
      <w:r w:rsidR="00117AEE" w:rsidRPr="00464973">
        <w:t>11.2</w:t>
      </w:r>
      <w:r w:rsidRPr="00464973">
        <w:t>).</w:t>
      </w:r>
    </w:p>
    <w:p w:rsidR="004154FA" w:rsidRPr="00464973" w:rsidRDefault="004154FA" w:rsidP="00C136C7">
      <w:pPr>
        <w:numPr>
          <w:ilvl w:val="0"/>
          <w:numId w:val="1"/>
        </w:numPr>
      </w:pPr>
      <w:r w:rsidRPr="00464973">
        <w:t>penetrance is 100%; expressi</w:t>
      </w:r>
      <w:r w:rsidR="005B2969">
        <w:t>on</w:t>
      </w:r>
      <w:r w:rsidRPr="00464973">
        <w:t xml:space="preserve"> variable</w:t>
      </w:r>
      <w:r w:rsidR="005B2969">
        <w:t xml:space="preserve"> even within families</w:t>
      </w:r>
      <w:r w:rsidRPr="00464973">
        <w:t>.</w:t>
      </w:r>
    </w:p>
    <w:p w:rsidR="00E17386" w:rsidRPr="00464973" w:rsidRDefault="005B2969" w:rsidP="00C136C7">
      <w:pPr>
        <w:numPr>
          <w:ilvl w:val="0"/>
          <w:numId w:val="1"/>
        </w:numPr>
      </w:pPr>
      <w:r>
        <w:t>&gt; 30</w:t>
      </w:r>
      <w:r w:rsidR="00E17386" w:rsidRPr="00464973">
        <w:t>0 mutations having been identified.</w:t>
      </w:r>
    </w:p>
    <w:p w:rsidR="00BA6971" w:rsidRDefault="00E17386" w:rsidP="00C136C7">
      <w:pPr>
        <w:numPr>
          <w:ilvl w:val="0"/>
          <w:numId w:val="10"/>
        </w:numPr>
      </w:pPr>
      <w:r w:rsidRPr="00464973">
        <w:t>gene product (</w:t>
      </w:r>
      <w:r w:rsidRPr="004154FA">
        <w:rPr>
          <w:b/>
          <w:smallCaps/>
          <w:color w:val="0000FF"/>
        </w:rPr>
        <w:t>neurofibromin</w:t>
      </w:r>
      <w:r w:rsidRPr="00464973">
        <w:t xml:space="preserve">) serves as </w:t>
      </w:r>
      <w:r w:rsidRPr="004154FA">
        <w:rPr>
          <w:color w:val="FF0000"/>
        </w:rPr>
        <w:t>tumor suppressor</w:t>
      </w:r>
      <w:r w:rsidRPr="00464973">
        <w:t xml:space="preserve"> </w:t>
      </w:r>
      <w:r w:rsidR="00103C8C" w:rsidRPr="00464973">
        <w:t xml:space="preserve">- </w:t>
      </w:r>
      <w:r w:rsidR="004154FA" w:rsidRPr="007D0BBA">
        <w:t>inactivat</w:t>
      </w:r>
      <w:r w:rsidR="004154FA">
        <w:t>es</w:t>
      </w:r>
      <w:r w:rsidR="004154FA" w:rsidRPr="007D0BBA">
        <w:t xml:space="preserve"> </w:t>
      </w:r>
      <w:r w:rsidR="004154FA" w:rsidRPr="004154FA">
        <w:rPr>
          <w:b/>
        </w:rPr>
        <w:t>p21-Ras pathway</w:t>
      </w:r>
      <w:r w:rsidR="004154FA">
        <w:t xml:space="preserve"> (</w:t>
      </w:r>
      <w:r w:rsidR="004154FA" w:rsidRPr="007D0BBA">
        <w:t xml:space="preserve">pivotal role in many </w:t>
      </w:r>
      <w:r w:rsidR="004154FA" w:rsidRPr="004154FA">
        <w:rPr>
          <w:color w:val="0000FF"/>
        </w:rPr>
        <w:t>growth factor signaling pathways</w:t>
      </w:r>
      <w:r w:rsidR="00BA6971">
        <w:t>)</w:t>
      </w:r>
    </w:p>
    <w:p w:rsidR="004154FA" w:rsidRDefault="00BA6971" w:rsidP="00BA6971">
      <w:pPr>
        <w:pBdr>
          <w:top w:val="single" w:sz="4" w:space="1" w:color="auto"/>
          <w:left w:val="single" w:sz="4" w:space="4" w:color="auto"/>
          <w:bottom w:val="single" w:sz="4" w:space="1" w:color="auto"/>
          <w:right w:val="single" w:sz="4" w:space="4" w:color="auto"/>
        </w:pBdr>
        <w:shd w:val="clear" w:color="auto" w:fill="FFCCFF"/>
        <w:spacing w:before="120"/>
        <w:ind w:left="720" w:right="1984"/>
        <w:jc w:val="center"/>
      </w:pPr>
      <w:r w:rsidRPr="00BA6971">
        <w:rPr>
          <w:b/>
        </w:rPr>
        <w:t xml:space="preserve">Constitutive </w:t>
      </w:r>
      <w:r w:rsidR="004154FA" w:rsidRPr="00BA6971">
        <w:rPr>
          <w:b/>
        </w:rPr>
        <w:t>Ras activation</w:t>
      </w:r>
      <w:r w:rsidR="004154FA">
        <w:t xml:space="preserve"> →</w:t>
      </w:r>
      <w:r w:rsidR="004154FA" w:rsidRPr="007D0BBA">
        <w:t xml:space="preserve"> increased cel</w:t>
      </w:r>
      <w:r w:rsidR="004154FA">
        <w:t>l proliferation and survival.</w:t>
      </w:r>
    </w:p>
    <w:p w:rsidR="004154FA" w:rsidRDefault="004154FA" w:rsidP="00E17386"/>
    <w:p w:rsidR="00817C01" w:rsidRPr="00464973" w:rsidRDefault="00817C01" w:rsidP="00E17386"/>
    <w:p w:rsidR="00603E96" w:rsidRPr="00464973" w:rsidRDefault="007B0D60" w:rsidP="00817C01">
      <w:pPr>
        <w:pStyle w:val="Nervous1"/>
      </w:pPr>
      <w:bookmarkStart w:id="3" w:name="_Toc4360712"/>
      <w:r w:rsidRPr="00464973">
        <w:t>Epidemiology</w:t>
      </w:r>
      <w:bookmarkEnd w:id="3"/>
    </w:p>
    <w:p w:rsidR="007B0D60" w:rsidRDefault="007B0D60">
      <w:r w:rsidRPr="00464973">
        <w:rPr>
          <w:smallCaps/>
          <w:u w:val="single"/>
        </w:rPr>
        <w:t>incidence</w:t>
      </w:r>
      <w:r w:rsidRPr="00464973">
        <w:t xml:space="preserve"> - 1 in 3000</w:t>
      </w:r>
      <w:r w:rsidR="0009446F">
        <w:t>*</w:t>
      </w:r>
      <w:r w:rsidRPr="00464973">
        <w:t xml:space="preserve"> (</w:t>
      </w:r>
      <w:r w:rsidR="004154FA">
        <w:t>2190-7800</w:t>
      </w:r>
      <w:r w:rsidR="00BC4D13" w:rsidRPr="00464973">
        <w:t>) - one of most common autosomal dominant genetic disorders in humans!</w:t>
      </w:r>
    </w:p>
    <w:p w:rsidR="0009446F" w:rsidRDefault="0009446F" w:rsidP="0009446F">
      <w:pPr>
        <w:pStyle w:val="ListParagraph"/>
        <w:ind w:left="0"/>
        <w:jc w:val="right"/>
      </w:pPr>
      <w:r>
        <w:t>*</w:t>
      </w:r>
      <w:r w:rsidRPr="00610BA7">
        <w:t xml:space="preserve">higher </w:t>
      </w:r>
      <w:r>
        <w:t>in</w:t>
      </w:r>
      <w:r w:rsidRPr="00610BA7">
        <w:t xml:space="preserve"> </w:t>
      </w:r>
      <w:r w:rsidRPr="00394F6A">
        <w:rPr>
          <w:color w:val="FF0000"/>
        </w:rPr>
        <w:t xml:space="preserve">Arab-Israeli </w:t>
      </w:r>
      <w:r>
        <w:t>subpopulations</w:t>
      </w:r>
    </w:p>
    <w:p w:rsidR="004154FA" w:rsidRDefault="004154FA" w:rsidP="00C136C7">
      <w:pPr>
        <w:numPr>
          <w:ilvl w:val="0"/>
          <w:numId w:val="1"/>
        </w:numPr>
      </w:pPr>
      <w:r>
        <w:t xml:space="preserve">½ </w:t>
      </w:r>
      <w:r w:rsidRPr="007D0BBA">
        <w:t>cases appear sporadicall</w:t>
      </w:r>
      <w:r>
        <w:t>y (</w:t>
      </w:r>
      <w:r w:rsidRPr="007D0BBA">
        <w:t>new mutations</w:t>
      </w:r>
      <w:r>
        <w:t>)</w:t>
      </w:r>
    </w:p>
    <w:p w:rsidR="00BC4D13" w:rsidRPr="00464973" w:rsidRDefault="00BC4D13" w:rsidP="00BC4D13">
      <w:pPr>
        <w:ind w:left="1440"/>
        <w:rPr>
          <w:i/>
          <w:sz w:val="20"/>
        </w:rPr>
      </w:pPr>
      <w:r w:rsidRPr="00464973">
        <w:rPr>
          <w:i/>
          <w:sz w:val="20"/>
        </w:rPr>
        <w:t>Mutation rate in NF1 gene (1 case per 10,000 population) is among highest known for any human gene!</w:t>
      </w:r>
    </w:p>
    <w:p w:rsidR="007B0D60" w:rsidRPr="00464973" w:rsidRDefault="007B0D60" w:rsidP="00C136C7">
      <w:pPr>
        <w:numPr>
          <w:ilvl w:val="0"/>
          <w:numId w:val="1"/>
        </w:numPr>
      </w:pPr>
      <w:r w:rsidRPr="00464973">
        <w:t>males = females.</w:t>
      </w:r>
    </w:p>
    <w:p w:rsidR="00603E96" w:rsidRDefault="00603E96"/>
    <w:p w:rsidR="00817C01" w:rsidRPr="00464973" w:rsidRDefault="00817C01"/>
    <w:p w:rsidR="002D616C" w:rsidRPr="00464973" w:rsidRDefault="002D616C" w:rsidP="002D616C">
      <w:pPr>
        <w:pStyle w:val="Nervous1"/>
      </w:pPr>
      <w:bookmarkStart w:id="4" w:name="_Toc4360713"/>
      <w:r w:rsidRPr="00464973">
        <w:t>Pathology</w:t>
      </w:r>
      <w:r w:rsidR="006F7DF4">
        <w:t xml:space="preserve">, </w:t>
      </w:r>
      <w:r w:rsidR="009D0825" w:rsidRPr="00464973">
        <w:t>Clinical Features</w:t>
      </w:r>
      <w:r w:rsidR="006F7DF4">
        <w:t>, Management</w:t>
      </w:r>
      <w:bookmarkEnd w:id="4"/>
    </w:p>
    <w:p w:rsidR="009D0825" w:rsidRPr="00464973" w:rsidRDefault="009D0825" w:rsidP="009D0825">
      <w:pPr>
        <w:pStyle w:val="NormalWeb"/>
      </w:pPr>
      <w:r w:rsidRPr="00464973">
        <w:t xml:space="preserve">- </w:t>
      </w:r>
      <w:r w:rsidRPr="00464973">
        <w:rPr>
          <w:u w:val="single"/>
        </w:rPr>
        <w:t>appear slowly over many years</w:t>
      </w:r>
      <w:r w:rsidRPr="00464973">
        <w:t xml:space="preserve"> (although genetic change is present at conception):</w:t>
      </w:r>
    </w:p>
    <w:p w:rsidR="009D0825" w:rsidRDefault="00B11FB6" w:rsidP="00B11FB6">
      <w:pPr>
        <w:pStyle w:val="NormalWeb"/>
        <w:spacing w:before="120"/>
        <w:ind w:left="2160"/>
      </w:pPr>
      <w:r w:rsidRPr="00464973">
        <w:t>Multisystemic involvement is common!</w:t>
      </w:r>
    </w:p>
    <w:p w:rsidR="006A7356" w:rsidRPr="00464973" w:rsidRDefault="006A7356" w:rsidP="00B11FB6">
      <w:pPr>
        <w:pStyle w:val="NormalWeb"/>
        <w:spacing w:before="120"/>
        <w:ind w:left="2160"/>
      </w:pPr>
    </w:p>
    <w:p w:rsidR="00F421FE" w:rsidRPr="00464973" w:rsidRDefault="00F421FE" w:rsidP="006A7356">
      <w:pPr>
        <w:pStyle w:val="Nervous6"/>
        <w:ind w:right="7370"/>
      </w:pPr>
      <w:bookmarkStart w:id="5" w:name="_Toc4360714"/>
      <w:r w:rsidRPr="006A7356">
        <w:t>Nerve sheath tumors</w:t>
      </w:r>
      <w:bookmarkEnd w:id="5"/>
    </w:p>
    <w:p w:rsidR="00B51C39" w:rsidRPr="00464973" w:rsidRDefault="006F7DF4" w:rsidP="00C136C7">
      <w:pPr>
        <w:numPr>
          <w:ilvl w:val="1"/>
          <w:numId w:val="1"/>
        </w:numPr>
        <w:spacing w:before="120"/>
      </w:pPr>
      <w:r>
        <w:rPr>
          <w:color w:val="000000"/>
          <w:szCs w:val="24"/>
          <w:highlight w:val="yellow"/>
          <w:u w:val="double" w:color="FF0000"/>
        </w:rPr>
        <w:t>M</w:t>
      </w:r>
      <w:r w:rsidR="009E5D88" w:rsidRPr="00464973">
        <w:rPr>
          <w:color w:val="000000"/>
          <w:szCs w:val="24"/>
          <w:highlight w:val="yellow"/>
          <w:u w:val="double" w:color="FF0000"/>
        </w:rPr>
        <w:t xml:space="preserve">ultiple </w:t>
      </w:r>
      <w:r w:rsidR="00B51C39" w:rsidRPr="00464973">
        <w:rPr>
          <w:i/>
          <w:smallCaps/>
          <w:szCs w:val="24"/>
          <w:highlight w:val="yellow"/>
          <w:u w:val="double" w:color="FF0000"/>
        </w:rPr>
        <w:t>neurofibroma</w:t>
      </w:r>
      <w:r w:rsidR="00316278" w:rsidRPr="00464973">
        <w:rPr>
          <w:i/>
          <w:smallCaps/>
          <w:szCs w:val="24"/>
          <w:highlight w:val="yellow"/>
          <w:u w:val="double" w:color="FF0000"/>
        </w:rPr>
        <w:t>s</w:t>
      </w:r>
      <w:r w:rsidR="00316278" w:rsidRPr="00464973">
        <w:t xml:space="preserve"> </w:t>
      </w:r>
      <w:r w:rsidR="0024031B" w:rsidRPr="00464973">
        <w:t>(few ÷ thousands) - may affect any organ in body (esp. cutaneous &amp; subcutaneous)</w:t>
      </w:r>
      <w:r w:rsidR="001C4D97" w:rsidRPr="00464973">
        <w:t>.</w:t>
      </w:r>
    </w:p>
    <w:p w:rsidR="00DB073C" w:rsidRDefault="00DB073C" w:rsidP="00C136C7">
      <w:pPr>
        <w:numPr>
          <w:ilvl w:val="0"/>
          <w:numId w:val="5"/>
        </w:numPr>
      </w:pPr>
      <w:r>
        <w:t>occur in all patients</w:t>
      </w:r>
    </w:p>
    <w:p w:rsidR="001C4D97" w:rsidRDefault="001C4D97" w:rsidP="00C136C7">
      <w:pPr>
        <w:numPr>
          <w:ilvl w:val="0"/>
          <w:numId w:val="5"/>
        </w:numPr>
      </w:pPr>
      <w:r w:rsidRPr="00464973">
        <w:t xml:space="preserve">appear </w:t>
      </w:r>
      <w:r w:rsidR="0024031B" w:rsidRPr="00464973">
        <w:t>at any time in life (</w:t>
      </w:r>
      <w:r w:rsidR="0024031B" w:rsidRPr="00464973">
        <w:rPr>
          <w:i/>
          <w:color w:val="FF00FF"/>
        </w:rPr>
        <w:t>infrequent before puberty</w:t>
      </w:r>
      <w:r w:rsidR="0024031B" w:rsidRPr="00464973">
        <w:t>).</w:t>
      </w:r>
    </w:p>
    <w:p w:rsidR="006A7356" w:rsidRDefault="006A7356" w:rsidP="00C136C7">
      <w:pPr>
        <w:numPr>
          <w:ilvl w:val="0"/>
          <w:numId w:val="5"/>
        </w:numPr>
      </w:pPr>
      <w:r w:rsidRPr="006F7DF4">
        <w:rPr>
          <w:u w:val="single"/>
        </w:rPr>
        <w:t>histology</w:t>
      </w:r>
      <w:r>
        <w:t xml:space="preserve">: </w:t>
      </w:r>
      <w:hyperlink r:id="rId7" w:history="1">
        <w:r w:rsidRPr="006B61E9">
          <w:rPr>
            <w:rStyle w:val="Hyperlink"/>
          </w:rPr>
          <w:t>further see p. Onc60 &gt;&gt;</w:t>
        </w:r>
      </w:hyperlink>
    </w:p>
    <w:p w:rsidR="006A7356" w:rsidRDefault="006A7356" w:rsidP="00C136C7">
      <w:pPr>
        <w:numPr>
          <w:ilvl w:val="0"/>
          <w:numId w:val="11"/>
        </w:numPr>
      </w:pPr>
      <w:r w:rsidRPr="005B2969">
        <w:rPr>
          <w:b/>
        </w:rPr>
        <w:t>Schwann cells</w:t>
      </w:r>
      <w:r>
        <w:t xml:space="preserve"> </w:t>
      </w:r>
      <w:r w:rsidR="005B2969">
        <w:t>(</w:t>
      </w:r>
      <w:r w:rsidR="005B2969" w:rsidRPr="005B2969">
        <w:rPr>
          <w:b/>
          <w:i/>
        </w:rPr>
        <w:t>progenitor cells</w:t>
      </w:r>
      <w:r w:rsidR="005B2969" w:rsidRPr="003E7287">
        <w:t xml:space="preserve"> of neurofibromas</w:t>
      </w:r>
      <w:r w:rsidR="005B2969">
        <w:t xml:space="preserve">) </w:t>
      </w:r>
      <w:r>
        <w:t xml:space="preserve">and </w:t>
      </w:r>
      <w:r w:rsidRPr="005B2969">
        <w:rPr>
          <w:b/>
        </w:rPr>
        <w:t>fibroblasts</w:t>
      </w:r>
      <w:r>
        <w:t xml:space="preserve"> (plus, </w:t>
      </w:r>
      <w:r w:rsidRPr="007D0BBA">
        <w:t>perineural cells, endothelial cells, mast cells, pericytes, and other intermediate cell types</w:t>
      </w:r>
      <w:r>
        <w:t>)</w:t>
      </w:r>
    </w:p>
    <w:p w:rsidR="006A7356" w:rsidRDefault="006A7356" w:rsidP="00C136C7">
      <w:pPr>
        <w:numPr>
          <w:ilvl w:val="0"/>
          <w:numId w:val="11"/>
        </w:numPr>
      </w:pPr>
      <w:r w:rsidRPr="007D0BBA">
        <w:t>breakdown of</w:t>
      </w:r>
      <w:r>
        <w:t xml:space="preserve"> </w:t>
      </w:r>
      <w:r w:rsidRPr="007D0BBA">
        <w:t xml:space="preserve">perineural layer and disorganization of supporting cells </w:t>
      </w:r>
      <w:r>
        <w:t>(</w:t>
      </w:r>
      <w:r w:rsidRPr="007D0BBA">
        <w:t>Schwann cells in increased number and with reduced association with axons</w:t>
      </w:r>
      <w:r>
        <w:t>)</w:t>
      </w:r>
    </w:p>
    <w:p w:rsidR="00BD7D4A" w:rsidRDefault="006F7DF4" w:rsidP="00C136C7">
      <w:pPr>
        <w:numPr>
          <w:ilvl w:val="0"/>
          <w:numId w:val="5"/>
        </w:numPr>
      </w:pPr>
      <w:r w:rsidRPr="006F7DF4">
        <w:rPr>
          <w:u w:val="single"/>
        </w:rPr>
        <w:t>clinically</w:t>
      </w:r>
      <w:r>
        <w:t xml:space="preserve">: indolent and benign course - </w:t>
      </w:r>
      <w:r w:rsidR="00BD7D4A" w:rsidRPr="00464973">
        <w:t>most are asymptomatic.</w:t>
      </w:r>
    </w:p>
    <w:p w:rsidR="001C4D97" w:rsidRPr="00464973" w:rsidRDefault="001C4D97" w:rsidP="00C136C7">
      <w:pPr>
        <w:numPr>
          <w:ilvl w:val="0"/>
          <w:numId w:val="5"/>
        </w:numPr>
      </w:pPr>
      <w:r w:rsidRPr="00464973">
        <w:t>deep lesions may be detected only through palpation.</w:t>
      </w:r>
    </w:p>
    <w:p w:rsidR="001C4D97" w:rsidRPr="00464973" w:rsidRDefault="001C4D97" w:rsidP="00C136C7">
      <w:pPr>
        <w:numPr>
          <w:ilvl w:val="0"/>
          <w:numId w:val="5"/>
        </w:numPr>
      </w:pPr>
      <w:r w:rsidRPr="00464973">
        <w:t xml:space="preserve">number &amp; growth↑ in </w:t>
      </w:r>
      <w:r w:rsidRPr="00464973">
        <w:rPr>
          <w:color w:val="FF0000"/>
        </w:rPr>
        <w:t>puberty</w:t>
      </w:r>
      <w:r w:rsidRPr="00464973">
        <w:t xml:space="preserve"> or </w:t>
      </w:r>
      <w:r w:rsidRPr="00464973">
        <w:rPr>
          <w:color w:val="FF0000"/>
        </w:rPr>
        <w:t>pregnancy</w:t>
      </w:r>
      <w:r w:rsidR="0024031B" w:rsidRPr="00464973">
        <w:t xml:space="preserve"> (large pelvic / genital neurofibromas can complicate delivery).</w:t>
      </w:r>
    </w:p>
    <w:p w:rsidR="006741F0" w:rsidRDefault="006741F0" w:rsidP="006741F0">
      <w:pPr>
        <w:numPr>
          <w:ilvl w:val="0"/>
          <w:numId w:val="5"/>
        </w:numPr>
      </w:pPr>
      <w:r w:rsidRPr="00610BA7">
        <w:t>dermal and plexiform variants are characteristic of NF1</w:t>
      </w:r>
      <w:r>
        <w:t xml:space="preserve"> (vs. </w:t>
      </w:r>
      <w:r w:rsidRPr="00610BA7">
        <w:t>sporadic counterparts</w:t>
      </w:r>
      <w:r>
        <w:t>)</w:t>
      </w:r>
      <w:r w:rsidR="00D71216">
        <w:t>.</w:t>
      </w:r>
    </w:p>
    <w:p w:rsidR="006741F0" w:rsidRDefault="006741F0" w:rsidP="006741F0">
      <w:pPr>
        <w:numPr>
          <w:ilvl w:val="0"/>
          <w:numId w:val="5"/>
        </w:numPr>
      </w:pPr>
      <w:r w:rsidRPr="006741F0">
        <w:rPr>
          <w:b/>
          <w:i/>
          <w:smallCaps/>
          <w:color w:val="00B050"/>
          <w:u w:val="single"/>
        </w:rPr>
        <w:t>dermal neurofibroma</w:t>
      </w:r>
      <w:r w:rsidRPr="00610BA7">
        <w:t xml:space="preserve"> </w:t>
      </w:r>
      <w:r>
        <w:t xml:space="preserve">- </w:t>
      </w:r>
      <w:r w:rsidRPr="00610BA7">
        <w:t xml:space="preserve">well-circumscribed, non-encapsulated benign </w:t>
      </w:r>
      <w:r w:rsidR="00B61349" w:rsidRPr="00610BA7">
        <w:t>tumor</w:t>
      </w:r>
      <w:r w:rsidRPr="00610BA7">
        <w:t xml:space="preserve"> variably composed of Schwann cells and fibroblast-like cells, with</w:t>
      </w:r>
      <w:r>
        <w:t xml:space="preserve"> </w:t>
      </w:r>
      <w:r w:rsidRPr="00610BA7">
        <w:t>admixture of endothelial cells, lymphocytes, and</w:t>
      </w:r>
      <w:r>
        <w:t xml:space="preserve"> </w:t>
      </w:r>
      <w:r w:rsidRPr="006741F0">
        <w:rPr>
          <w:i/>
          <w:color w:val="0000FF"/>
        </w:rPr>
        <w:t>unusually large number of mast cells</w:t>
      </w:r>
      <w:r w:rsidRPr="00610BA7">
        <w:t>.</w:t>
      </w:r>
    </w:p>
    <w:p w:rsidR="00E01118" w:rsidRDefault="00923507" w:rsidP="00C136C7">
      <w:pPr>
        <w:numPr>
          <w:ilvl w:val="0"/>
          <w:numId w:val="5"/>
        </w:numPr>
      </w:pPr>
      <w:r w:rsidRPr="006F7DF4">
        <w:rPr>
          <w:b/>
          <w:i/>
          <w:smallCaps/>
          <w:color w:val="00B050"/>
          <w:u w:val="single"/>
        </w:rPr>
        <w:t>plexiform neurofibromas</w:t>
      </w:r>
      <w:r w:rsidRPr="00464973">
        <w:t xml:space="preserve"> -</w:t>
      </w:r>
      <w:r w:rsidR="00E01118">
        <w:t xml:space="preserve"> </w:t>
      </w:r>
      <w:r w:rsidR="00E01118" w:rsidRPr="00610BA7">
        <w:t>almost pathognomonic of NF1</w:t>
      </w:r>
    </w:p>
    <w:p w:rsidR="008033C1" w:rsidRPr="00464973" w:rsidRDefault="00923507" w:rsidP="00E01118">
      <w:pPr>
        <w:numPr>
          <w:ilvl w:val="1"/>
          <w:numId w:val="5"/>
        </w:numPr>
      </w:pPr>
      <w:r w:rsidRPr="00464973">
        <w:t xml:space="preserve"> l</w:t>
      </w:r>
      <w:r w:rsidR="00C51640" w:rsidRPr="00464973">
        <w:t>ocally invasive and quite deep</w:t>
      </w:r>
      <w:r w:rsidR="008033C1" w:rsidRPr="00464973">
        <w:t>;</w:t>
      </w:r>
    </w:p>
    <w:p w:rsidR="006F7DF4" w:rsidRDefault="006F7DF4" w:rsidP="00C136C7">
      <w:pPr>
        <w:numPr>
          <w:ilvl w:val="1"/>
          <w:numId w:val="5"/>
        </w:numPr>
      </w:pPr>
      <w:r w:rsidRPr="007D0BBA">
        <w:lastRenderedPageBreak/>
        <w:t>extend across</w:t>
      </w:r>
      <w:r>
        <w:t xml:space="preserve"> </w:t>
      </w:r>
      <w:r w:rsidRPr="007D0BBA">
        <w:t>length of</w:t>
      </w:r>
      <w:r>
        <w:t xml:space="preserve"> </w:t>
      </w:r>
      <w:r w:rsidRPr="007D0BBA">
        <w:t>nerve and involve multiple nerve fascicles or multiple branches of</w:t>
      </w:r>
      <w:r>
        <w:t xml:space="preserve"> large nerve → </w:t>
      </w:r>
      <w:r w:rsidRPr="007D0BBA">
        <w:t>sizable</w:t>
      </w:r>
      <w:r w:rsidR="00E01118" w:rsidRPr="00E01118">
        <w:t xml:space="preserve"> </w:t>
      </w:r>
      <w:r w:rsidR="00E01118" w:rsidRPr="00610BA7">
        <w:t>ropelike</w:t>
      </w:r>
      <w:r w:rsidRPr="007D0BBA">
        <w:t xml:space="preserve"> mass of diffusely thickened nervous tissue</w:t>
      </w:r>
    </w:p>
    <w:p w:rsidR="008033C1" w:rsidRPr="00464973" w:rsidRDefault="006638B8" w:rsidP="00C136C7">
      <w:pPr>
        <w:numPr>
          <w:ilvl w:val="1"/>
          <w:numId w:val="5"/>
        </w:numPr>
      </w:pPr>
      <w:r w:rsidRPr="00464973">
        <w:t>overlying hype</w:t>
      </w:r>
      <w:r w:rsidR="007A1EED" w:rsidRPr="00464973">
        <w:t>rpigmentation or hypertrichosis</w:t>
      </w:r>
      <w:r w:rsidR="008033C1" w:rsidRPr="00464973">
        <w:t>.</w:t>
      </w:r>
    </w:p>
    <w:p w:rsidR="00E96C18" w:rsidRPr="00464973" w:rsidRDefault="00E96C18" w:rsidP="00C136C7">
      <w:pPr>
        <w:numPr>
          <w:ilvl w:val="1"/>
          <w:numId w:val="5"/>
        </w:numPr>
      </w:pPr>
      <w:r w:rsidRPr="00464973">
        <w:t xml:space="preserve">may cause </w:t>
      </w:r>
      <w:r w:rsidR="00C51640" w:rsidRPr="00464973">
        <w:rPr>
          <w:color w:val="0000FF"/>
        </w:rPr>
        <w:t>bony erosion</w:t>
      </w:r>
      <w:r w:rsidR="00C51640" w:rsidRPr="00464973">
        <w:t xml:space="preserve"> and pain +</w:t>
      </w:r>
      <w:r w:rsidR="00E01118">
        <w:t xml:space="preserve"> disfiguring</w:t>
      </w:r>
      <w:r w:rsidR="00C51640" w:rsidRPr="00464973">
        <w:rPr>
          <w:color w:val="0000FF"/>
        </w:rPr>
        <w:t xml:space="preserve"> </w:t>
      </w:r>
      <w:r w:rsidRPr="00464973">
        <w:rPr>
          <w:color w:val="0000FF"/>
        </w:rPr>
        <w:t>elephantoid overgrowth</w:t>
      </w:r>
      <w:r w:rsidRPr="00464973">
        <w:t xml:space="preserve"> of skin and subcutaneous tiss</w:t>
      </w:r>
      <w:r w:rsidR="003A44B3">
        <w:t>ue + tumo</w:t>
      </w:r>
      <w:r w:rsidR="003A44B3" w:rsidRPr="00610BA7">
        <w:t>rs in</w:t>
      </w:r>
      <w:r w:rsidR="003A44B3">
        <w:t xml:space="preserve"> head or neck region </w:t>
      </w:r>
      <w:r w:rsidR="003A44B3" w:rsidRPr="00610BA7">
        <w:t xml:space="preserve">can </w:t>
      </w:r>
      <w:r w:rsidR="003A44B3" w:rsidRPr="003A44B3">
        <w:rPr>
          <w:color w:val="0000FF"/>
        </w:rPr>
        <w:t>impair vital functions</w:t>
      </w:r>
      <w:r w:rsidR="003A44B3">
        <w:t>.</w:t>
      </w:r>
    </w:p>
    <w:p w:rsidR="006F7DF4" w:rsidRDefault="007A1EED" w:rsidP="00C136C7">
      <w:pPr>
        <w:numPr>
          <w:ilvl w:val="1"/>
          <w:numId w:val="5"/>
        </w:numPr>
      </w:pPr>
      <w:r w:rsidRPr="006F7DF4">
        <w:rPr>
          <w:i/>
          <w:color w:val="FF00FF"/>
        </w:rPr>
        <w:t>appear early</w:t>
      </w:r>
      <w:r w:rsidRPr="00464973">
        <w:t xml:space="preserve"> </w:t>
      </w:r>
      <w:r w:rsidR="008033C1" w:rsidRPr="00464973">
        <w:t>(</w:t>
      </w:r>
      <w:r w:rsidRPr="00464973">
        <w:t>plexiform neurofibromas of face and neck rarely appear after age 1 year, and plexiform neurofibromas of other parts of body rarely develop after adolescence</w:t>
      </w:r>
      <w:r w:rsidR="008033C1" w:rsidRPr="00464973">
        <w:t>).</w:t>
      </w:r>
    </w:p>
    <w:p w:rsidR="006F7DF4" w:rsidRDefault="006F7DF4" w:rsidP="00C136C7">
      <w:pPr>
        <w:numPr>
          <w:ilvl w:val="1"/>
          <w:numId w:val="5"/>
        </w:numPr>
      </w:pPr>
      <w:r>
        <w:t>present</w:t>
      </w:r>
      <w:r w:rsidRPr="007D0BBA">
        <w:t xml:space="preserve"> in</w:t>
      </w:r>
      <w:r>
        <w:t xml:space="preserve"> </w:t>
      </w:r>
      <w:r w:rsidRPr="006F7DF4">
        <w:rPr>
          <w:b/>
        </w:rPr>
        <w:t>thoracic region</w:t>
      </w:r>
      <w:r w:rsidRPr="007D0BBA">
        <w:t xml:space="preserve"> </w:t>
      </w:r>
      <w:r>
        <w:t>(</w:t>
      </w:r>
      <w:r w:rsidRPr="007D0BBA">
        <w:t xml:space="preserve">20% of </w:t>
      </w:r>
      <w:r>
        <w:t xml:space="preserve">all patients), </w:t>
      </w:r>
      <w:r w:rsidRPr="006F7DF4">
        <w:rPr>
          <w:b/>
        </w:rPr>
        <w:t>abdomen/pelvis</w:t>
      </w:r>
      <w:r w:rsidRPr="007D0BBA">
        <w:t xml:space="preserve"> </w:t>
      </w:r>
      <w:r>
        <w:t>(</w:t>
      </w:r>
      <w:r w:rsidRPr="007D0BBA">
        <w:t xml:space="preserve">44% of </w:t>
      </w:r>
      <w:r>
        <w:t xml:space="preserve">all </w:t>
      </w:r>
      <w:r w:rsidRPr="007D0BBA">
        <w:t>patients</w:t>
      </w:r>
      <w:r>
        <w:t>)</w:t>
      </w:r>
      <w:r w:rsidR="00D71216">
        <w:t>.</w:t>
      </w:r>
    </w:p>
    <w:p w:rsidR="006F7DF4" w:rsidRDefault="006F7DF4" w:rsidP="00C136C7">
      <w:pPr>
        <w:numPr>
          <w:ilvl w:val="1"/>
          <w:numId w:val="5"/>
        </w:numPr>
      </w:pPr>
      <w:r w:rsidRPr="007D0BBA">
        <w:t xml:space="preserve">frequently involve </w:t>
      </w:r>
      <w:r>
        <w:t xml:space="preserve">nerve roots at multiple levels → </w:t>
      </w:r>
      <w:r w:rsidRPr="007D0BBA">
        <w:t>extensive compression myelopathy</w:t>
      </w:r>
      <w:r>
        <w:t>;</w:t>
      </w:r>
      <w:r w:rsidRPr="007D0BBA">
        <w:t xml:space="preserve"> not amenable to cure </w:t>
      </w:r>
      <w:r>
        <w:t xml:space="preserve">(H: </w:t>
      </w:r>
      <w:r w:rsidRPr="007D0BBA">
        <w:t>multilevel laminectomies</w:t>
      </w:r>
      <w:r>
        <w:t>*</w:t>
      </w:r>
      <w:r w:rsidRPr="007D0BBA">
        <w:t xml:space="preserve"> for debulking</w:t>
      </w:r>
      <w:r>
        <w:t>; l</w:t>
      </w:r>
      <w:r w:rsidRPr="007D0BBA">
        <w:t>oss of neurological function is rare after surgery</w:t>
      </w:r>
      <w:r>
        <w:t>; r</w:t>
      </w:r>
      <w:r w:rsidRPr="007D0BBA">
        <w:t xml:space="preserve">egrowth </w:t>
      </w:r>
      <w:r>
        <w:t>→</w:t>
      </w:r>
      <w:r w:rsidRPr="007D0BBA">
        <w:t xml:space="preserve"> secondary reoperation</w:t>
      </w:r>
      <w:r>
        <w:t>)</w:t>
      </w:r>
    </w:p>
    <w:p w:rsidR="006F7DF4" w:rsidRDefault="006F7DF4" w:rsidP="006741F0">
      <w:pPr>
        <w:ind w:left="2880"/>
      </w:pPr>
      <w:r>
        <w:t>*p</w:t>
      </w:r>
      <w:r w:rsidRPr="007D0BBA">
        <w:t>rogressive kyphosis may re</w:t>
      </w:r>
      <w:r>
        <w:t>quire subsequent spinal fusion; m</w:t>
      </w:r>
      <w:r w:rsidRPr="007D0BBA">
        <w:t>ost authors, do not advocate fusion at</w:t>
      </w:r>
      <w:r>
        <w:t xml:space="preserve"> time of initial resection (rather </w:t>
      </w:r>
      <w:r w:rsidRPr="007D0BBA">
        <w:t>use osteoplastic laminotomy</w:t>
      </w:r>
      <w:r>
        <w:t>)</w:t>
      </w:r>
    </w:p>
    <w:p w:rsidR="00FD28C0" w:rsidRDefault="00594430" w:rsidP="00C136C7">
      <w:pPr>
        <w:numPr>
          <w:ilvl w:val="0"/>
          <w:numId w:val="5"/>
        </w:numPr>
      </w:pPr>
      <w:r>
        <w:t>may</w:t>
      </w:r>
      <w:r w:rsidR="00FD28C0" w:rsidRPr="00464973">
        <w:t xml:space="preserve"> undergo </w:t>
      </w:r>
      <w:r w:rsidR="00FD28C0" w:rsidRPr="00464973">
        <w:rPr>
          <w:i/>
          <w:color w:val="FF0000"/>
        </w:rPr>
        <w:t>malignant degeneration</w:t>
      </w:r>
      <w:r w:rsidR="00FD28C0" w:rsidRPr="00464973">
        <w:t xml:space="preserve"> (esp. </w:t>
      </w:r>
      <w:r w:rsidR="00FD28C0" w:rsidRPr="00464973">
        <w:rPr>
          <w:i/>
          <w:smallCaps/>
        </w:rPr>
        <w:t>plexiform neurofibromas</w:t>
      </w:r>
      <w:r>
        <w:t xml:space="preserve">) to </w:t>
      </w:r>
      <w:r w:rsidRPr="00DF656A">
        <w:rPr>
          <w:color w:val="FF0000"/>
        </w:rPr>
        <w:t>malignant peripheral nerve sheath tumors (MPNSTs)</w:t>
      </w:r>
      <w:r w:rsidR="00C63D74">
        <w:t xml:space="preserve"> </w:t>
      </w:r>
      <w:r w:rsidR="00C63D74" w:rsidRPr="00464973">
        <w:rPr>
          <w:color w:val="808080"/>
        </w:rPr>
        <w:t xml:space="preserve">see </w:t>
      </w:r>
      <w:hyperlink r:id="rId8" w:anchor="MPNST" w:history="1">
        <w:r w:rsidR="00C63D74" w:rsidRPr="003D2107">
          <w:rPr>
            <w:rStyle w:val="Hyperlink"/>
          </w:rPr>
          <w:t>p. Onc60 &gt;&gt;</w:t>
        </w:r>
      </w:hyperlink>
    </w:p>
    <w:p w:rsidR="006F7DF4" w:rsidRDefault="006F7DF4" w:rsidP="00C136C7">
      <w:pPr>
        <w:numPr>
          <w:ilvl w:val="0"/>
          <w:numId w:val="5"/>
        </w:numPr>
      </w:pPr>
      <w:r w:rsidRPr="006F7DF4">
        <w:rPr>
          <w:u w:val="single"/>
        </w:rPr>
        <w:t>management</w:t>
      </w:r>
      <w:r>
        <w:t xml:space="preserve"> - </w:t>
      </w:r>
      <w:r w:rsidRPr="00594430">
        <w:rPr>
          <w:b/>
          <w:color w:val="0000FF"/>
        </w:rPr>
        <w:t>careful observation</w:t>
      </w:r>
      <w:r>
        <w:t xml:space="preserve">; </w:t>
      </w:r>
      <w:r w:rsidRPr="007D0BBA">
        <w:t xml:space="preserve">surgical intervention </w:t>
      </w:r>
      <w:r>
        <w:t>only</w:t>
      </w:r>
      <w:r w:rsidRPr="007D0BBA">
        <w:t xml:space="preserve"> for symptomatic cases</w:t>
      </w:r>
      <w:r>
        <w:t xml:space="preserve"> (no </w:t>
      </w:r>
      <w:r w:rsidRPr="007D0BBA">
        <w:t>routine spinal imaging because</w:t>
      </w:r>
      <w:r>
        <w:t xml:space="preserve"> </w:t>
      </w:r>
      <w:r w:rsidRPr="007D0BBA">
        <w:t>symptoms, not imaging characteristics, ultimately determine surgical management</w:t>
      </w:r>
      <w:r>
        <w:t>)</w:t>
      </w:r>
      <w:r w:rsidR="000E1FD0">
        <w:t>:</w:t>
      </w:r>
    </w:p>
    <w:p w:rsidR="000E1FD0" w:rsidRPr="00464973" w:rsidRDefault="000E1FD0" w:rsidP="00C136C7">
      <w:pPr>
        <w:numPr>
          <w:ilvl w:val="0"/>
          <w:numId w:val="6"/>
        </w:numPr>
      </w:pPr>
      <w:r w:rsidRPr="00464973">
        <w:t>spinal cord / intracranial tumors</w:t>
      </w:r>
      <w:r w:rsidRPr="00464973">
        <w:tab/>
      </w:r>
      <w:r w:rsidRPr="00464973">
        <w:tab/>
      </w:r>
      <w:r w:rsidRPr="00464973">
        <w:rPr>
          <w:color w:val="808080"/>
        </w:rPr>
        <w:t xml:space="preserve">see </w:t>
      </w:r>
      <w:hyperlink r:id="rId9" w:history="1">
        <w:r w:rsidRPr="003D2107">
          <w:rPr>
            <w:rStyle w:val="Hyperlink"/>
          </w:rPr>
          <w:t>p. Onc60 &gt;&gt;</w:t>
        </w:r>
      </w:hyperlink>
      <w:r>
        <w:rPr>
          <w:color w:val="808080"/>
        </w:rPr>
        <w:t xml:space="preserve">, </w:t>
      </w:r>
      <w:hyperlink r:id="rId10" w:history="1">
        <w:r w:rsidRPr="003D2107">
          <w:rPr>
            <w:rStyle w:val="Hyperlink"/>
          </w:rPr>
          <w:t>p. Onc62 &gt;&gt;</w:t>
        </w:r>
      </w:hyperlink>
    </w:p>
    <w:p w:rsidR="000E1FD0" w:rsidRPr="00464973" w:rsidRDefault="000E1FD0" w:rsidP="00C136C7">
      <w:pPr>
        <w:numPr>
          <w:ilvl w:val="0"/>
          <w:numId w:val="6"/>
        </w:numPr>
      </w:pPr>
      <w:r w:rsidRPr="00464973">
        <w:t>cosmetic indications</w:t>
      </w:r>
    </w:p>
    <w:p w:rsidR="000E1FD0" w:rsidRPr="00464973" w:rsidRDefault="000E1FD0" w:rsidP="00C136C7">
      <w:pPr>
        <w:numPr>
          <w:ilvl w:val="0"/>
          <w:numId w:val="6"/>
        </w:numPr>
      </w:pPr>
      <w:r w:rsidRPr="00464973">
        <w:t>compressive neuropathies</w:t>
      </w:r>
    </w:p>
    <w:p w:rsidR="000E1FD0" w:rsidRPr="00464973" w:rsidRDefault="000E1FD0" w:rsidP="00C136C7">
      <w:pPr>
        <w:numPr>
          <w:ilvl w:val="0"/>
          <w:numId w:val="6"/>
        </w:numPr>
      </w:pPr>
      <w:r w:rsidRPr="00464973">
        <w:t>painful / irritating neurofibromas - on scalp, along hairline, around waist (where clothes rub).</w:t>
      </w:r>
    </w:p>
    <w:p w:rsidR="000E1FD0" w:rsidRPr="00464973" w:rsidRDefault="000E1FD0" w:rsidP="00C136C7">
      <w:pPr>
        <w:numPr>
          <w:ilvl w:val="0"/>
          <w:numId w:val="6"/>
        </w:numPr>
      </w:pPr>
      <w:r w:rsidRPr="00464973">
        <w:t>neurofibromas that press on vital structures (e.g. obstructive uropathy), obstruct vision, or grow rapidly.</w:t>
      </w:r>
    </w:p>
    <w:p w:rsidR="000E1FD0" w:rsidRPr="00464973" w:rsidRDefault="000E1FD0" w:rsidP="00C136C7">
      <w:pPr>
        <w:numPr>
          <w:ilvl w:val="0"/>
          <w:numId w:val="6"/>
        </w:numPr>
      </w:pPr>
      <w:r w:rsidRPr="00464973">
        <w:t>plexiform neurofibromas</w:t>
      </w:r>
    </w:p>
    <w:p w:rsidR="000E1FD0" w:rsidRPr="00464973" w:rsidRDefault="000E1FD0" w:rsidP="00C136C7">
      <w:pPr>
        <w:numPr>
          <w:ilvl w:val="0"/>
          <w:numId w:val="16"/>
        </w:numPr>
      </w:pPr>
      <w:r w:rsidRPr="00464973">
        <w:rPr>
          <w:b/>
          <w:i/>
          <w:color w:val="000000"/>
        </w:rPr>
        <w:t>pruritus</w:t>
      </w:r>
      <w:r w:rsidRPr="00464973">
        <w:rPr>
          <w:color w:val="000000"/>
        </w:rPr>
        <w:t xml:space="preserve"> due to cutaneous neurofibromas → avoid hot showers and baths, </w:t>
      </w:r>
      <w:r w:rsidRPr="00464973">
        <w:rPr>
          <w:rStyle w:val="Drugname2Char"/>
          <w:lang w:val="en-US"/>
        </w:rPr>
        <w:t>diphenhydramine</w:t>
      </w:r>
      <w:r w:rsidRPr="00464973">
        <w:rPr>
          <w:color w:val="000000"/>
        </w:rPr>
        <w:t>.</w:t>
      </w:r>
    </w:p>
    <w:p w:rsidR="000E1FD0" w:rsidRDefault="000E1FD0" w:rsidP="0093565E">
      <w:pPr>
        <w:ind w:left="1440"/>
        <w:rPr>
          <w:sz w:val="20"/>
        </w:rPr>
      </w:pPr>
    </w:p>
    <w:p w:rsidR="000E1FD0" w:rsidRDefault="000E1FD0" w:rsidP="0093565E">
      <w:pPr>
        <w:ind w:left="1440"/>
        <w:rPr>
          <w:sz w:val="20"/>
        </w:rPr>
      </w:pPr>
    </w:p>
    <w:p w:rsidR="000E379F" w:rsidRDefault="000E379F" w:rsidP="000E379F">
      <w:pPr>
        <w:autoSpaceDE w:val="0"/>
        <w:autoSpaceDN w:val="0"/>
        <w:adjustRightInd w:val="0"/>
        <w:ind w:left="1440"/>
      </w:pPr>
      <w:r>
        <w:rPr>
          <w:rFonts w:ascii="Arial" w:hAnsi="Arial" w:cs="Arial"/>
          <w:sz w:val="16"/>
          <w:szCs w:val="16"/>
        </w:rPr>
        <w:t>Multiple neurofibromas of spinal roots and brachial plexus in patient with NF1:</w:t>
      </w:r>
    </w:p>
    <w:p w:rsidR="000E379F" w:rsidRDefault="00CE4F80" w:rsidP="000E379F">
      <w:pPr>
        <w:ind w:left="1440"/>
      </w:pPr>
      <w:r w:rsidRPr="00FC0DDB">
        <w:rPr>
          <w:noProof/>
        </w:rPr>
        <w:drawing>
          <wp:inline distT="0" distB="0" distL="0" distR="0">
            <wp:extent cx="2381250" cy="1647825"/>
            <wp:effectExtent l="0" t="0" r="0" b="0"/>
            <wp:docPr id="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1647825"/>
                    </a:xfrm>
                    <a:prstGeom prst="rect">
                      <a:avLst/>
                    </a:prstGeom>
                    <a:noFill/>
                    <a:ln>
                      <a:noFill/>
                    </a:ln>
                  </pic:spPr>
                </pic:pic>
              </a:graphicData>
            </a:graphic>
          </wp:inline>
        </w:drawing>
      </w:r>
    </w:p>
    <w:p w:rsidR="000E379F" w:rsidRPr="00892614" w:rsidRDefault="001C718C" w:rsidP="000E379F">
      <w:pPr>
        <w:ind w:left="1440"/>
        <w:rPr>
          <w:color w:val="A6A6A6"/>
          <w:sz w:val="18"/>
          <w:szCs w:val="18"/>
        </w:rPr>
      </w:pPr>
      <w:hyperlink r:id="rId12" w:history="1">
        <w:r w:rsidR="000E379F" w:rsidRPr="00892614">
          <w:rPr>
            <w:rStyle w:val="Hyperlink"/>
            <w:sz w:val="18"/>
            <w:szCs w:val="18"/>
          </w:rPr>
          <w:t>Source of picture: “WHO Classification of Tumours of the Central Nervous System” 4th ed (2007), ISBN-10: 9283224302, ISBN-13: 978-9283224303 &gt;&gt;</w:t>
        </w:r>
      </w:hyperlink>
    </w:p>
    <w:p w:rsidR="000E379F" w:rsidRDefault="000E379F" w:rsidP="000E379F"/>
    <w:p w:rsidR="0036530B" w:rsidRDefault="0036530B" w:rsidP="0036530B">
      <w:pPr>
        <w:ind w:left="1440"/>
        <w:rPr>
          <w:sz w:val="20"/>
        </w:rPr>
      </w:pPr>
      <w:r w:rsidRPr="00464973">
        <w:rPr>
          <w:sz w:val="20"/>
        </w:rPr>
        <w:t>Plexiform neurofibroma of right thigh:</w:t>
      </w:r>
    </w:p>
    <w:p w:rsidR="0036530B" w:rsidRDefault="00CE4F80" w:rsidP="0036530B">
      <w:pPr>
        <w:ind w:left="1440"/>
        <w:rPr>
          <w:color w:val="333399"/>
        </w:rPr>
      </w:pPr>
      <w:r w:rsidRPr="00464973">
        <w:rPr>
          <w:noProof/>
          <w:color w:val="333399"/>
        </w:rPr>
        <w:drawing>
          <wp:inline distT="0" distB="0" distL="0" distR="0">
            <wp:extent cx="2095500" cy="2543175"/>
            <wp:effectExtent l="0" t="0" r="0" b="0"/>
            <wp:docPr id="2" name="Picture 2" descr="Click to see larg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see larger 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0" cy="2543175"/>
                    </a:xfrm>
                    <a:prstGeom prst="rect">
                      <a:avLst/>
                    </a:prstGeom>
                    <a:noFill/>
                    <a:ln>
                      <a:noFill/>
                    </a:ln>
                  </pic:spPr>
                </pic:pic>
              </a:graphicData>
            </a:graphic>
          </wp:inline>
        </w:drawing>
      </w:r>
    </w:p>
    <w:p w:rsidR="0036530B" w:rsidRDefault="0036530B" w:rsidP="0036530B">
      <w:pPr>
        <w:ind w:left="1440"/>
        <w:rPr>
          <w:color w:val="333399"/>
        </w:rPr>
      </w:pPr>
    </w:p>
    <w:p w:rsidR="0036530B" w:rsidRDefault="0036530B" w:rsidP="0036530B">
      <w:pPr>
        <w:ind w:left="1440"/>
        <w:rPr>
          <w:sz w:val="20"/>
        </w:rPr>
      </w:pPr>
      <w:r w:rsidRPr="00464973">
        <w:rPr>
          <w:sz w:val="20"/>
        </w:rPr>
        <w:t>Flesh-colored cutaneous neurofibromas:</w:t>
      </w:r>
    </w:p>
    <w:p w:rsidR="0036530B" w:rsidRDefault="00CE4F80" w:rsidP="0036530B">
      <w:pPr>
        <w:ind w:left="1440"/>
      </w:pPr>
      <w:r>
        <w:rPr>
          <w:noProof/>
        </w:rPr>
        <w:drawing>
          <wp:inline distT="0" distB="0" distL="0" distR="0">
            <wp:extent cx="4762500" cy="2781300"/>
            <wp:effectExtent l="0" t="0" r="0" b="0"/>
            <wp:docPr id="3" name="Picture 3" descr="D:\Viktoro\Neuroscience\Pha. Phacomatoses, Neurocutaneous disorders\00. Pictures\Neurofibromas (skin, macr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iktoro\Neuroscience\Pha. Phacomatoses, Neurocutaneous disorders\00. Pictures\Neurofibromas (skin, macro) 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2781300"/>
                    </a:xfrm>
                    <a:prstGeom prst="rect">
                      <a:avLst/>
                    </a:prstGeom>
                    <a:noFill/>
                    <a:ln>
                      <a:noFill/>
                    </a:ln>
                  </pic:spPr>
                </pic:pic>
              </a:graphicData>
            </a:graphic>
          </wp:inline>
        </w:drawing>
      </w:r>
    </w:p>
    <w:p w:rsidR="0036530B" w:rsidRDefault="0036530B" w:rsidP="0036530B">
      <w:pPr>
        <w:ind w:left="1440"/>
      </w:pPr>
    </w:p>
    <w:p w:rsidR="0036530B" w:rsidRDefault="0036530B" w:rsidP="0036530B">
      <w:pPr>
        <w:ind w:left="1440"/>
        <w:rPr>
          <w:bCs/>
          <w:sz w:val="20"/>
        </w:rPr>
      </w:pPr>
      <w:r w:rsidRPr="00464973">
        <w:rPr>
          <w:bCs/>
          <w:sz w:val="20"/>
        </w:rPr>
        <w:t>Large, soft, ill-defined, subcutaneous nodules on right lower back and on right posterior axillary line are plexiform neurofibromas:</w:t>
      </w:r>
    </w:p>
    <w:p w:rsidR="0036530B" w:rsidRDefault="00CE4F80" w:rsidP="0036530B">
      <w:pPr>
        <w:ind w:left="1440"/>
        <w:rPr>
          <w:bCs/>
        </w:rPr>
      </w:pPr>
      <w:r>
        <w:rPr>
          <w:bCs/>
          <w:noProof/>
        </w:rPr>
        <w:drawing>
          <wp:inline distT="0" distB="0" distL="0" distR="0">
            <wp:extent cx="4572000" cy="4943475"/>
            <wp:effectExtent l="0" t="0" r="0" b="9525"/>
            <wp:docPr id="4" name="Picture 4" descr="D:\Viktoro\Neuroscience\Pha. Phacomatoses, Neurocutaneous disorders\00. Pictures\Plexiform neurofibr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iktoro\Neuroscience\Pha. Phacomatoses, Neurocutaneous disorders\00. Pictures\Plexiform neurofibrom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4943475"/>
                    </a:xfrm>
                    <a:prstGeom prst="rect">
                      <a:avLst/>
                    </a:prstGeom>
                    <a:noFill/>
                    <a:ln>
                      <a:noFill/>
                    </a:ln>
                  </pic:spPr>
                </pic:pic>
              </a:graphicData>
            </a:graphic>
          </wp:inline>
        </w:drawing>
      </w:r>
    </w:p>
    <w:p w:rsidR="0036530B" w:rsidRDefault="0036530B" w:rsidP="0036530B">
      <w:pPr>
        <w:ind w:left="1440"/>
        <w:rPr>
          <w:bCs/>
        </w:rPr>
      </w:pPr>
    </w:p>
    <w:p w:rsidR="0036530B" w:rsidRDefault="00CE4F80" w:rsidP="0036530B">
      <w:pPr>
        <w:ind w:left="1440"/>
      </w:pPr>
      <w:r>
        <w:rPr>
          <w:noProof/>
        </w:rPr>
        <w:drawing>
          <wp:inline distT="0" distB="0" distL="0" distR="0">
            <wp:extent cx="2657475" cy="3857625"/>
            <wp:effectExtent l="0" t="0" r="9525" b="9525"/>
            <wp:docPr id="5" name="Picture 5" descr="D:\Viktoro\Neuroscience\Pha. Phacomatoses, Neurocutaneous disorders\00. Pictures\Neurofibromas (skin, macr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iktoro\Neuroscience\Pha. Phacomatoses, Neurocutaneous disorders\00. Pictures\Neurofibromas (skin, macro)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7475" cy="3857625"/>
                    </a:xfrm>
                    <a:prstGeom prst="rect">
                      <a:avLst/>
                    </a:prstGeom>
                    <a:noFill/>
                    <a:ln>
                      <a:noFill/>
                    </a:ln>
                  </pic:spPr>
                </pic:pic>
              </a:graphicData>
            </a:graphic>
          </wp:inline>
        </w:drawing>
      </w:r>
      <w:r w:rsidR="0036530B">
        <w:t xml:space="preserve"> </w:t>
      </w:r>
      <w:r w:rsidRPr="00464973">
        <w:rPr>
          <w:noProof/>
        </w:rPr>
        <w:drawing>
          <wp:inline distT="0" distB="0" distL="0" distR="0">
            <wp:extent cx="2390775" cy="3533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0775" cy="3533775"/>
                    </a:xfrm>
                    <a:prstGeom prst="rect">
                      <a:avLst/>
                    </a:prstGeom>
                    <a:noFill/>
                    <a:ln>
                      <a:noFill/>
                    </a:ln>
                  </pic:spPr>
                </pic:pic>
              </a:graphicData>
            </a:graphic>
          </wp:inline>
        </w:drawing>
      </w:r>
    </w:p>
    <w:p w:rsidR="0036530B" w:rsidRPr="0036530B" w:rsidRDefault="0036530B" w:rsidP="0036530B">
      <w:pPr>
        <w:ind w:left="1440"/>
        <w:rPr>
          <w:sz w:val="20"/>
        </w:rPr>
      </w:pPr>
    </w:p>
    <w:p w:rsidR="0036530B" w:rsidRDefault="00CE4F80" w:rsidP="0036530B">
      <w:pPr>
        <w:ind w:left="1440"/>
        <w:rPr>
          <w:color w:val="333399"/>
        </w:rPr>
      </w:pPr>
      <w:r>
        <w:rPr>
          <w:noProof/>
        </w:rPr>
        <w:drawing>
          <wp:inline distT="0" distB="0" distL="0" distR="0">
            <wp:extent cx="3657600" cy="3305175"/>
            <wp:effectExtent l="0" t="0" r="0" b="9525"/>
            <wp:docPr id="7" name="Picture 7" descr="D:\Viktoro\Neuroscience\Pha. Phacomatoses, Neurocutaneous disorders\00. Pictures\Multiple neurofibro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iktoro\Neuroscience\Pha. Phacomatoses, Neurocutaneous disorders\00. Pictures\Multiple neurofibroma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3305175"/>
                    </a:xfrm>
                    <a:prstGeom prst="rect">
                      <a:avLst/>
                    </a:prstGeom>
                    <a:noFill/>
                    <a:ln>
                      <a:noFill/>
                    </a:ln>
                  </pic:spPr>
                </pic:pic>
              </a:graphicData>
            </a:graphic>
          </wp:inline>
        </w:drawing>
      </w:r>
      <w:r w:rsidR="0036530B">
        <w:t xml:space="preserve"> </w:t>
      </w:r>
      <w:r>
        <w:rPr>
          <w:noProof/>
        </w:rPr>
        <w:drawing>
          <wp:inline distT="0" distB="0" distL="0" distR="0">
            <wp:extent cx="2419350" cy="2314575"/>
            <wp:effectExtent l="0" t="0" r="0" b="9525"/>
            <wp:docPr id="8" name="Picture 8" descr="D:\Viktoro\Neuroscience\Pha. Phacomatoses, Neurocutaneous disorders\00. Pictures\Neurofibromas (skin, ma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iktoro\Neuroscience\Pha. Phacomatoses, Neurocutaneous disorders\00. Pictures\Neurofibromas (skin, macr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9350" cy="2314575"/>
                    </a:xfrm>
                    <a:prstGeom prst="rect">
                      <a:avLst/>
                    </a:prstGeom>
                    <a:noFill/>
                    <a:ln>
                      <a:noFill/>
                    </a:ln>
                  </pic:spPr>
                </pic:pic>
              </a:graphicData>
            </a:graphic>
          </wp:inline>
        </w:drawing>
      </w:r>
    </w:p>
    <w:p w:rsidR="009B5766" w:rsidRDefault="009B5766" w:rsidP="0036530B">
      <w:pPr>
        <w:ind w:left="1440"/>
        <w:rPr>
          <w:color w:val="333399"/>
        </w:rPr>
      </w:pPr>
    </w:p>
    <w:p w:rsidR="009B5766" w:rsidRPr="00464973" w:rsidRDefault="00CE4F80" w:rsidP="009B5766">
      <w:pPr>
        <w:ind w:left="720"/>
      </w:pPr>
      <w:r>
        <w:rPr>
          <w:noProof/>
        </w:rPr>
        <w:drawing>
          <wp:inline distT="0" distB="0" distL="0" distR="0">
            <wp:extent cx="5153025" cy="7581900"/>
            <wp:effectExtent l="0" t="0" r="9525" b="0"/>
            <wp:docPr id="9" name="Picture 9" descr="D:\Viktoro\Neuroscience\Pha. Phacomatoses, Neurocutaneous disorders\00. Pictures\Neurofibromat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iktoro\Neuroscience\Pha. Phacomatoses, Neurocutaneous disorders\00. Pictures\Neurofibromatosi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53025" cy="7581900"/>
                    </a:xfrm>
                    <a:prstGeom prst="rect">
                      <a:avLst/>
                    </a:prstGeom>
                    <a:noFill/>
                    <a:ln>
                      <a:noFill/>
                    </a:ln>
                  </pic:spPr>
                </pic:pic>
              </a:graphicData>
            </a:graphic>
          </wp:inline>
        </w:drawing>
      </w:r>
    </w:p>
    <w:p w:rsidR="009B5766" w:rsidRPr="00464973" w:rsidRDefault="009B5766" w:rsidP="009B5766">
      <w:pPr>
        <w:ind w:left="720"/>
      </w:pPr>
    </w:p>
    <w:p w:rsidR="009B5766" w:rsidRPr="00464973" w:rsidRDefault="00CE4F80" w:rsidP="009B5766">
      <w:pPr>
        <w:ind w:left="720"/>
      </w:pPr>
      <w:r>
        <w:rPr>
          <w:noProof/>
        </w:rPr>
        <w:drawing>
          <wp:inline distT="0" distB="0" distL="0" distR="0">
            <wp:extent cx="4581525" cy="4610100"/>
            <wp:effectExtent l="0" t="0" r="9525" b="0"/>
            <wp:docPr id="10" name="Picture 10" descr="D:\Viktoro\Neuroscience\Pha. Phacomatoses, Neurocutaneous disorders\00. Pictures\Neurosarcoma (macro, mi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iktoro\Neuroscience\Pha. Phacomatoses, Neurocutaneous disorders\00. Pictures\Neurosarcoma (macro, micr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1525" cy="4610100"/>
                    </a:xfrm>
                    <a:prstGeom prst="rect">
                      <a:avLst/>
                    </a:prstGeom>
                    <a:noFill/>
                    <a:ln>
                      <a:noFill/>
                    </a:ln>
                  </pic:spPr>
                </pic:pic>
              </a:graphicData>
            </a:graphic>
          </wp:inline>
        </w:drawing>
      </w:r>
    </w:p>
    <w:p w:rsidR="0036530B" w:rsidRDefault="0036530B" w:rsidP="0036530B">
      <w:pPr>
        <w:ind w:left="1440"/>
        <w:rPr>
          <w:b/>
          <w:sz w:val="20"/>
        </w:rPr>
      </w:pPr>
    </w:p>
    <w:p w:rsidR="006F7DF4" w:rsidRPr="00647BF2" w:rsidRDefault="006F7DF4" w:rsidP="006F7DF4">
      <w:pPr>
        <w:ind w:left="720"/>
        <w:rPr>
          <w:sz w:val="22"/>
        </w:rPr>
      </w:pPr>
      <w:r>
        <w:rPr>
          <w:sz w:val="22"/>
        </w:rPr>
        <w:t>P</w:t>
      </w:r>
      <w:r w:rsidRPr="00647BF2">
        <w:rPr>
          <w:sz w:val="22"/>
        </w:rPr>
        <w:t>lexiform neurofibroma affecting every nerve root</w:t>
      </w:r>
    </w:p>
    <w:p w:rsidR="006F7DF4" w:rsidRDefault="00CE4F80" w:rsidP="006F7DF4">
      <w:pPr>
        <w:ind w:left="720"/>
      </w:pPr>
      <w:r w:rsidRPr="00A66285">
        <w:rPr>
          <w:noProof/>
        </w:rPr>
        <w:drawing>
          <wp:inline distT="0" distB="0" distL="0" distR="0">
            <wp:extent cx="3228975" cy="39909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8975" cy="3990975"/>
                    </a:xfrm>
                    <a:prstGeom prst="rect">
                      <a:avLst/>
                    </a:prstGeom>
                    <a:noFill/>
                    <a:ln>
                      <a:noFill/>
                    </a:ln>
                  </pic:spPr>
                </pic:pic>
              </a:graphicData>
            </a:graphic>
          </wp:inline>
        </w:drawing>
      </w:r>
    </w:p>
    <w:p w:rsidR="006F7DF4" w:rsidRPr="005B6483" w:rsidRDefault="001C718C" w:rsidP="006F7DF4">
      <w:pPr>
        <w:pStyle w:val="NormalWeb"/>
        <w:ind w:left="720"/>
        <w:rPr>
          <w:rStyle w:val="Hyperlink"/>
          <w:sz w:val="18"/>
          <w:szCs w:val="18"/>
        </w:rPr>
      </w:pPr>
      <w:hyperlink r:id="rId23" w:history="1">
        <w:r w:rsidR="006F7DF4" w:rsidRPr="005B6483">
          <w:rPr>
            <w:rStyle w:val="Hyperlink"/>
            <w:sz w:val="18"/>
            <w:szCs w:val="18"/>
          </w:rPr>
          <w:t>Source of picture: H. Richard Winn “Youmans Neurological Surgery”, 6th ed. (2011); Saunders; ISBN-13: 978-1416053163 &gt;&gt;</w:t>
        </w:r>
      </w:hyperlink>
    </w:p>
    <w:p w:rsidR="006F7DF4" w:rsidRDefault="006F7DF4" w:rsidP="006F7DF4"/>
    <w:p w:rsidR="00E31DC7" w:rsidRPr="00464973" w:rsidRDefault="00E31DC7" w:rsidP="0036530B"/>
    <w:p w:rsidR="00B51C39" w:rsidRPr="00464973" w:rsidRDefault="00B51C39" w:rsidP="00C136C7">
      <w:pPr>
        <w:numPr>
          <w:ilvl w:val="1"/>
          <w:numId w:val="1"/>
        </w:numPr>
      </w:pPr>
      <w:r w:rsidRPr="00464973">
        <w:rPr>
          <w:i/>
          <w:smallCaps/>
        </w:rPr>
        <w:t>schwannoma</w:t>
      </w:r>
      <w:r w:rsidR="00BD45A3" w:rsidRPr="00464973">
        <w:rPr>
          <w:i/>
          <w:smallCaps/>
        </w:rPr>
        <w:t>s</w:t>
      </w:r>
      <w:r w:rsidR="00BD45A3" w:rsidRPr="00464973">
        <w:t xml:space="preserve"> of cranial nerves</w:t>
      </w:r>
      <w:r w:rsidR="00C03137" w:rsidRPr="00464973">
        <w:t xml:space="preserve"> (CN8 in 5% patients)</w:t>
      </w:r>
      <w:r w:rsidR="00A72C25" w:rsidRPr="00464973">
        <w:t xml:space="preserve">, </w:t>
      </w:r>
      <w:r w:rsidR="00A72C25" w:rsidRPr="00464973">
        <w:rPr>
          <w:color w:val="000000"/>
        </w:rPr>
        <w:t>dorsal sensory roots - solitary and sporadic (vs. NF2 - multiple schwannomas).</w:t>
      </w:r>
    </w:p>
    <w:p w:rsidR="00F421FE" w:rsidRPr="00464973" w:rsidRDefault="00F421FE" w:rsidP="00C136C7">
      <w:pPr>
        <w:numPr>
          <w:ilvl w:val="1"/>
          <w:numId w:val="1"/>
        </w:numPr>
        <w:spacing w:before="120"/>
      </w:pPr>
      <w:r w:rsidRPr="00464973">
        <w:rPr>
          <w:i/>
          <w:smallCaps/>
        </w:rPr>
        <w:t xml:space="preserve">malignant peripheral nerve sheath tumors </w:t>
      </w:r>
      <w:r w:rsidR="00515C85" w:rsidRPr="00464973">
        <w:rPr>
          <w:i/>
          <w:smallCaps/>
        </w:rPr>
        <w:t>(</w:t>
      </w:r>
      <w:r w:rsidRPr="00464973">
        <w:rPr>
          <w:i/>
          <w:smallCaps/>
        </w:rPr>
        <w:t>neuro</w:t>
      </w:r>
      <w:r w:rsidR="00E31BE7" w:rsidRPr="00464973">
        <w:rPr>
          <w:i/>
          <w:smallCaps/>
        </w:rPr>
        <w:t>fibro</w:t>
      </w:r>
      <w:r w:rsidRPr="00464973">
        <w:rPr>
          <w:i/>
          <w:smallCaps/>
        </w:rPr>
        <w:t>sarcomas</w:t>
      </w:r>
      <w:r w:rsidR="00515C85" w:rsidRPr="00464973">
        <w:rPr>
          <w:i/>
          <w:smallCaps/>
        </w:rPr>
        <w:t>)</w:t>
      </w:r>
      <w:r w:rsidRPr="00464973">
        <w:t xml:space="preserve"> </w:t>
      </w:r>
      <w:r w:rsidR="002D616C" w:rsidRPr="00464973">
        <w:t>-</w:t>
      </w:r>
      <w:r w:rsidRPr="00464973">
        <w:t xml:space="preserve"> not uncommon (lifetime risk 10%).</w:t>
      </w:r>
    </w:p>
    <w:p w:rsidR="002D616C" w:rsidRPr="00464973" w:rsidRDefault="002D616C" w:rsidP="00C136C7">
      <w:pPr>
        <w:numPr>
          <w:ilvl w:val="0"/>
          <w:numId w:val="5"/>
        </w:numPr>
      </w:pPr>
      <w:r w:rsidRPr="00464973">
        <w:t>arise from large plexiform neurofibromas or extensive peripheral nerve lesions.</w:t>
      </w:r>
    </w:p>
    <w:p w:rsidR="006A7356" w:rsidRDefault="006A7356" w:rsidP="006A7356"/>
    <w:p w:rsidR="006F7DF4" w:rsidRDefault="006F7DF4" w:rsidP="006A7356"/>
    <w:p w:rsidR="006A7356" w:rsidRDefault="00F421FE" w:rsidP="006A7356">
      <w:pPr>
        <w:pStyle w:val="Nervous6"/>
        <w:ind w:right="8221"/>
      </w:pPr>
      <w:bookmarkStart w:id="6" w:name="_Toc4360715"/>
      <w:r w:rsidRPr="00464973">
        <w:t>Brain tumors</w:t>
      </w:r>
      <w:bookmarkEnd w:id="6"/>
    </w:p>
    <w:p w:rsidR="00F421FE" w:rsidRDefault="009B5766" w:rsidP="006A7356">
      <w:r>
        <w:t>(</w:t>
      </w:r>
      <w:r w:rsidRPr="007D0BBA">
        <w:t xml:space="preserve">incidence of </w:t>
      </w:r>
      <w:r w:rsidRPr="004C1C98">
        <w:rPr>
          <w:b/>
        </w:rPr>
        <w:t>CNS tumors</w:t>
      </w:r>
      <w:r w:rsidRPr="007D0BBA">
        <w:t xml:space="preserve"> </w:t>
      </w:r>
      <w:r>
        <w:t>≥ 10%):</w:t>
      </w:r>
    </w:p>
    <w:p w:rsidR="00EE7F79" w:rsidRPr="00464973" w:rsidRDefault="00EE7F79" w:rsidP="00EE7F79">
      <w:pPr>
        <w:ind w:left="1440"/>
      </w:pPr>
      <w:r>
        <w:t>M</w:t>
      </w:r>
      <w:r w:rsidRPr="00610BA7">
        <w:t xml:space="preserve">ajority of gliomas in NF1 patients are </w:t>
      </w:r>
      <w:r>
        <w:t xml:space="preserve">optic </w:t>
      </w:r>
      <w:r w:rsidRPr="00610BA7">
        <w:t>pilocytic astrocytomas</w:t>
      </w:r>
      <w:r>
        <w:t>!</w:t>
      </w:r>
    </w:p>
    <w:p w:rsidR="00332D52" w:rsidRPr="00464973" w:rsidRDefault="00B51C39" w:rsidP="00C136C7">
      <w:pPr>
        <w:numPr>
          <w:ilvl w:val="0"/>
          <w:numId w:val="12"/>
        </w:numPr>
        <w:spacing w:before="120"/>
      </w:pPr>
      <w:r w:rsidRPr="00464973">
        <w:rPr>
          <w:i/>
          <w:smallCaps/>
          <w:highlight w:val="yellow"/>
        </w:rPr>
        <w:t>optic glioma</w:t>
      </w:r>
      <w:r w:rsidRPr="00464973">
        <w:t xml:space="preserve"> </w:t>
      </w:r>
      <w:r w:rsidR="008033C1" w:rsidRPr="00464973">
        <w:t xml:space="preserve">- </w:t>
      </w:r>
      <w:r w:rsidR="008033C1" w:rsidRPr="00464973">
        <w:rPr>
          <w:szCs w:val="24"/>
          <w:u w:val="single" w:color="FF0000"/>
        </w:rPr>
        <w:t>most common</w:t>
      </w:r>
      <w:r w:rsidR="00DC327B" w:rsidRPr="00464973">
        <w:rPr>
          <w:szCs w:val="24"/>
          <w:u w:val="single" w:color="FF0000"/>
        </w:rPr>
        <w:t xml:space="preserve"> (12</w:t>
      </w:r>
      <w:r w:rsidR="00DF18ED" w:rsidRPr="00464973">
        <w:rPr>
          <w:szCs w:val="24"/>
          <w:u w:val="single" w:color="FF0000"/>
        </w:rPr>
        <w:t>-20</w:t>
      </w:r>
      <w:r w:rsidR="00DC327B" w:rsidRPr="00464973">
        <w:rPr>
          <w:szCs w:val="24"/>
          <w:u w:val="single" w:color="FF0000"/>
        </w:rPr>
        <w:t xml:space="preserve">%) </w:t>
      </w:r>
      <w:r w:rsidR="008033C1" w:rsidRPr="00464973">
        <w:rPr>
          <w:szCs w:val="24"/>
          <w:u w:val="single" w:color="FF0000"/>
        </w:rPr>
        <w:t xml:space="preserve"> intracranial tumor</w:t>
      </w:r>
      <w:r w:rsidR="008033C1" w:rsidRPr="00464973">
        <w:t xml:space="preserve"> </w:t>
      </w:r>
      <w:r w:rsidRPr="00464973">
        <w:t>(incidence lower in African Americans)</w:t>
      </w:r>
      <w:r w:rsidR="008033C1" w:rsidRPr="00464973">
        <w:t>;</w:t>
      </w:r>
    </w:p>
    <w:p w:rsidR="00594430" w:rsidRDefault="00594430" w:rsidP="00C136C7">
      <w:pPr>
        <w:numPr>
          <w:ilvl w:val="0"/>
          <w:numId w:val="5"/>
        </w:numPr>
      </w:pPr>
      <w:r w:rsidRPr="007D0BBA">
        <w:t>usually WHO grade I astrocytomas</w:t>
      </w:r>
      <w:r w:rsidR="005863A1">
        <w:t>.</w:t>
      </w:r>
    </w:p>
    <w:p w:rsidR="00594430" w:rsidRDefault="00594430" w:rsidP="00C136C7">
      <w:pPr>
        <w:numPr>
          <w:ilvl w:val="0"/>
          <w:numId w:val="5"/>
        </w:numPr>
      </w:pPr>
      <w:r w:rsidRPr="007D0BBA">
        <w:t xml:space="preserve">occur in 15% </w:t>
      </w:r>
      <w:r>
        <w:t>patients</w:t>
      </w:r>
      <w:r w:rsidR="005863A1">
        <w:t>.</w:t>
      </w:r>
    </w:p>
    <w:p w:rsidR="00594430" w:rsidRPr="00464973" w:rsidRDefault="00594430" w:rsidP="00C136C7">
      <w:pPr>
        <w:numPr>
          <w:ilvl w:val="0"/>
          <w:numId w:val="5"/>
        </w:numPr>
      </w:pPr>
      <w:r w:rsidRPr="007D0BBA">
        <w:t>may occur at any time</w:t>
      </w:r>
      <w:r>
        <w:t>* (</w:t>
      </w:r>
      <w:r w:rsidRPr="00464973">
        <w:t xml:space="preserve">75% occur in </w:t>
      </w:r>
      <w:r w:rsidRPr="00464973">
        <w:rPr>
          <w:i/>
          <w:color w:val="FF00FF"/>
        </w:rPr>
        <w:t>first decade of life</w:t>
      </w:r>
      <w:r>
        <w:t>)</w:t>
      </w:r>
      <w:r w:rsidR="005863A1">
        <w:t>.</w:t>
      </w:r>
    </w:p>
    <w:p w:rsidR="00594430" w:rsidRDefault="00594430" w:rsidP="00594430">
      <w:pPr>
        <w:ind w:left="360"/>
        <w:jc w:val="right"/>
      </w:pPr>
      <w:r>
        <w:t xml:space="preserve">*vs. </w:t>
      </w:r>
      <w:r w:rsidRPr="007D0BBA">
        <w:t xml:space="preserve">sporadic </w:t>
      </w:r>
      <w:r>
        <w:t>cases</w:t>
      </w:r>
      <w:r w:rsidRPr="007D0BBA">
        <w:t xml:space="preserve"> are seen almost exclusively in children</w:t>
      </w:r>
      <w:r>
        <w:t xml:space="preserve"> &lt; 7 yrs</w:t>
      </w:r>
    </w:p>
    <w:p w:rsidR="00B51C39" w:rsidRPr="00464973" w:rsidRDefault="007D1FF9" w:rsidP="00C136C7">
      <w:pPr>
        <w:numPr>
          <w:ilvl w:val="0"/>
          <w:numId w:val="5"/>
        </w:numPr>
      </w:pPr>
      <w:r w:rsidRPr="00464973">
        <w:t>asymmetric, noncorrectable visual loss is most common presenting symptom</w:t>
      </w:r>
      <w:r w:rsidR="00332D52" w:rsidRPr="00464973">
        <w:t>.</w:t>
      </w:r>
    </w:p>
    <w:p w:rsidR="00E31BE7" w:rsidRPr="00464973" w:rsidRDefault="00E31BE7" w:rsidP="00C136C7">
      <w:pPr>
        <w:numPr>
          <w:ilvl w:val="0"/>
          <w:numId w:val="5"/>
        </w:numPr>
      </w:pPr>
      <w:r w:rsidRPr="00464973">
        <w:t>less aggressive than optic nerve tumors in general population.</w:t>
      </w:r>
    </w:p>
    <w:p w:rsidR="00DC327B" w:rsidRPr="00464973" w:rsidRDefault="00DC327B" w:rsidP="00C136C7">
      <w:pPr>
        <w:numPr>
          <w:ilvl w:val="0"/>
          <w:numId w:val="5"/>
        </w:numPr>
      </w:pPr>
      <w:r w:rsidRPr="00464973">
        <w:t>bilateral in 4%.</w:t>
      </w:r>
    </w:p>
    <w:p w:rsidR="00594430" w:rsidRDefault="00594430" w:rsidP="00C136C7">
      <w:pPr>
        <w:numPr>
          <w:ilvl w:val="0"/>
          <w:numId w:val="5"/>
        </w:numPr>
      </w:pPr>
      <w:r w:rsidRPr="007D0BBA">
        <w:t>affect</w:t>
      </w:r>
      <w:r>
        <w:t xml:space="preserve"> optic nerve or chiasm, </w:t>
      </w:r>
      <w:r w:rsidRPr="007D0BBA">
        <w:t>hypothalamus</w:t>
      </w:r>
      <w:r>
        <w:t xml:space="preserve"> → </w:t>
      </w:r>
      <w:r w:rsidRPr="007D0BBA">
        <w:t>headache, visual complaints, proptosis, endocrine disturbances</w:t>
      </w:r>
      <w:r>
        <w:t xml:space="preserve"> (esp. </w:t>
      </w:r>
      <w:r w:rsidRPr="00464973">
        <w:t>precocious puberty</w:t>
      </w:r>
      <w:r>
        <w:t>)</w:t>
      </w:r>
      <w:r w:rsidR="002D756E">
        <w:t>.</w:t>
      </w:r>
    </w:p>
    <w:p w:rsidR="00594430" w:rsidRDefault="00594430" w:rsidP="00C136C7">
      <w:pPr>
        <w:numPr>
          <w:ilvl w:val="0"/>
          <w:numId w:val="5"/>
        </w:numPr>
      </w:pPr>
      <w:r>
        <w:t>nonenhancing optic gliomas (</w:t>
      </w:r>
      <w:r w:rsidRPr="007D0BBA">
        <w:t>60%</w:t>
      </w:r>
      <w:r>
        <w:t xml:space="preserve"> cases) d</w:t>
      </w:r>
      <w:r w:rsidRPr="007D0BBA">
        <w:t>o not progress</w:t>
      </w:r>
      <w:r>
        <w:t>!!!</w:t>
      </w:r>
    </w:p>
    <w:p w:rsidR="00594430" w:rsidRDefault="00594430" w:rsidP="00594430">
      <w:pPr>
        <w:pBdr>
          <w:top w:val="single" w:sz="4" w:space="1" w:color="auto"/>
          <w:left w:val="single" w:sz="4" w:space="4" w:color="auto"/>
          <w:bottom w:val="single" w:sz="4" w:space="1" w:color="auto"/>
          <w:right w:val="single" w:sz="4" w:space="4" w:color="auto"/>
        </w:pBdr>
        <w:ind w:left="1440" w:right="3826"/>
        <w:jc w:val="center"/>
      </w:pPr>
      <w:r>
        <w:t>P</w:t>
      </w:r>
      <w:r w:rsidRPr="007D0BBA">
        <w:t>otential for lesion stability or even regression</w:t>
      </w:r>
      <w:r>
        <w:t>!</w:t>
      </w:r>
    </w:p>
    <w:p w:rsidR="00594430" w:rsidRDefault="009618F8" w:rsidP="00C136C7">
      <w:pPr>
        <w:numPr>
          <w:ilvl w:val="0"/>
          <w:numId w:val="5"/>
        </w:numPr>
      </w:pPr>
      <w:r w:rsidRPr="009618F8">
        <w:rPr>
          <w:u w:val="single"/>
        </w:rPr>
        <w:t>management</w:t>
      </w:r>
      <w:r>
        <w:t xml:space="preserve">: </w:t>
      </w:r>
      <w:r w:rsidR="00594430" w:rsidRPr="007D0BBA">
        <w:t xml:space="preserve">much more indolent clinical course </w:t>
      </w:r>
      <w:r w:rsidR="00594430">
        <w:t xml:space="preserve">than in sporadic cases </w:t>
      </w:r>
      <w:r w:rsidR="00EE7F79">
        <w:t>(</w:t>
      </w:r>
      <w:r w:rsidR="00EE7F79" w:rsidRPr="00EE7F79">
        <w:rPr>
          <w:i/>
          <w:color w:val="00B050"/>
        </w:rPr>
        <w:t xml:space="preserve">may remain static for many years </w:t>
      </w:r>
      <w:r w:rsidR="00EE7F79" w:rsidRPr="00610BA7">
        <w:t>and some may regress</w:t>
      </w:r>
      <w:r w:rsidR="00EE7F79">
        <w:t xml:space="preserve">) </w:t>
      </w:r>
      <w:r w:rsidR="00594430">
        <w:t xml:space="preserve">- </w:t>
      </w:r>
      <w:r w:rsidR="00594430" w:rsidRPr="00594430">
        <w:rPr>
          <w:b/>
          <w:color w:val="0000FF"/>
        </w:rPr>
        <w:t>conservative monitoring</w:t>
      </w:r>
      <w:r w:rsidR="00594430" w:rsidRPr="007D0BBA">
        <w:t xml:space="preserve"> until</w:t>
      </w:r>
      <w:r w:rsidR="00594430">
        <w:t>:</w:t>
      </w:r>
    </w:p>
    <w:p w:rsidR="00594430" w:rsidRDefault="00594430" w:rsidP="00C136C7">
      <w:pPr>
        <w:numPr>
          <w:ilvl w:val="0"/>
          <w:numId w:val="13"/>
        </w:numPr>
      </w:pPr>
      <w:r w:rsidRPr="00CD3812">
        <w:rPr>
          <w:b/>
        </w:rPr>
        <w:t>MRI progression / atypical appearance</w:t>
      </w:r>
      <w:r w:rsidRPr="007D0BBA">
        <w:t xml:space="preserve"> </w:t>
      </w:r>
      <w:r>
        <w:t xml:space="preserve">→ </w:t>
      </w:r>
      <w:r w:rsidRPr="007D0BBA">
        <w:t>biopsy</w:t>
      </w:r>
    </w:p>
    <w:p w:rsidR="00594430" w:rsidRDefault="00594430" w:rsidP="00C136C7">
      <w:pPr>
        <w:numPr>
          <w:ilvl w:val="0"/>
          <w:numId w:val="13"/>
        </w:numPr>
      </w:pPr>
      <w:r w:rsidRPr="00CD3812">
        <w:rPr>
          <w:b/>
        </w:rPr>
        <w:t>symptomatic</w:t>
      </w:r>
      <w:r>
        <w:t xml:space="preserve"> → </w:t>
      </w:r>
      <w:r w:rsidRPr="007D0BBA">
        <w:t>debulking</w:t>
      </w:r>
      <w:r>
        <w:t xml:space="preserve"> → a</w:t>
      </w:r>
      <w:r w:rsidRPr="007D0BBA">
        <w:t xml:space="preserve">djuvant </w:t>
      </w:r>
      <w:r>
        <w:t>chemotherapy (</w:t>
      </w:r>
      <w:r w:rsidRPr="004E5187">
        <w:rPr>
          <w:smallCaps/>
        </w:rPr>
        <w:t>vincristine</w:t>
      </w:r>
      <w:r>
        <w:t xml:space="preserve"> and </w:t>
      </w:r>
      <w:r w:rsidRPr="004E5187">
        <w:rPr>
          <w:smallCaps/>
        </w:rPr>
        <w:t>carboplatin</w:t>
      </w:r>
      <w:r>
        <w:t>); r</w:t>
      </w:r>
      <w:r w:rsidRPr="007D0BBA">
        <w:t xml:space="preserve">adiation therapy carries risks of radiation necrosis, cognitive problems, visual loss, secondary malignancy, </w:t>
      </w:r>
      <w:r>
        <w:t>moyamoya disease</w:t>
      </w:r>
      <w:r w:rsidRPr="007D0BBA">
        <w:t xml:space="preserve"> </w:t>
      </w:r>
    </w:p>
    <w:p w:rsidR="00594430" w:rsidRDefault="00594430" w:rsidP="00594430"/>
    <w:p w:rsidR="004E5187" w:rsidRDefault="004E5187" w:rsidP="004E5187">
      <w:pPr>
        <w:autoSpaceDE w:val="0"/>
        <w:autoSpaceDN w:val="0"/>
        <w:adjustRightInd w:val="0"/>
        <w:ind w:left="720"/>
      </w:pPr>
      <w:r>
        <w:rPr>
          <w:rFonts w:ascii="Arial" w:hAnsi="Arial" w:cs="Arial"/>
          <w:sz w:val="16"/>
          <w:szCs w:val="16"/>
        </w:rPr>
        <w:t>Macroscopic preparation of bilateral optic nerve glioma in patient with NF1.</w:t>
      </w:r>
    </w:p>
    <w:p w:rsidR="004E5187" w:rsidRDefault="00CE4F80" w:rsidP="004E5187">
      <w:pPr>
        <w:ind w:left="720"/>
      </w:pPr>
      <w:r w:rsidRPr="00FC0DDB">
        <w:rPr>
          <w:noProof/>
        </w:rPr>
        <w:drawing>
          <wp:inline distT="0" distB="0" distL="0" distR="0">
            <wp:extent cx="2371725" cy="2676525"/>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71725" cy="2676525"/>
                    </a:xfrm>
                    <a:prstGeom prst="rect">
                      <a:avLst/>
                    </a:prstGeom>
                    <a:noFill/>
                    <a:ln>
                      <a:noFill/>
                    </a:ln>
                  </pic:spPr>
                </pic:pic>
              </a:graphicData>
            </a:graphic>
          </wp:inline>
        </w:drawing>
      </w:r>
    </w:p>
    <w:p w:rsidR="004E5187" w:rsidRPr="00892614" w:rsidRDefault="001C718C" w:rsidP="004E5187">
      <w:pPr>
        <w:ind w:left="720"/>
        <w:rPr>
          <w:color w:val="A6A6A6"/>
          <w:sz w:val="18"/>
          <w:szCs w:val="18"/>
        </w:rPr>
      </w:pPr>
      <w:hyperlink r:id="rId25" w:history="1">
        <w:r w:rsidR="004E5187" w:rsidRPr="00892614">
          <w:rPr>
            <w:rStyle w:val="Hyperlink"/>
            <w:sz w:val="18"/>
            <w:szCs w:val="18"/>
          </w:rPr>
          <w:t>Source of picture: “WHO Classification of Tumours of the Central Nervous System” 4th ed (2007), ISBN-10: 9283224302, ISBN-13: 978-9283224303 &gt;&gt;</w:t>
        </w:r>
      </w:hyperlink>
    </w:p>
    <w:p w:rsidR="004E5187" w:rsidRDefault="004E5187" w:rsidP="00594430"/>
    <w:p w:rsidR="001526FF" w:rsidRDefault="001526FF" w:rsidP="001526FF">
      <w:pPr>
        <w:autoSpaceDE w:val="0"/>
        <w:autoSpaceDN w:val="0"/>
        <w:adjustRightInd w:val="0"/>
        <w:ind w:left="720"/>
      </w:pPr>
      <w:r>
        <w:rPr>
          <w:rFonts w:ascii="Arial" w:hAnsi="Arial" w:cs="Arial"/>
          <w:sz w:val="16"/>
          <w:szCs w:val="16"/>
        </w:rPr>
        <w:t>Bilateral optic nerve glioma - enlargement of compartments of optic nerves and collar-like extension into subarachnoid space.</w:t>
      </w:r>
    </w:p>
    <w:p w:rsidR="001526FF" w:rsidRDefault="00CE4F80" w:rsidP="001526FF">
      <w:pPr>
        <w:ind w:left="720"/>
      </w:pPr>
      <w:r w:rsidRPr="00FC0DDB">
        <w:rPr>
          <w:noProof/>
        </w:rPr>
        <w:drawing>
          <wp:inline distT="0" distB="0" distL="0" distR="0">
            <wp:extent cx="2381250" cy="1657350"/>
            <wp:effectExtent l="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0" cy="1657350"/>
                    </a:xfrm>
                    <a:prstGeom prst="rect">
                      <a:avLst/>
                    </a:prstGeom>
                    <a:noFill/>
                    <a:ln>
                      <a:noFill/>
                    </a:ln>
                  </pic:spPr>
                </pic:pic>
              </a:graphicData>
            </a:graphic>
          </wp:inline>
        </w:drawing>
      </w:r>
    </w:p>
    <w:p w:rsidR="001526FF" w:rsidRPr="00892614" w:rsidRDefault="001C718C" w:rsidP="001526FF">
      <w:pPr>
        <w:ind w:left="720"/>
        <w:rPr>
          <w:color w:val="A6A6A6"/>
          <w:sz w:val="18"/>
          <w:szCs w:val="18"/>
        </w:rPr>
      </w:pPr>
      <w:hyperlink r:id="rId27" w:history="1">
        <w:r w:rsidR="001526FF" w:rsidRPr="00892614">
          <w:rPr>
            <w:rStyle w:val="Hyperlink"/>
            <w:sz w:val="18"/>
            <w:szCs w:val="18"/>
          </w:rPr>
          <w:t>Source of picture: “WHO Classification of Tumours of the Central Nervous System” 4th ed (2007), ISBN-10: 9283224302, ISBN-13: 978-9283224303 &gt;&gt;</w:t>
        </w:r>
      </w:hyperlink>
    </w:p>
    <w:p w:rsidR="001526FF" w:rsidRDefault="001526FF" w:rsidP="001526FF">
      <w:pPr>
        <w:ind w:left="720"/>
      </w:pPr>
    </w:p>
    <w:p w:rsidR="001526FF" w:rsidRDefault="001526FF" w:rsidP="001526FF">
      <w:pPr>
        <w:autoSpaceDE w:val="0"/>
        <w:autoSpaceDN w:val="0"/>
        <w:adjustRightInd w:val="0"/>
        <w:ind w:left="720"/>
      </w:pPr>
      <w:r>
        <w:rPr>
          <w:rFonts w:ascii="Arial" w:hAnsi="Arial" w:cs="Arial"/>
          <w:sz w:val="16"/>
          <w:szCs w:val="16"/>
        </w:rPr>
        <w:t>Pilocytic astrocytoma of the optic nerve (optic nerve glioma):</w:t>
      </w:r>
    </w:p>
    <w:p w:rsidR="001526FF" w:rsidRDefault="00CE4F80" w:rsidP="001526FF">
      <w:pPr>
        <w:ind w:left="720"/>
      </w:pPr>
      <w:r w:rsidRPr="00FC0DDB">
        <w:rPr>
          <w:noProof/>
        </w:rPr>
        <w:drawing>
          <wp:inline distT="0" distB="0" distL="0" distR="0">
            <wp:extent cx="2381250" cy="190500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p>
    <w:p w:rsidR="001526FF" w:rsidRPr="00892614" w:rsidRDefault="001C718C" w:rsidP="001526FF">
      <w:pPr>
        <w:ind w:left="720"/>
        <w:rPr>
          <w:color w:val="A6A6A6"/>
          <w:sz w:val="18"/>
          <w:szCs w:val="18"/>
        </w:rPr>
      </w:pPr>
      <w:hyperlink r:id="rId29" w:history="1">
        <w:r w:rsidR="001526FF" w:rsidRPr="00892614">
          <w:rPr>
            <w:rStyle w:val="Hyperlink"/>
            <w:sz w:val="18"/>
            <w:szCs w:val="18"/>
          </w:rPr>
          <w:t>Source of picture: “WHO Classification of Tumours of the Central Nervous System” 4th ed (2007), ISBN-10: 9283224302, ISBN-13: 978-9283224303 &gt;&gt;</w:t>
        </w:r>
      </w:hyperlink>
    </w:p>
    <w:p w:rsidR="001526FF" w:rsidRDefault="001526FF" w:rsidP="00594430"/>
    <w:p w:rsidR="004E5187" w:rsidRPr="00464973" w:rsidRDefault="004E5187" w:rsidP="00594430"/>
    <w:p w:rsidR="009B5766" w:rsidRPr="002D6381" w:rsidRDefault="009B5766" w:rsidP="00C136C7">
      <w:pPr>
        <w:numPr>
          <w:ilvl w:val="0"/>
          <w:numId w:val="12"/>
        </w:numPr>
        <w:spacing w:before="120"/>
        <w:rPr>
          <w:i/>
          <w:smallCaps/>
        </w:rPr>
      </w:pPr>
      <w:r w:rsidRPr="002D6381">
        <w:rPr>
          <w:i/>
          <w:smallCaps/>
          <w:highlight w:val="yellow"/>
        </w:rPr>
        <w:t>brainstem g</w:t>
      </w:r>
      <w:r w:rsidR="002D6381">
        <w:rPr>
          <w:i/>
          <w:smallCaps/>
          <w:highlight w:val="yellow"/>
        </w:rPr>
        <w:t>lioma</w:t>
      </w:r>
    </w:p>
    <w:p w:rsidR="002D6381" w:rsidRDefault="002D6381" w:rsidP="00C136C7">
      <w:pPr>
        <w:numPr>
          <w:ilvl w:val="0"/>
          <w:numId w:val="10"/>
        </w:numPr>
        <w:ind w:left="720"/>
      </w:pPr>
      <w:r w:rsidRPr="007D0BBA">
        <w:t xml:space="preserve">indolent course </w:t>
      </w:r>
      <w:r>
        <w:t>(</w:t>
      </w:r>
      <w:r w:rsidRPr="007D0BBA">
        <w:t xml:space="preserve">neurofibromatosis </w:t>
      </w:r>
      <w:r>
        <w:t xml:space="preserve">is </w:t>
      </w:r>
      <w:r w:rsidRPr="007D0BBA">
        <w:t>favorable prognostic indicator</w:t>
      </w:r>
      <w:r>
        <w:t xml:space="preserve"> for</w:t>
      </w:r>
      <w:r w:rsidRPr="00CD3812">
        <w:t xml:space="preserve"> </w:t>
      </w:r>
      <w:r w:rsidRPr="007D0BBA">
        <w:t>brainstem gliomas</w:t>
      </w:r>
      <w:r>
        <w:t>):</w:t>
      </w:r>
    </w:p>
    <w:p w:rsidR="002D6381" w:rsidRDefault="002D6381" w:rsidP="00C136C7">
      <w:pPr>
        <w:numPr>
          <w:ilvl w:val="0"/>
          <w:numId w:val="14"/>
        </w:numPr>
        <w:ind w:left="1440"/>
      </w:pPr>
      <w:r w:rsidRPr="007D0BBA">
        <w:t xml:space="preserve">radiographic progression in </w:t>
      </w:r>
      <w:r>
        <w:t>&lt;</w:t>
      </w:r>
      <w:r w:rsidRPr="007D0BBA">
        <w:t xml:space="preserve"> 50% of cases and clinical progression in </w:t>
      </w:r>
      <w:r>
        <w:t>&lt; 20% of cases (</w:t>
      </w:r>
      <w:r w:rsidRPr="007D0BBA">
        <w:t>irrespective of intervention with surgery, chemotherapy, or radiation therapy</w:t>
      </w:r>
      <w:r>
        <w:t>)</w:t>
      </w:r>
    </w:p>
    <w:p w:rsidR="002D6381" w:rsidRDefault="002D6381" w:rsidP="00C136C7">
      <w:pPr>
        <w:numPr>
          <w:ilvl w:val="0"/>
          <w:numId w:val="10"/>
        </w:numPr>
        <w:ind w:left="720"/>
      </w:pPr>
      <w:r>
        <w:t xml:space="preserve">look for </w:t>
      </w:r>
      <w:r w:rsidRPr="007D0BBA">
        <w:t xml:space="preserve">synchronous tumors at other CNS </w:t>
      </w:r>
      <w:r>
        <w:t>locations</w:t>
      </w:r>
    </w:p>
    <w:p w:rsidR="002D6381" w:rsidRPr="002D6381" w:rsidRDefault="002D6381" w:rsidP="00C136C7">
      <w:pPr>
        <w:numPr>
          <w:ilvl w:val="0"/>
          <w:numId w:val="10"/>
        </w:numPr>
        <w:ind w:left="720"/>
      </w:pPr>
      <w:r w:rsidRPr="007D0BBA">
        <w:t>differentiat</w:t>
      </w:r>
      <w:r>
        <w:t>e</w:t>
      </w:r>
      <w:r w:rsidRPr="007D0BBA">
        <w:t xml:space="preserve"> from </w:t>
      </w:r>
      <w:r w:rsidRPr="00CD3812">
        <w:rPr>
          <w:b/>
          <w:color w:val="00B050"/>
        </w:rPr>
        <w:t>“unidentified bright objects” (UBOs)</w:t>
      </w:r>
      <w:r w:rsidRPr="002D6381">
        <w:t xml:space="preserve"> </w:t>
      </w:r>
      <w:r w:rsidRPr="002D6381">
        <w:rPr>
          <w:i/>
          <w:color w:val="A6A6A6"/>
        </w:rPr>
        <w:t>see below</w:t>
      </w:r>
    </w:p>
    <w:p w:rsidR="002D6381" w:rsidRDefault="009618F8" w:rsidP="00C136C7">
      <w:pPr>
        <w:numPr>
          <w:ilvl w:val="0"/>
          <w:numId w:val="10"/>
        </w:numPr>
        <w:ind w:left="720"/>
      </w:pPr>
      <w:r w:rsidRPr="009618F8">
        <w:rPr>
          <w:u w:val="single"/>
        </w:rPr>
        <w:t>management</w:t>
      </w:r>
      <w:r>
        <w:t xml:space="preserve">: </w:t>
      </w:r>
      <w:r w:rsidR="002D6381" w:rsidRPr="007D0BBA">
        <w:t>serial MRI</w:t>
      </w:r>
      <w:r w:rsidR="002D6381">
        <w:t>s → treat only</w:t>
      </w:r>
      <w:r w:rsidR="002D6381" w:rsidRPr="007D0BBA">
        <w:t xml:space="preserve"> clear progression. </w:t>
      </w:r>
    </w:p>
    <w:p w:rsidR="002D6381" w:rsidRDefault="002D6381" w:rsidP="002D6381">
      <w:pPr>
        <w:ind w:left="360"/>
      </w:pPr>
    </w:p>
    <w:p w:rsidR="002D6381" w:rsidRDefault="00CE4F80" w:rsidP="002D6381">
      <w:pPr>
        <w:ind w:left="360"/>
      </w:pPr>
      <w:r w:rsidRPr="00A66285">
        <w:rPr>
          <w:noProof/>
        </w:rPr>
        <w:drawing>
          <wp:inline distT="0" distB="0" distL="0" distR="0">
            <wp:extent cx="3228975" cy="39909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28975" cy="3990975"/>
                    </a:xfrm>
                    <a:prstGeom prst="rect">
                      <a:avLst/>
                    </a:prstGeom>
                    <a:noFill/>
                    <a:ln>
                      <a:noFill/>
                    </a:ln>
                  </pic:spPr>
                </pic:pic>
              </a:graphicData>
            </a:graphic>
          </wp:inline>
        </w:drawing>
      </w:r>
    </w:p>
    <w:p w:rsidR="002D6381" w:rsidRPr="005B6483" w:rsidRDefault="001C718C" w:rsidP="002D6381">
      <w:pPr>
        <w:pStyle w:val="NormalWeb"/>
        <w:ind w:left="360"/>
        <w:rPr>
          <w:rStyle w:val="Hyperlink"/>
          <w:sz w:val="18"/>
          <w:szCs w:val="18"/>
        </w:rPr>
      </w:pPr>
      <w:hyperlink r:id="rId31" w:history="1">
        <w:r w:rsidR="002D6381" w:rsidRPr="005B6483">
          <w:rPr>
            <w:rStyle w:val="Hyperlink"/>
            <w:sz w:val="18"/>
            <w:szCs w:val="18"/>
          </w:rPr>
          <w:t>Source of picture: H. Richard Winn “Youmans Neurological Surgery”, 6th ed. (2011); Saunders; ISBN-13: 978-1416053163 &gt;&gt;</w:t>
        </w:r>
      </w:hyperlink>
    </w:p>
    <w:p w:rsidR="002D6381" w:rsidRDefault="002D6381" w:rsidP="002D6381">
      <w:pPr>
        <w:ind w:left="360"/>
      </w:pPr>
    </w:p>
    <w:p w:rsidR="009B5766" w:rsidRDefault="009618F8" w:rsidP="00C136C7">
      <w:pPr>
        <w:numPr>
          <w:ilvl w:val="0"/>
          <w:numId w:val="12"/>
        </w:numPr>
        <w:spacing w:before="120"/>
        <w:rPr>
          <w:i/>
          <w:smallCaps/>
        </w:rPr>
      </w:pPr>
      <w:r>
        <w:rPr>
          <w:i/>
          <w:smallCaps/>
          <w:highlight w:val="yellow"/>
        </w:rPr>
        <w:t>cerebellar glioma</w:t>
      </w:r>
    </w:p>
    <w:p w:rsidR="009618F8" w:rsidRDefault="009618F8" w:rsidP="00C136C7">
      <w:pPr>
        <w:numPr>
          <w:ilvl w:val="0"/>
          <w:numId w:val="10"/>
        </w:numPr>
        <w:ind w:left="720"/>
      </w:pPr>
      <w:r>
        <w:t>10%</w:t>
      </w:r>
      <w:r w:rsidRPr="007D0BBA">
        <w:t xml:space="preserve"> of pediatric cerebellar gliomas are associated with NF1</w:t>
      </w:r>
    </w:p>
    <w:p w:rsidR="009618F8" w:rsidRDefault="009618F8" w:rsidP="00C136C7">
      <w:pPr>
        <w:numPr>
          <w:ilvl w:val="0"/>
          <w:numId w:val="10"/>
        </w:numPr>
        <w:ind w:left="720"/>
      </w:pPr>
      <w:r w:rsidRPr="007D0BBA">
        <w:t xml:space="preserve">pilocytic astrocytoma </w:t>
      </w:r>
      <w:r>
        <w:t>&gt;</w:t>
      </w:r>
      <w:r w:rsidRPr="007D0BBA">
        <w:t xml:space="preserve"> anaplastic astrocytoma, ganglioglioma, </w:t>
      </w:r>
      <w:r>
        <w:t>pleomorphic xanthoastrocytoma</w:t>
      </w:r>
    </w:p>
    <w:p w:rsidR="009618F8" w:rsidRDefault="009618F8" w:rsidP="00C136C7">
      <w:pPr>
        <w:numPr>
          <w:ilvl w:val="0"/>
          <w:numId w:val="10"/>
        </w:numPr>
        <w:ind w:left="720"/>
      </w:pPr>
      <w:r w:rsidRPr="007D0BBA">
        <w:t xml:space="preserve">NF1 cerebellar gliomas </w:t>
      </w:r>
      <w:r>
        <w:t>(vs.</w:t>
      </w:r>
      <w:r w:rsidRPr="007D0BBA">
        <w:t xml:space="preserve"> sporadic cerebellar gliomas</w:t>
      </w:r>
      <w:r>
        <w:t>):</w:t>
      </w:r>
    </w:p>
    <w:p w:rsidR="009618F8" w:rsidRDefault="009618F8" w:rsidP="00C136C7">
      <w:pPr>
        <w:numPr>
          <w:ilvl w:val="0"/>
          <w:numId w:val="15"/>
        </w:numPr>
        <w:ind w:left="1440"/>
      </w:pPr>
      <w:r w:rsidRPr="007D0BBA">
        <w:t>occur in</w:t>
      </w:r>
      <w:r>
        <w:t xml:space="preserve"> </w:t>
      </w:r>
      <w:r w:rsidRPr="009618F8">
        <w:rPr>
          <w:color w:val="0000FF"/>
        </w:rPr>
        <w:t>subependymal white matter of fourth ventricle</w:t>
      </w:r>
      <w:r>
        <w:t xml:space="preserve"> (vs. </w:t>
      </w:r>
      <w:r w:rsidRPr="007D0BBA">
        <w:t>vermian or hemispheric location</w:t>
      </w:r>
      <w:r>
        <w:t>)</w:t>
      </w:r>
    </w:p>
    <w:p w:rsidR="009618F8" w:rsidRDefault="009618F8" w:rsidP="00C136C7">
      <w:pPr>
        <w:numPr>
          <w:ilvl w:val="0"/>
          <w:numId w:val="15"/>
        </w:numPr>
        <w:ind w:left="1440"/>
      </w:pPr>
      <w:r w:rsidRPr="009618F8">
        <w:rPr>
          <w:color w:val="FF0000"/>
        </w:rPr>
        <w:t>more malignant</w:t>
      </w:r>
      <w:r w:rsidRPr="007D0BBA">
        <w:t xml:space="preserve"> phenotype</w:t>
      </w:r>
      <w:r>
        <w:t xml:space="preserve">? – </w:t>
      </w:r>
      <w:r w:rsidRPr="009618F8">
        <w:rPr>
          <w:b/>
          <w:color w:val="0000FF"/>
        </w:rPr>
        <w:t>radically resect</w:t>
      </w:r>
      <w:r w:rsidRPr="007D0BBA">
        <w:t xml:space="preserve"> whenever clinically feasible</w:t>
      </w:r>
      <w:r>
        <w:t xml:space="preserve">!!! (vs. </w:t>
      </w:r>
      <w:r w:rsidRPr="007D0BBA">
        <w:t>wait-and-see approach for optic or brainstem gliomas</w:t>
      </w:r>
      <w:r>
        <w:t xml:space="preserve">); </w:t>
      </w:r>
      <w:r w:rsidRPr="007D0BBA">
        <w:t>pathologic grade dictates</w:t>
      </w:r>
      <w:r>
        <w:t xml:space="preserve"> </w:t>
      </w:r>
      <w:r w:rsidRPr="007D0BBA">
        <w:t>need for further adjuvant therapy</w:t>
      </w:r>
    </w:p>
    <w:p w:rsidR="00B4654F" w:rsidRDefault="00B4654F" w:rsidP="00C136C7">
      <w:pPr>
        <w:numPr>
          <w:ilvl w:val="0"/>
          <w:numId w:val="12"/>
        </w:numPr>
        <w:spacing w:before="120"/>
      </w:pPr>
      <w:r w:rsidRPr="00B4654F">
        <w:rPr>
          <w:i/>
          <w:smallCaps/>
        </w:rPr>
        <w:t>medulloblastomas</w:t>
      </w:r>
    </w:p>
    <w:p w:rsidR="008033C1" w:rsidRPr="00464973" w:rsidRDefault="008033C1" w:rsidP="00C136C7">
      <w:pPr>
        <w:numPr>
          <w:ilvl w:val="0"/>
          <w:numId w:val="12"/>
        </w:numPr>
        <w:spacing w:before="120"/>
        <w:rPr>
          <w:i/>
          <w:smallCaps/>
        </w:rPr>
      </w:pPr>
      <w:r w:rsidRPr="00464973">
        <w:rPr>
          <w:i/>
          <w:smallCaps/>
        </w:rPr>
        <w:t>meningioma</w:t>
      </w:r>
    </w:p>
    <w:p w:rsidR="007B0683" w:rsidRPr="00464973" w:rsidRDefault="007B0683" w:rsidP="00C136C7">
      <w:pPr>
        <w:numPr>
          <w:ilvl w:val="0"/>
          <w:numId w:val="12"/>
        </w:numPr>
        <w:spacing w:before="120"/>
        <w:rPr>
          <w:i/>
          <w:smallCaps/>
        </w:rPr>
      </w:pPr>
      <w:r w:rsidRPr="00464973">
        <w:rPr>
          <w:i/>
          <w:smallCaps/>
        </w:rPr>
        <w:t>hamartomas</w:t>
      </w:r>
    </w:p>
    <w:p w:rsidR="00D40D52" w:rsidRDefault="00D40D52" w:rsidP="00D40D52"/>
    <w:p w:rsidR="006A7356" w:rsidRPr="00464973" w:rsidRDefault="006A7356" w:rsidP="00D40D52"/>
    <w:p w:rsidR="006A7356" w:rsidRDefault="00F421FE" w:rsidP="006A7356">
      <w:pPr>
        <w:pStyle w:val="Nervous6"/>
        <w:ind w:right="7512"/>
      </w:pPr>
      <w:bookmarkStart w:id="7" w:name="_Toc4360716"/>
      <w:r w:rsidRPr="00464973">
        <w:t>Spinal cord tumors</w:t>
      </w:r>
      <w:bookmarkEnd w:id="7"/>
    </w:p>
    <w:p w:rsidR="00F421FE" w:rsidRPr="00464973" w:rsidRDefault="00F421FE" w:rsidP="006A7356">
      <w:r w:rsidRPr="00464973">
        <w:t>(dumbbell-shaped)</w:t>
      </w:r>
      <w:r w:rsidR="00682815" w:rsidRPr="00464973">
        <w:t xml:space="preserve"> – </w:t>
      </w:r>
      <w:r w:rsidR="00682815" w:rsidRPr="00464973">
        <w:rPr>
          <w:i/>
          <w:smallCaps/>
        </w:rPr>
        <w:t>neurofibromas</w:t>
      </w:r>
      <w:r w:rsidR="007B0683" w:rsidRPr="00464973">
        <w:t xml:space="preserve">, </w:t>
      </w:r>
      <w:r w:rsidR="007B0683" w:rsidRPr="00464973">
        <w:rPr>
          <w:i/>
          <w:smallCaps/>
        </w:rPr>
        <w:t>meningiomas</w:t>
      </w:r>
      <w:r w:rsidR="007B0683" w:rsidRPr="00464973">
        <w:t>.</w:t>
      </w:r>
    </w:p>
    <w:p w:rsidR="00D40D52" w:rsidRPr="00464973" w:rsidRDefault="00D40D52" w:rsidP="00D40D52"/>
    <w:p w:rsidR="006A7356" w:rsidRDefault="006A7356" w:rsidP="006A7356">
      <w:pPr>
        <w:rPr>
          <w:b/>
          <w:u w:val="single"/>
        </w:rPr>
      </w:pPr>
    </w:p>
    <w:p w:rsidR="006A7356" w:rsidRDefault="00515C85" w:rsidP="006A7356">
      <w:pPr>
        <w:pStyle w:val="Nervous6"/>
        <w:ind w:right="7654"/>
      </w:pPr>
      <w:bookmarkStart w:id="8" w:name="_Toc4360717"/>
      <w:r w:rsidRPr="00464973">
        <w:t>Abdominal</w:t>
      </w:r>
      <w:r w:rsidR="00D40D52" w:rsidRPr="00464973">
        <w:t xml:space="preserve"> tumors</w:t>
      </w:r>
      <w:bookmarkEnd w:id="8"/>
    </w:p>
    <w:p w:rsidR="00D40D52" w:rsidRPr="00464973" w:rsidRDefault="00725206" w:rsidP="006A7356">
      <w:r w:rsidRPr="00464973">
        <w:t>–</w:t>
      </w:r>
      <w:r w:rsidR="00515C85" w:rsidRPr="00464973">
        <w:t xml:space="preserve"> neurofibromas</w:t>
      </w:r>
      <w:r w:rsidRPr="00464973">
        <w:t>, leiomyomas, adenocarcinomas with neuroendocrine function</w:t>
      </w:r>
      <w:r w:rsidR="00D40D52" w:rsidRPr="00464973">
        <w:t>.</w:t>
      </w:r>
    </w:p>
    <w:p w:rsidR="002D616C" w:rsidRPr="00464973" w:rsidRDefault="00515C85" w:rsidP="00C136C7">
      <w:pPr>
        <w:numPr>
          <w:ilvl w:val="0"/>
          <w:numId w:val="4"/>
        </w:numPr>
      </w:pPr>
      <w:r w:rsidRPr="00464973">
        <w:t>within liver, mesentery, retroperitoneum, GI tract.</w:t>
      </w:r>
    </w:p>
    <w:p w:rsidR="00725206" w:rsidRPr="00464973" w:rsidRDefault="00725206" w:rsidP="00C136C7">
      <w:pPr>
        <w:numPr>
          <w:ilvl w:val="0"/>
          <w:numId w:val="4"/>
        </w:numPr>
      </w:pPr>
      <w:r w:rsidRPr="00464973">
        <w:t xml:space="preserve">often </w:t>
      </w:r>
      <w:r w:rsidRPr="00464973">
        <w:rPr>
          <w:b/>
          <w:i/>
        </w:rPr>
        <w:t>multiple</w:t>
      </w:r>
      <w:r w:rsidRPr="00464973">
        <w:t xml:space="preserve">, predilection for </w:t>
      </w:r>
      <w:r w:rsidRPr="00464973">
        <w:rPr>
          <w:i/>
        </w:rPr>
        <w:t>proximal small bowel</w:t>
      </w:r>
      <w:r w:rsidRPr="00464973">
        <w:t>.</w:t>
      </w:r>
    </w:p>
    <w:p w:rsidR="00D40D52" w:rsidRDefault="00D40D52" w:rsidP="002D616C"/>
    <w:p w:rsidR="00B4654F" w:rsidRDefault="00B4654F" w:rsidP="002D616C"/>
    <w:p w:rsidR="00D60311" w:rsidRPr="00464973" w:rsidRDefault="00B61349" w:rsidP="00D60311">
      <w:pPr>
        <w:pStyle w:val="Nervous6"/>
        <w:ind w:right="6094"/>
      </w:pPr>
      <w:bookmarkStart w:id="9" w:name="_Toc4360718"/>
      <w:r>
        <w:t>Abnormalities</w:t>
      </w:r>
      <w:r w:rsidR="00D60311">
        <w:t xml:space="preserve"> of melanocytes</w:t>
      </w:r>
      <w:bookmarkEnd w:id="9"/>
    </w:p>
    <w:p w:rsidR="00A43085" w:rsidRPr="00464973" w:rsidRDefault="00A43085" w:rsidP="00C136C7">
      <w:pPr>
        <w:numPr>
          <w:ilvl w:val="0"/>
          <w:numId w:val="2"/>
        </w:numPr>
      </w:pPr>
      <w:r w:rsidRPr="00464973">
        <w:rPr>
          <w:szCs w:val="24"/>
          <w:highlight w:val="yellow"/>
          <w:u w:val="double" w:color="FF0000"/>
        </w:rPr>
        <w:t xml:space="preserve">Multiple </w:t>
      </w:r>
      <w:r w:rsidRPr="00464973">
        <w:rPr>
          <w:b/>
          <w:color w:val="0000FF"/>
          <w:szCs w:val="24"/>
          <w:highlight w:val="yellow"/>
          <w:u w:val="double" w:color="FF0000"/>
        </w:rPr>
        <w:t>café-au-lait spots</w:t>
      </w:r>
      <w:r w:rsidRPr="00464973">
        <w:t xml:space="preserve"> </w:t>
      </w:r>
      <w:r w:rsidR="003C4411" w:rsidRPr="00464973">
        <w:t>(aggregation of neural crest-derived melanoblas</w:t>
      </w:r>
      <w:r w:rsidR="00FF4256">
        <w:t>ts in basal layer of epidermis)</w:t>
      </w:r>
    </w:p>
    <w:p w:rsidR="00FF4256" w:rsidRDefault="00FF4256" w:rsidP="00C136C7">
      <w:pPr>
        <w:numPr>
          <w:ilvl w:val="0"/>
          <w:numId w:val="4"/>
        </w:numPr>
      </w:pPr>
      <w:r w:rsidRPr="00FF4256">
        <w:rPr>
          <w:b/>
          <w:i/>
        </w:rPr>
        <w:t>earliest clinical finding</w:t>
      </w:r>
      <w:r w:rsidRPr="00464973">
        <w:t xml:space="preserve"> (present in </w:t>
      </w:r>
      <w:r w:rsidRPr="00464973">
        <w:rPr>
          <w:i/>
          <w:color w:val="FF00FF"/>
        </w:rPr>
        <w:t>infancy</w:t>
      </w:r>
      <w:r w:rsidRPr="00464973">
        <w:t xml:space="preserve"> in &gt; 95% patients)</w:t>
      </w:r>
    </w:p>
    <w:p w:rsidR="00A43085" w:rsidRPr="00464973" w:rsidRDefault="00A43085" w:rsidP="00C136C7">
      <w:pPr>
        <w:numPr>
          <w:ilvl w:val="0"/>
          <w:numId w:val="4"/>
        </w:numPr>
      </w:pPr>
      <w:r w:rsidRPr="00464973">
        <w:t>increase in size and number throughout chil</w:t>
      </w:r>
      <w:r w:rsidR="00FF4256">
        <w:t xml:space="preserve">dhood → </w:t>
      </w:r>
      <w:r w:rsidRPr="00464973">
        <w:t>tend to fade in adults.</w:t>
      </w:r>
    </w:p>
    <w:p w:rsidR="00B46C8F" w:rsidRDefault="00B46C8F" w:rsidP="00C136C7">
      <w:pPr>
        <w:numPr>
          <w:ilvl w:val="0"/>
          <w:numId w:val="4"/>
        </w:numPr>
      </w:pPr>
      <w:r w:rsidRPr="00464973">
        <w:t xml:space="preserve">more common on trunk than on limbs; not found on scalp, </w:t>
      </w:r>
      <w:r w:rsidR="00E0365E" w:rsidRPr="00464973">
        <w:t xml:space="preserve">face, </w:t>
      </w:r>
      <w:r w:rsidRPr="00464973">
        <w:t>soles, palms.</w:t>
      </w:r>
    </w:p>
    <w:p w:rsidR="00FF4256" w:rsidRPr="00464973" w:rsidRDefault="00FF4256" w:rsidP="00C136C7">
      <w:pPr>
        <w:numPr>
          <w:ilvl w:val="0"/>
          <w:numId w:val="4"/>
        </w:numPr>
      </w:pPr>
      <w:r w:rsidRPr="003E7287">
        <w:t xml:space="preserve">ratio </w:t>
      </w:r>
      <w:r w:rsidRPr="00FF4256">
        <w:rPr>
          <w:i/>
        </w:rPr>
        <w:t>melanocytes : keratinocytes</w:t>
      </w:r>
      <w:r w:rsidRPr="003E7287">
        <w:t xml:space="preserve"> is higher in</w:t>
      </w:r>
      <w:r>
        <w:t xml:space="preserve"> </w:t>
      </w:r>
      <w:r w:rsidRPr="003E7287">
        <w:t>unaffected skin of NF1 patients, and this is more marked in</w:t>
      </w:r>
      <w:r>
        <w:t xml:space="preserve"> </w:t>
      </w:r>
      <w:r w:rsidRPr="003E7287">
        <w:t>café-au-lait spots</w:t>
      </w:r>
      <w:r>
        <w:t>.</w:t>
      </w:r>
    </w:p>
    <w:p w:rsidR="00587FFA" w:rsidRDefault="00587FFA" w:rsidP="00587FFA">
      <w:pPr>
        <w:ind w:left="851"/>
      </w:pPr>
    </w:p>
    <w:p w:rsidR="009803A6" w:rsidRDefault="009803A6" w:rsidP="00587FFA">
      <w:pPr>
        <w:ind w:left="851"/>
      </w:pPr>
    </w:p>
    <w:p w:rsidR="009803A6" w:rsidRDefault="009803A6" w:rsidP="00B930CC">
      <w:pPr>
        <w:ind w:left="426"/>
        <w:rPr>
          <w:bCs/>
          <w:sz w:val="20"/>
        </w:rPr>
      </w:pPr>
      <w:r w:rsidRPr="00464973">
        <w:rPr>
          <w:bCs/>
          <w:sz w:val="20"/>
        </w:rPr>
        <w:t>Several &gt; 1.0 cm café-au-lait spots on upper chest and multiple small macules in axillae (axillary "freckling"); myriads of early, small, pink-tan neurofibromata on chest, breasts, and neck:</w:t>
      </w:r>
    </w:p>
    <w:p w:rsidR="009803A6" w:rsidRDefault="00CE4F80" w:rsidP="00B930CC">
      <w:pPr>
        <w:ind w:left="426"/>
        <w:rPr>
          <w:color w:val="333399"/>
        </w:rPr>
      </w:pPr>
      <w:r>
        <w:rPr>
          <w:bCs/>
          <w:noProof/>
        </w:rPr>
        <w:drawing>
          <wp:inline distT="0" distB="0" distL="0" distR="0">
            <wp:extent cx="3810000" cy="3609975"/>
            <wp:effectExtent l="0" t="0" r="0" b="9525"/>
            <wp:docPr id="16" name="Picture 16" descr="D:\Viktoro\Neuroscience\Pha. Phacomatoses, Neurocutaneous disorders\00. Pictures\Café-au-lait macu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Viktoro\Neuroscience\Pha. Phacomatoses, Neurocutaneous disorders\00. Pictures\Café-au-lait macule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0" cy="3609975"/>
                    </a:xfrm>
                    <a:prstGeom prst="rect">
                      <a:avLst/>
                    </a:prstGeom>
                    <a:noFill/>
                    <a:ln>
                      <a:noFill/>
                    </a:ln>
                  </pic:spPr>
                </pic:pic>
              </a:graphicData>
            </a:graphic>
          </wp:inline>
        </w:drawing>
      </w:r>
      <w:r w:rsidRPr="00464973">
        <w:rPr>
          <w:noProof/>
          <w:color w:val="333399"/>
        </w:rPr>
        <w:drawing>
          <wp:inline distT="0" distB="0" distL="0" distR="0">
            <wp:extent cx="2095500" cy="1733550"/>
            <wp:effectExtent l="0" t="0" r="0" b="0"/>
            <wp:docPr id="17" name="Picture 17" descr="Click to see larg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see larger pictu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5500" cy="1733550"/>
                    </a:xfrm>
                    <a:prstGeom prst="rect">
                      <a:avLst/>
                    </a:prstGeom>
                    <a:noFill/>
                    <a:ln>
                      <a:noFill/>
                    </a:ln>
                  </pic:spPr>
                </pic:pic>
              </a:graphicData>
            </a:graphic>
          </wp:inline>
        </w:drawing>
      </w:r>
    </w:p>
    <w:p w:rsidR="00B930CC" w:rsidRDefault="00B930CC" w:rsidP="00B930CC">
      <w:pPr>
        <w:rPr>
          <w:color w:val="333399"/>
        </w:rPr>
      </w:pPr>
    </w:p>
    <w:p w:rsidR="00B930CC" w:rsidRDefault="00CE4F80" w:rsidP="00B930CC">
      <w:pPr>
        <w:ind w:left="360"/>
        <w:rPr>
          <w:bCs/>
          <w:sz w:val="20"/>
        </w:rPr>
      </w:pPr>
      <w:r>
        <w:rPr>
          <w:noProof/>
        </w:rPr>
        <w:drawing>
          <wp:inline distT="0" distB="0" distL="0" distR="0">
            <wp:extent cx="5524500" cy="2971800"/>
            <wp:effectExtent l="0" t="0" r="0" b="0"/>
            <wp:docPr id="18" name="Picture 18" descr="D:\Viktoro\Neuroscience\Pha. Phacomatoses, Neurocutaneous disorders\00. Pictures\Neurofibromatosis (macromelanosomes, electron micros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Viktoro\Neuroscience\Pha. Phacomatoses, Neurocutaneous disorders\00. Pictures\Neurofibromatosis (macromelanosomes, electron microscopy).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24500" cy="2971800"/>
                    </a:xfrm>
                    <a:prstGeom prst="rect">
                      <a:avLst/>
                    </a:prstGeom>
                    <a:noFill/>
                    <a:ln>
                      <a:noFill/>
                    </a:ln>
                  </pic:spPr>
                </pic:pic>
              </a:graphicData>
            </a:graphic>
          </wp:inline>
        </w:drawing>
      </w:r>
    </w:p>
    <w:p w:rsidR="00A43085" w:rsidRPr="00464973" w:rsidRDefault="00A43085" w:rsidP="00B930CC"/>
    <w:p w:rsidR="00B4654F" w:rsidRDefault="00CE4F80" w:rsidP="00B4654F">
      <w:pPr>
        <w:ind w:left="360"/>
      </w:pPr>
      <w:r>
        <w:rPr>
          <w:noProof/>
        </w:rPr>
        <w:drawing>
          <wp:inline distT="0" distB="0" distL="0" distR="0">
            <wp:extent cx="1771650" cy="1962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71650" cy="1962150"/>
                    </a:xfrm>
                    <a:prstGeom prst="rect">
                      <a:avLst/>
                    </a:prstGeom>
                    <a:noFill/>
                    <a:ln>
                      <a:noFill/>
                    </a:ln>
                  </pic:spPr>
                </pic:pic>
              </a:graphicData>
            </a:graphic>
          </wp:inline>
        </w:drawing>
      </w:r>
    </w:p>
    <w:p w:rsidR="00B4654F" w:rsidRPr="005B6483" w:rsidRDefault="001C718C" w:rsidP="00B4654F">
      <w:pPr>
        <w:pStyle w:val="NormalWeb"/>
        <w:ind w:left="360"/>
        <w:rPr>
          <w:rStyle w:val="Hyperlink"/>
          <w:sz w:val="18"/>
          <w:szCs w:val="18"/>
        </w:rPr>
      </w:pPr>
      <w:hyperlink r:id="rId36" w:history="1">
        <w:r w:rsidR="00B4654F" w:rsidRPr="005B6483">
          <w:rPr>
            <w:rStyle w:val="Hyperlink"/>
            <w:sz w:val="18"/>
            <w:szCs w:val="18"/>
          </w:rPr>
          <w:t>Source of picture: H. Richard Winn “Youmans Neurological Surgery”, 6th ed. (2011); Saunders; ISBN-13: 978-1416053163 &gt;&gt;</w:t>
        </w:r>
      </w:hyperlink>
    </w:p>
    <w:p w:rsidR="00925285" w:rsidRDefault="00925285" w:rsidP="00B930CC"/>
    <w:p w:rsidR="00B4654F" w:rsidRPr="00464973" w:rsidRDefault="00B4654F" w:rsidP="00B930CC"/>
    <w:p w:rsidR="00A43085" w:rsidRDefault="00A43085" w:rsidP="00C136C7">
      <w:pPr>
        <w:numPr>
          <w:ilvl w:val="0"/>
          <w:numId w:val="2"/>
        </w:numPr>
      </w:pPr>
      <w:r w:rsidRPr="00464973">
        <w:rPr>
          <w:highlight w:val="yellow"/>
        </w:rPr>
        <w:t xml:space="preserve">Axillary or inguinal </w:t>
      </w:r>
      <w:r w:rsidRPr="00464973">
        <w:rPr>
          <w:b/>
          <w:color w:val="0000FF"/>
          <w:highlight w:val="yellow"/>
        </w:rPr>
        <w:t>freckles</w:t>
      </w:r>
      <w:r w:rsidRPr="00464973">
        <w:t xml:space="preserve"> </w:t>
      </w:r>
      <w:r w:rsidR="002D5D0F" w:rsidRPr="00464973">
        <w:t>(</w:t>
      </w:r>
      <w:r w:rsidR="002D5D0F" w:rsidRPr="00464973">
        <w:rPr>
          <w:i/>
        </w:rPr>
        <w:t>Crowe sign</w:t>
      </w:r>
      <w:r w:rsidR="002D5D0F" w:rsidRPr="00464973">
        <w:t xml:space="preserve">) </w:t>
      </w:r>
      <w:r w:rsidR="00E0365E" w:rsidRPr="00464973">
        <w:t xml:space="preserve">- multiple hyperpigmented 2-3 mm areas - </w:t>
      </w:r>
      <w:r w:rsidRPr="00464973">
        <w:t xml:space="preserve">appear during </w:t>
      </w:r>
      <w:r w:rsidRPr="00464973">
        <w:rPr>
          <w:i/>
          <w:color w:val="FF00FF"/>
        </w:rPr>
        <w:t>childhood ÷ adolescence</w:t>
      </w:r>
      <w:r w:rsidR="00FF4256">
        <w:t xml:space="preserve"> in 2/3 of patients.</w:t>
      </w:r>
    </w:p>
    <w:p w:rsidR="00FF4256" w:rsidRPr="00464973" w:rsidRDefault="00FF4256" w:rsidP="00FF4256">
      <w:pPr>
        <w:numPr>
          <w:ilvl w:val="0"/>
          <w:numId w:val="4"/>
        </w:numPr>
      </w:pPr>
      <w:r w:rsidRPr="003E7287">
        <w:t>histopathological</w:t>
      </w:r>
      <w:r>
        <w:t>ly</w:t>
      </w:r>
      <w:r w:rsidRPr="003E7287">
        <w:t xml:space="preserve"> indistinguishable from café-au-lait spots.</w:t>
      </w:r>
    </w:p>
    <w:p w:rsidR="00A43085" w:rsidRPr="00464973" w:rsidRDefault="00CE4F80" w:rsidP="00B930CC">
      <w:pPr>
        <w:spacing w:before="120"/>
        <w:ind w:left="360"/>
      </w:pPr>
      <w:r w:rsidRPr="00464973">
        <w:rPr>
          <w:noProof/>
          <w:color w:val="333399"/>
        </w:rPr>
        <w:drawing>
          <wp:inline distT="0" distB="0" distL="0" distR="0">
            <wp:extent cx="1752600" cy="2543175"/>
            <wp:effectExtent l="0" t="0" r="0" b="0"/>
            <wp:docPr id="20" name="Picture 20" descr="Click to see larg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to see larger pictur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52600" cy="2543175"/>
                    </a:xfrm>
                    <a:prstGeom prst="rect">
                      <a:avLst/>
                    </a:prstGeom>
                    <a:noFill/>
                    <a:ln>
                      <a:noFill/>
                    </a:ln>
                  </pic:spPr>
                </pic:pic>
              </a:graphicData>
            </a:graphic>
          </wp:inline>
        </w:drawing>
      </w:r>
      <w:r w:rsidR="00925285" w:rsidRPr="00464973">
        <w:rPr>
          <w:color w:val="333399"/>
        </w:rPr>
        <w:t xml:space="preserve"> </w:t>
      </w:r>
      <w:r w:rsidRPr="00464973">
        <w:rPr>
          <w:noProof/>
          <w:color w:val="333399"/>
        </w:rPr>
        <w:drawing>
          <wp:inline distT="0" distB="0" distL="0" distR="0">
            <wp:extent cx="2095500" cy="1504950"/>
            <wp:effectExtent l="0" t="0" r="0" b="0"/>
            <wp:docPr id="21" name="Picture 21" descr="Click to see larg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to see larger pictur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95500" cy="1504950"/>
                    </a:xfrm>
                    <a:prstGeom prst="rect">
                      <a:avLst/>
                    </a:prstGeom>
                    <a:noFill/>
                    <a:ln>
                      <a:noFill/>
                    </a:ln>
                  </pic:spPr>
                </pic:pic>
              </a:graphicData>
            </a:graphic>
          </wp:inline>
        </w:drawing>
      </w:r>
    </w:p>
    <w:p w:rsidR="00925285" w:rsidRDefault="00925285" w:rsidP="00A43085"/>
    <w:p w:rsidR="00B930CC" w:rsidRPr="00464973" w:rsidRDefault="00B930CC" w:rsidP="00A43085"/>
    <w:p w:rsidR="00FF4256" w:rsidRDefault="007D1FF9" w:rsidP="00C136C7">
      <w:pPr>
        <w:numPr>
          <w:ilvl w:val="0"/>
          <w:numId w:val="2"/>
        </w:numPr>
      </w:pPr>
      <w:r w:rsidRPr="00FF4256">
        <w:rPr>
          <w:b/>
          <w:color w:val="0000FF"/>
          <w:highlight w:val="yellow"/>
        </w:rPr>
        <w:t>Iris hamartomas</w:t>
      </w:r>
      <w:r w:rsidRPr="00464973">
        <w:t xml:space="preserve"> (</w:t>
      </w:r>
      <w:r w:rsidRPr="00FF4256">
        <w:rPr>
          <w:i/>
        </w:rPr>
        <w:t>Lisch nodules</w:t>
      </w:r>
      <w:r w:rsidRPr="00464973">
        <w:t>)</w:t>
      </w:r>
      <w:r w:rsidR="00FF4256">
        <w:t xml:space="preserve"> –</w:t>
      </w:r>
      <w:r w:rsidR="00DF18ED" w:rsidRPr="00464973">
        <w:t xml:space="preserve"> </w:t>
      </w:r>
      <w:r w:rsidR="00FF4256" w:rsidRPr="003E7287">
        <w:t xml:space="preserve">small, elevated pigmented </w:t>
      </w:r>
      <w:r w:rsidR="00FF4256" w:rsidRPr="00464973">
        <w:t xml:space="preserve">melanocytic </w:t>
      </w:r>
      <w:r w:rsidR="00FF4256" w:rsidRPr="003E7287">
        <w:t>hamartomas on</w:t>
      </w:r>
      <w:r w:rsidR="00FF4256">
        <w:t xml:space="preserve"> </w:t>
      </w:r>
      <w:r w:rsidR="00FF4256" w:rsidRPr="003E7287">
        <w:t>surface of</w:t>
      </w:r>
      <w:r w:rsidR="00FF4256">
        <w:t xml:space="preserve"> </w:t>
      </w:r>
      <w:r w:rsidR="00FF4256" w:rsidRPr="003E7287">
        <w:t>iris</w:t>
      </w:r>
      <w:r w:rsidR="00FF4256">
        <w:t xml:space="preserve"> </w:t>
      </w:r>
      <w:r w:rsidR="00FF4256" w:rsidRPr="00464973">
        <w:t>(“iris nevi”)</w:t>
      </w:r>
    </w:p>
    <w:p w:rsidR="00FF4256" w:rsidRDefault="00303D12" w:rsidP="00FF4256">
      <w:pPr>
        <w:numPr>
          <w:ilvl w:val="0"/>
          <w:numId w:val="4"/>
        </w:numPr>
      </w:pPr>
      <w:r w:rsidRPr="00464973">
        <w:t>usually not readily visible without slit lamp</w:t>
      </w:r>
    </w:p>
    <w:p w:rsidR="007D1FF9" w:rsidRPr="00464973" w:rsidRDefault="00FF4256" w:rsidP="00FF4256">
      <w:pPr>
        <w:numPr>
          <w:ilvl w:val="0"/>
          <w:numId w:val="4"/>
        </w:numPr>
      </w:pPr>
      <w:r w:rsidRPr="00FF4256">
        <w:rPr>
          <w:b/>
          <w:i/>
        </w:rPr>
        <w:t>particularly useful diagnostic criterion</w:t>
      </w:r>
      <w:r w:rsidRPr="00464973">
        <w:t xml:space="preserve"> </w:t>
      </w:r>
      <w:r>
        <w:t xml:space="preserve">- </w:t>
      </w:r>
      <w:r w:rsidR="00B87128" w:rsidRPr="00464973">
        <w:t xml:space="preserve">present in &gt; 95% patients </w:t>
      </w:r>
      <w:r w:rsidR="00B87128" w:rsidRPr="00464973">
        <w:rPr>
          <w:i/>
          <w:color w:val="FF00FF"/>
        </w:rPr>
        <w:t>aged &gt; 10 yrs</w:t>
      </w:r>
      <w:r w:rsidR="00BC3AF6" w:rsidRPr="00464973">
        <w:t>; asymptomatic.</w:t>
      </w:r>
    </w:p>
    <w:p w:rsidR="007D1FF9" w:rsidRPr="00464973" w:rsidRDefault="00CE4F80" w:rsidP="00B930CC">
      <w:pPr>
        <w:ind w:left="360"/>
      </w:pPr>
      <w:r w:rsidRPr="00464973">
        <w:rPr>
          <w:noProof/>
          <w:color w:val="333399"/>
        </w:rPr>
        <w:drawing>
          <wp:inline distT="0" distB="0" distL="0" distR="0">
            <wp:extent cx="2609850" cy="1828800"/>
            <wp:effectExtent l="0" t="0" r="0" b="0"/>
            <wp:docPr id="22" name="Picture 22" descr="Click to see larg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ck to see larger pictu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09850" cy="1828800"/>
                    </a:xfrm>
                    <a:prstGeom prst="rect">
                      <a:avLst/>
                    </a:prstGeom>
                    <a:noFill/>
                    <a:ln>
                      <a:noFill/>
                    </a:ln>
                  </pic:spPr>
                </pic:pic>
              </a:graphicData>
            </a:graphic>
          </wp:inline>
        </w:drawing>
      </w:r>
    </w:p>
    <w:p w:rsidR="00C95318" w:rsidRDefault="00C95318" w:rsidP="007D1FF9"/>
    <w:p w:rsidR="00B930CC" w:rsidRDefault="00B930CC" w:rsidP="007D1FF9"/>
    <w:p w:rsidR="00D60311" w:rsidRPr="00464973" w:rsidRDefault="00D60311" w:rsidP="00D60311">
      <w:pPr>
        <w:pStyle w:val="Nervous6"/>
        <w:ind w:right="8221"/>
      </w:pPr>
      <w:bookmarkStart w:id="10" w:name="_Toc4360719"/>
      <w:r w:rsidRPr="00464973">
        <w:t>Other lesions</w:t>
      </w:r>
      <w:bookmarkEnd w:id="10"/>
    </w:p>
    <w:p w:rsidR="00711856" w:rsidRPr="00464973" w:rsidRDefault="00711856" w:rsidP="00D60311">
      <w:pPr>
        <w:numPr>
          <w:ilvl w:val="0"/>
          <w:numId w:val="29"/>
        </w:numPr>
      </w:pPr>
      <w:r w:rsidRPr="00464973">
        <w:rPr>
          <w:b/>
          <w:color w:val="0000FF"/>
        </w:rPr>
        <w:t>Bony abnormalities</w:t>
      </w:r>
      <w:r w:rsidRPr="00464973">
        <w:t xml:space="preserve"> (may be clinically silent):</w:t>
      </w:r>
    </w:p>
    <w:p w:rsidR="00E4658D" w:rsidRPr="00464973" w:rsidRDefault="00E4658D" w:rsidP="00D60311">
      <w:pPr>
        <w:numPr>
          <w:ilvl w:val="1"/>
          <w:numId w:val="29"/>
        </w:numPr>
        <w:spacing w:before="60"/>
        <w:ind w:left="1434" w:hanging="357"/>
      </w:pPr>
      <w:r w:rsidRPr="00464973">
        <w:rPr>
          <w:color w:val="0000FF"/>
          <w:highlight w:val="yellow"/>
        </w:rPr>
        <w:t>long-bone abnormalities</w:t>
      </w:r>
      <w:r w:rsidRPr="00464973">
        <w:rPr>
          <w:color w:val="0000FF"/>
        </w:rPr>
        <w:t xml:space="preserve"> </w:t>
      </w:r>
      <w:r w:rsidRPr="00464973">
        <w:rPr>
          <w:color w:val="000000"/>
        </w:rPr>
        <w:t>(esp. tibia)</w:t>
      </w:r>
      <w:r w:rsidRPr="00464973">
        <w:rPr>
          <w:color w:val="0000FF"/>
        </w:rPr>
        <w:t xml:space="preserve"> </w:t>
      </w:r>
      <w:r w:rsidRPr="00464973">
        <w:t>may be evident at birth (</w:t>
      </w:r>
      <w:r w:rsidRPr="00464973">
        <w:rPr>
          <w:i/>
          <w:color w:val="FF00FF"/>
        </w:rPr>
        <w:t>congenital</w:t>
      </w:r>
      <w:r w:rsidRPr="00464973">
        <w:t>)</w:t>
      </w:r>
      <w:r w:rsidRPr="00464973">
        <w:rPr>
          <w:color w:val="000000"/>
        </w:rPr>
        <w:t xml:space="preserve"> - </w:t>
      </w:r>
      <w:r w:rsidRPr="00464973">
        <w:rPr>
          <w:color w:val="0000FF"/>
        </w:rPr>
        <w:t>thinning of cortex</w:t>
      </w:r>
      <w:r w:rsidRPr="00464973">
        <w:t>,</w:t>
      </w:r>
      <w:r w:rsidRPr="00464973">
        <w:rPr>
          <w:color w:val="0000FF"/>
        </w:rPr>
        <w:t xml:space="preserve"> bowing</w:t>
      </w:r>
      <w:r w:rsidRPr="00464973">
        <w:t xml:space="preserve">, </w:t>
      </w:r>
      <w:r w:rsidRPr="00464973">
        <w:rPr>
          <w:color w:val="0000FF"/>
        </w:rPr>
        <w:t>pseudarthrosis</w:t>
      </w:r>
      <w:r w:rsidRPr="00464973">
        <w:t xml:space="preserve"> (in past, congenital tibial pseudarthrosis led to below-the-knee amputation).</w:t>
      </w:r>
    </w:p>
    <w:p w:rsidR="00711856" w:rsidRPr="00464973" w:rsidRDefault="00711856" w:rsidP="00D60311">
      <w:pPr>
        <w:numPr>
          <w:ilvl w:val="1"/>
          <w:numId w:val="29"/>
        </w:numPr>
        <w:spacing w:before="60"/>
        <w:ind w:left="1434" w:hanging="357"/>
        <w:rPr>
          <w:color w:val="0000FF"/>
        </w:rPr>
      </w:pPr>
      <w:r w:rsidRPr="00464973">
        <w:rPr>
          <w:color w:val="0000FF"/>
          <w:highlight w:val="yellow"/>
        </w:rPr>
        <w:t>sphenoid bone dysplasia</w:t>
      </w:r>
      <w:r w:rsidRPr="00464973">
        <w:t xml:space="preserve"> (</w:t>
      </w:r>
      <w:r w:rsidR="00575522" w:rsidRPr="00464973">
        <w:t xml:space="preserve">absence of greater wing of sphenoid bone </w:t>
      </w:r>
      <w:r w:rsidR="00AE5788" w:rsidRPr="00464973">
        <w:t>→ pulsating exophthalmos</w:t>
      </w:r>
      <w:r w:rsidRPr="00464973">
        <w:t>)</w:t>
      </w:r>
      <w:r w:rsidR="00AE5788" w:rsidRPr="00464973">
        <w:t>.</w:t>
      </w:r>
    </w:p>
    <w:p w:rsidR="00711856" w:rsidRPr="00464973" w:rsidRDefault="0006101C" w:rsidP="00D60311">
      <w:pPr>
        <w:numPr>
          <w:ilvl w:val="1"/>
          <w:numId w:val="29"/>
        </w:numPr>
        <w:spacing w:before="60"/>
        <w:ind w:left="1434" w:hanging="357"/>
        <w:rPr>
          <w:color w:val="0000FF"/>
        </w:rPr>
      </w:pPr>
      <w:r w:rsidRPr="00464973">
        <w:rPr>
          <w:color w:val="0000FF"/>
        </w:rPr>
        <w:t>kypho</w:t>
      </w:r>
      <w:r w:rsidR="00711856" w:rsidRPr="00464973">
        <w:rPr>
          <w:color w:val="0000FF"/>
        </w:rPr>
        <w:t>scoliosis</w:t>
      </w:r>
      <w:r w:rsidR="00711856" w:rsidRPr="00464973">
        <w:t xml:space="preserve"> (</w:t>
      </w:r>
      <w:r w:rsidR="00EC3611" w:rsidRPr="00464973">
        <w:t xml:space="preserve">40%), </w:t>
      </w:r>
      <w:r w:rsidR="00711856" w:rsidRPr="00464973">
        <w:t>especially severe in young girls</w:t>
      </w:r>
      <w:r w:rsidR="00EC3611" w:rsidRPr="00464973">
        <w:t>.</w:t>
      </w:r>
    </w:p>
    <w:p w:rsidR="00D13821" w:rsidRPr="00464973" w:rsidRDefault="00D13821" w:rsidP="00D60311">
      <w:pPr>
        <w:numPr>
          <w:ilvl w:val="1"/>
          <w:numId w:val="29"/>
        </w:numPr>
        <w:spacing w:before="60"/>
        <w:ind w:left="1434" w:hanging="357"/>
      </w:pPr>
      <w:r w:rsidRPr="00464973">
        <w:rPr>
          <w:color w:val="0000FF"/>
        </w:rPr>
        <w:t>macrocephaly</w:t>
      </w:r>
      <w:r w:rsidRPr="00464973">
        <w:t xml:space="preserve"> </w:t>
      </w:r>
      <w:r w:rsidR="001B0193" w:rsidRPr="00464973">
        <w:t xml:space="preserve">with normal-sized ventricles </w:t>
      </w:r>
      <w:r w:rsidRPr="00464973">
        <w:t>(should not cause alarm, unless rapid crossing of ≥ 2 percentiles)</w:t>
      </w:r>
    </w:p>
    <w:p w:rsidR="00711856" w:rsidRPr="00464973" w:rsidRDefault="00711856" w:rsidP="00D60311">
      <w:pPr>
        <w:numPr>
          <w:ilvl w:val="1"/>
          <w:numId w:val="29"/>
        </w:numPr>
        <w:spacing w:before="60"/>
        <w:ind w:left="1434" w:hanging="357"/>
      </w:pPr>
      <w:r w:rsidRPr="00464973">
        <w:rPr>
          <w:color w:val="0000FF"/>
        </w:rPr>
        <w:t>short stature</w:t>
      </w:r>
    </w:p>
    <w:p w:rsidR="00711856" w:rsidRPr="00464973" w:rsidRDefault="00711856" w:rsidP="00711856"/>
    <w:p w:rsidR="00B4654F" w:rsidRDefault="00B4654F" w:rsidP="00D60311">
      <w:pPr>
        <w:numPr>
          <w:ilvl w:val="0"/>
          <w:numId w:val="29"/>
        </w:numPr>
      </w:pPr>
      <w:r w:rsidRPr="00464973">
        <w:rPr>
          <w:color w:val="0000FF"/>
        </w:rPr>
        <w:t>Learning disabilities</w:t>
      </w:r>
      <w:r w:rsidRPr="00464973">
        <w:t xml:space="preserve"> (± attention deficit hyperactivity disorder) - in 40% patients (5% patients have mild ÷ moderate </w:t>
      </w:r>
      <w:r w:rsidRPr="00464973">
        <w:rPr>
          <w:color w:val="0000FF"/>
        </w:rPr>
        <w:t>mental retardation</w:t>
      </w:r>
      <w:r>
        <w:t xml:space="preserve">); </w:t>
      </w:r>
      <w:r w:rsidRPr="00B4654F">
        <w:rPr>
          <w:u w:val="double" w:color="FF0000"/>
        </w:rPr>
        <w:t>association with bright MRI lesions in thalamus</w:t>
      </w:r>
      <w:r>
        <w:t>!</w:t>
      </w:r>
    </w:p>
    <w:p w:rsidR="00B4654F" w:rsidRPr="00464973" w:rsidRDefault="00B4654F" w:rsidP="00B4654F">
      <w:pPr>
        <w:ind w:left="360"/>
      </w:pPr>
    </w:p>
    <w:p w:rsidR="002D616C" w:rsidRPr="00464973" w:rsidRDefault="002D616C" w:rsidP="00D60311">
      <w:pPr>
        <w:numPr>
          <w:ilvl w:val="0"/>
          <w:numId w:val="29"/>
        </w:numPr>
      </w:pPr>
      <w:r w:rsidRPr="00464973">
        <w:t xml:space="preserve">Indolent </w:t>
      </w:r>
      <w:r w:rsidRPr="00464973">
        <w:rPr>
          <w:color w:val="0000FF"/>
        </w:rPr>
        <w:t>symmetric sensory axonal neuropathy</w:t>
      </w:r>
      <w:r w:rsidRPr="00464973">
        <w:t xml:space="preserve"> (1%); some cases of polyneuropathy occur due to diffuse nerve root lesions.</w:t>
      </w:r>
    </w:p>
    <w:p w:rsidR="00C271C0" w:rsidRPr="00464973" w:rsidRDefault="00C271C0" w:rsidP="00C271C0"/>
    <w:p w:rsidR="00DE225B" w:rsidRPr="00464973" w:rsidRDefault="00C271C0" w:rsidP="00D60311">
      <w:pPr>
        <w:numPr>
          <w:ilvl w:val="0"/>
          <w:numId w:val="29"/>
        </w:numPr>
        <w:rPr>
          <w:color w:val="0000FF"/>
        </w:rPr>
      </w:pPr>
      <w:r w:rsidRPr="00464973">
        <w:rPr>
          <w:color w:val="0000FF"/>
        </w:rPr>
        <w:t>Chiari type 1 malformations</w:t>
      </w:r>
    </w:p>
    <w:p w:rsidR="00DE225B" w:rsidRPr="00464973" w:rsidRDefault="00DE225B" w:rsidP="00DE225B"/>
    <w:p w:rsidR="009D0825" w:rsidRPr="00464973" w:rsidRDefault="00B4654F" w:rsidP="00D60311">
      <w:pPr>
        <w:numPr>
          <w:ilvl w:val="0"/>
          <w:numId w:val="29"/>
        </w:numPr>
      </w:pPr>
      <w:r w:rsidRPr="00B4654F">
        <w:rPr>
          <w:color w:val="0000FF"/>
        </w:rPr>
        <w:t>M</w:t>
      </w:r>
      <w:r w:rsidR="002F24F2" w:rsidRPr="00B4654F">
        <w:rPr>
          <w:color w:val="0000FF"/>
        </w:rPr>
        <w:t>oyamoya disease</w:t>
      </w:r>
      <w:r w:rsidR="002F24F2" w:rsidRPr="00464973">
        <w:t>.</w:t>
      </w:r>
    </w:p>
    <w:p w:rsidR="00B4654F" w:rsidRDefault="00B4654F" w:rsidP="00855E01">
      <w:pPr>
        <w:numPr>
          <w:ilvl w:val="0"/>
          <w:numId w:val="4"/>
        </w:numPr>
      </w:pPr>
      <w:r>
        <w:t>no association with</w:t>
      </w:r>
      <w:r w:rsidRPr="007D0BBA">
        <w:t xml:space="preserve"> intracranial aneurysms</w:t>
      </w:r>
    </w:p>
    <w:p w:rsidR="00B4654F" w:rsidRPr="00464973" w:rsidRDefault="00B4654F" w:rsidP="00711856"/>
    <w:p w:rsidR="00711856" w:rsidRPr="00464973" w:rsidRDefault="00711856" w:rsidP="00D60311">
      <w:pPr>
        <w:numPr>
          <w:ilvl w:val="0"/>
          <w:numId w:val="29"/>
        </w:numPr>
      </w:pPr>
      <w:r w:rsidRPr="00464973">
        <w:rPr>
          <w:color w:val="0000FF"/>
        </w:rPr>
        <w:t>Seizures</w:t>
      </w:r>
      <w:r w:rsidRPr="00464973">
        <w:t xml:space="preserve"> (4-7%)</w:t>
      </w:r>
    </w:p>
    <w:p w:rsidR="004C7354" w:rsidRPr="00464973" w:rsidRDefault="004C7354" w:rsidP="004C7354"/>
    <w:p w:rsidR="003C6125" w:rsidRPr="00464973" w:rsidRDefault="003C6125" w:rsidP="00D60311">
      <w:pPr>
        <w:numPr>
          <w:ilvl w:val="0"/>
          <w:numId w:val="29"/>
        </w:numPr>
      </w:pPr>
      <w:r w:rsidRPr="00464973">
        <w:rPr>
          <w:color w:val="0000FF"/>
        </w:rPr>
        <w:t>Arterial hypertension</w:t>
      </w:r>
      <w:r w:rsidRPr="00464973">
        <w:t xml:space="preserve">; </w:t>
      </w:r>
      <w:r w:rsidRPr="00464973">
        <w:rPr>
          <w:u w:val="single"/>
        </w:rPr>
        <w:t>causes</w:t>
      </w:r>
      <w:r w:rsidRPr="00464973">
        <w:t xml:space="preserve"> (BP should be checked during every clinical visit):</w:t>
      </w:r>
    </w:p>
    <w:p w:rsidR="002F24F2" w:rsidRPr="00464973" w:rsidRDefault="002F24F2" w:rsidP="00C136C7">
      <w:pPr>
        <w:numPr>
          <w:ilvl w:val="4"/>
          <w:numId w:val="1"/>
        </w:numPr>
      </w:pPr>
      <w:r w:rsidRPr="00464973">
        <w:t>essential hypertension</w:t>
      </w:r>
    </w:p>
    <w:p w:rsidR="002F24F2" w:rsidRPr="00464973" w:rsidRDefault="002F24F2" w:rsidP="00C136C7">
      <w:pPr>
        <w:numPr>
          <w:ilvl w:val="4"/>
          <w:numId w:val="1"/>
        </w:numPr>
      </w:pPr>
      <w:r w:rsidRPr="00464973">
        <w:t>pheochromocytomas (not rare in NF1)</w:t>
      </w:r>
      <w:r w:rsidR="007F17EE" w:rsidRPr="00464973">
        <w:t>!</w:t>
      </w:r>
    </w:p>
    <w:p w:rsidR="002F24F2" w:rsidRPr="00464973" w:rsidRDefault="002F24F2" w:rsidP="00C136C7">
      <w:pPr>
        <w:numPr>
          <w:ilvl w:val="4"/>
          <w:numId w:val="1"/>
        </w:numPr>
      </w:pPr>
      <w:r w:rsidRPr="00464973">
        <w:t xml:space="preserve">renal artery stenosis secondary to </w:t>
      </w:r>
      <w:r w:rsidRPr="00855E01">
        <w:rPr>
          <w:color w:val="0000FF"/>
        </w:rPr>
        <w:t>fibromuscular dysplasia</w:t>
      </w:r>
      <w:r w:rsidR="007F17EE" w:rsidRPr="00464973">
        <w:t>!</w:t>
      </w:r>
    </w:p>
    <w:p w:rsidR="00632DA5" w:rsidRPr="00464973" w:rsidRDefault="00632DA5" w:rsidP="00855E01">
      <w:pPr>
        <w:numPr>
          <w:ilvl w:val="0"/>
          <w:numId w:val="4"/>
        </w:numPr>
      </w:pPr>
      <w:r w:rsidRPr="00464973">
        <w:t xml:space="preserve">also 10-fold increase in </w:t>
      </w:r>
      <w:r w:rsidRPr="00464973">
        <w:rPr>
          <w:color w:val="0000FF"/>
        </w:rPr>
        <w:t>congenital heart defects</w:t>
      </w:r>
      <w:r w:rsidRPr="00464973">
        <w:t xml:space="preserve"> (pulmonary valve stenosis, atrial septal defect, ventricular septal defect). </w:t>
      </w:r>
    </w:p>
    <w:p w:rsidR="00632DA5" w:rsidRPr="00464973" w:rsidRDefault="00632DA5"/>
    <w:p w:rsidR="00855E01" w:rsidRDefault="00855E01" w:rsidP="00D60311">
      <w:pPr>
        <w:numPr>
          <w:ilvl w:val="0"/>
          <w:numId w:val="29"/>
        </w:numPr>
      </w:pPr>
      <w:r>
        <w:t>I</w:t>
      </w:r>
      <w:r w:rsidRPr="003E7287">
        <w:t xml:space="preserve">ncreased risk of </w:t>
      </w:r>
      <w:r w:rsidRPr="00855E01">
        <w:rPr>
          <w:b/>
        </w:rPr>
        <w:t>other tumors</w:t>
      </w:r>
      <w:r>
        <w:t xml:space="preserve">: </w:t>
      </w:r>
      <w:r w:rsidRPr="003E7287">
        <w:t xml:space="preserve">rhabdomyosarcomas, juvenile chronic myeloid </w:t>
      </w:r>
      <w:r w:rsidR="00651246" w:rsidRPr="003E7287">
        <w:t>leukemia</w:t>
      </w:r>
      <w:r w:rsidRPr="003E7287">
        <w:t xml:space="preserve">, juvenile xanthogranulomas, gastrointestinal stromal </w:t>
      </w:r>
      <w:r w:rsidR="00651246" w:rsidRPr="003E7287">
        <w:t>tumors</w:t>
      </w:r>
      <w:r w:rsidRPr="003E7287">
        <w:t xml:space="preserve"> (GIST), duodenal carcinoids, C-cell hyperplasia/medullary thyroid carcinomas, </w:t>
      </w:r>
      <w:r w:rsidR="00651246" w:rsidRPr="003E7287">
        <w:t>pheochromocytomas</w:t>
      </w:r>
      <w:r>
        <w:t>.</w:t>
      </w:r>
    </w:p>
    <w:p w:rsidR="00855E01" w:rsidRPr="00855E01" w:rsidRDefault="00855E01" w:rsidP="00855E01"/>
    <w:p w:rsidR="009E16AF" w:rsidRPr="00464973" w:rsidRDefault="00182037" w:rsidP="00D60311">
      <w:pPr>
        <w:numPr>
          <w:ilvl w:val="0"/>
          <w:numId w:val="29"/>
        </w:numPr>
      </w:pPr>
      <w:r w:rsidRPr="00464973">
        <w:rPr>
          <w:b/>
          <w:color w:val="000000"/>
        </w:rPr>
        <w:t>GI tract</w:t>
      </w:r>
      <w:r w:rsidRPr="00464973">
        <w:t xml:space="preserve"> vasculopathy, bleeding, pseudoobstruction, protein-losing enteropathy.</w:t>
      </w:r>
    </w:p>
    <w:p w:rsidR="00FA3C89" w:rsidRPr="00464973" w:rsidRDefault="00FA3C89"/>
    <w:p w:rsidR="00182037" w:rsidRPr="00464973" w:rsidRDefault="00182037"/>
    <w:p w:rsidR="00973E6A" w:rsidRPr="00464973" w:rsidRDefault="00973E6A" w:rsidP="006A7356">
      <w:pPr>
        <w:pStyle w:val="Nervous5"/>
        <w:ind w:right="4819"/>
      </w:pPr>
      <w:bookmarkStart w:id="11" w:name="_Toc4360720"/>
      <w:r w:rsidRPr="00464973">
        <w:t>Clinical diagnostic criteria</w:t>
      </w:r>
      <w:bookmarkEnd w:id="11"/>
    </w:p>
    <w:p w:rsidR="009F75C3" w:rsidRPr="007D0BBA" w:rsidRDefault="009F75C3" w:rsidP="009F75C3">
      <w:r w:rsidRPr="00647BF2">
        <w:rPr>
          <w:u w:val="single"/>
        </w:rPr>
        <w:t>Diagnostic Criteria</w:t>
      </w:r>
      <w:r w:rsidRPr="007D0BBA">
        <w:t xml:space="preserve"> </w:t>
      </w:r>
      <w:r>
        <w:t>(</w:t>
      </w:r>
      <w:r w:rsidRPr="007D0BBA">
        <w:t>National Institutes of Health (NIH) Consensus Development Conference Statement</w:t>
      </w:r>
      <w:r>
        <w:t xml:space="preserve">) - </w:t>
      </w:r>
      <w:r w:rsidRPr="007D0BBA">
        <w:t xml:space="preserve">presence of </w:t>
      </w:r>
      <w:r>
        <w:t>≥ 2</w:t>
      </w:r>
      <w:r w:rsidRPr="007D0BBA">
        <w:t xml:space="preserve"> criteria</w:t>
      </w:r>
      <w:r>
        <w:t>:</w:t>
      </w:r>
    </w:p>
    <w:p w:rsidR="007F3AE8" w:rsidRPr="00464973" w:rsidRDefault="007F3AE8" w:rsidP="00C136C7">
      <w:pPr>
        <w:numPr>
          <w:ilvl w:val="1"/>
          <w:numId w:val="3"/>
        </w:numPr>
      </w:pPr>
      <w:r w:rsidRPr="00464973">
        <w:t xml:space="preserve">≥ 6 </w:t>
      </w:r>
      <w:r w:rsidRPr="00464973">
        <w:rPr>
          <w:color w:val="FF6600"/>
        </w:rPr>
        <w:t>café-au-lait spots</w:t>
      </w:r>
      <w:r w:rsidRPr="00464973">
        <w:t xml:space="preserve"> </w:t>
      </w:r>
      <w:r w:rsidR="00AC630D" w:rsidRPr="00464973">
        <w:t>(</w:t>
      </w:r>
      <w:r w:rsidR="002D5D0F" w:rsidRPr="00464973">
        <w:t xml:space="preserve">largest </w:t>
      </w:r>
      <w:r w:rsidR="00AC630D" w:rsidRPr="00464973">
        <w:t>diameter ≥</w:t>
      </w:r>
      <w:r w:rsidRPr="00464973">
        <w:t xml:space="preserve"> 5 mm in children </w:t>
      </w:r>
      <w:r w:rsidR="00AC630D" w:rsidRPr="00464973">
        <w:t>&lt;</w:t>
      </w:r>
      <w:r w:rsidRPr="00464973">
        <w:t xml:space="preserve"> 10 years and </w:t>
      </w:r>
      <w:r w:rsidR="00AC630D" w:rsidRPr="00464973">
        <w:t>≥</w:t>
      </w:r>
      <w:r w:rsidRPr="00464973">
        <w:t xml:space="preserve"> 15 mm in adults</w:t>
      </w:r>
      <w:r w:rsidR="00AC630D" w:rsidRPr="00464973">
        <w:t>)</w:t>
      </w:r>
    </w:p>
    <w:p w:rsidR="009F75C3" w:rsidRPr="00464973" w:rsidRDefault="009F75C3" w:rsidP="00C136C7">
      <w:pPr>
        <w:numPr>
          <w:ilvl w:val="1"/>
          <w:numId w:val="3"/>
        </w:numPr>
      </w:pPr>
      <w:r w:rsidRPr="00464973">
        <w:t xml:space="preserve">≥ 2 </w:t>
      </w:r>
      <w:r w:rsidRPr="00464973">
        <w:rPr>
          <w:color w:val="FF6600"/>
        </w:rPr>
        <w:t>neurofibromas of any type</w:t>
      </w:r>
      <w:r w:rsidRPr="00464973">
        <w:t xml:space="preserve"> or one </w:t>
      </w:r>
      <w:r w:rsidRPr="00464973">
        <w:rPr>
          <w:color w:val="FF6600"/>
        </w:rPr>
        <w:t>plexiform neurofibroma</w:t>
      </w:r>
    </w:p>
    <w:p w:rsidR="007F3AE8" w:rsidRPr="00464973" w:rsidRDefault="007F3AE8" w:rsidP="00C136C7">
      <w:pPr>
        <w:numPr>
          <w:ilvl w:val="1"/>
          <w:numId w:val="3"/>
        </w:numPr>
      </w:pPr>
      <w:r w:rsidRPr="00464973">
        <w:t xml:space="preserve">Axillary or inguinal </w:t>
      </w:r>
      <w:r w:rsidRPr="00464973">
        <w:rPr>
          <w:color w:val="FF6600"/>
        </w:rPr>
        <w:t>freckles</w:t>
      </w:r>
      <w:r w:rsidR="002D5D0F" w:rsidRPr="00464973">
        <w:rPr>
          <w:color w:val="FF6600"/>
        </w:rPr>
        <w:t xml:space="preserve"> </w:t>
      </w:r>
      <w:r w:rsidR="002D5D0F" w:rsidRPr="00464973">
        <w:t>(Crowe sign)</w:t>
      </w:r>
    </w:p>
    <w:p w:rsidR="007F3AE8" w:rsidRPr="00464973" w:rsidRDefault="007F3AE8" w:rsidP="00C136C7">
      <w:pPr>
        <w:numPr>
          <w:ilvl w:val="1"/>
          <w:numId w:val="3"/>
        </w:numPr>
      </w:pPr>
      <w:r w:rsidRPr="00464973">
        <w:rPr>
          <w:color w:val="FF6600"/>
        </w:rPr>
        <w:t>Optic glioma</w:t>
      </w:r>
      <w:r w:rsidR="0009446F" w:rsidRPr="0009446F">
        <w:t xml:space="preserve"> </w:t>
      </w:r>
      <w:r w:rsidR="0009446F">
        <w:t>(p</w:t>
      </w:r>
      <w:r w:rsidR="0009446F" w:rsidRPr="00CE77D7">
        <w:t>ilocytic astrocytoma of optic pathway</w:t>
      </w:r>
      <w:r w:rsidR="0009446F">
        <w:t>)</w:t>
      </w:r>
    </w:p>
    <w:p w:rsidR="007F3AE8" w:rsidRDefault="00AC630D" w:rsidP="00C136C7">
      <w:pPr>
        <w:numPr>
          <w:ilvl w:val="1"/>
          <w:numId w:val="3"/>
        </w:numPr>
      </w:pPr>
      <w:r w:rsidRPr="00464973">
        <w:t xml:space="preserve">≥ 2 </w:t>
      </w:r>
      <w:r w:rsidR="007F3AE8" w:rsidRPr="00464973">
        <w:rPr>
          <w:color w:val="FF6600"/>
        </w:rPr>
        <w:t>iris hamartomas</w:t>
      </w:r>
      <w:r w:rsidRPr="00464973">
        <w:t xml:space="preserve"> (Lisch nodules)</w:t>
      </w:r>
    </w:p>
    <w:p w:rsidR="009F75C3" w:rsidRPr="007D0BBA" w:rsidRDefault="009F75C3" w:rsidP="00C136C7">
      <w:pPr>
        <w:numPr>
          <w:ilvl w:val="1"/>
          <w:numId w:val="3"/>
        </w:numPr>
      </w:pPr>
      <w:r w:rsidRPr="009F75C3">
        <w:rPr>
          <w:color w:val="FF6600"/>
        </w:rPr>
        <w:t>Bony</w:t>
      </w:r>
      <w:r w:rsidRPr="007D0BBA">
        <w:t xml:space="preserve"> </w:t>
      </w:r>
      <w:r w:rsidRPr="009F75C3">
        <w:rPr>
          <w:color w:val="FF6600"/>
        </w:rPr>
        <w:t>dysplasia</w:t>
      </w:r>
      <w:r w:rsidRPr="007D0BBA">
        <w:t xml:space="preserve"> (sphenoid wing dysplasia</w:t>
      </w:r>
      <w:r w:rsidR="0009446F" w:rsidRPr="00CE77D7">
        <w:t>/absence</w:t>
      </w:r>
      <w:r w:rsidRPr="007D0BBA">
        <w:t>, bowing/thinning of long-bone</w:t>
      </w:r>
      <w:r>
        <w:t xml:space="preserve"> </w:t>
      </w:r>
      <w:r w:rsidRPr="007D0BBA">
        <w:t>cortex</w:t>
      </w:r>
      <w:r>
        <w:t xml:space="preserve"> </w:t>
      </w:r>
      <w:r w:rsidRPr="00464973">
        <w:t>± pseudarthrosis</w:t>
      </w:r>
      <w:r w:rsidRPr="007D0BBA">
        <w:t>)</w:t>
      </w:r>
    </w:p>
    <w:p w:rsidR="007F3AE8" w:rsidRPr="00464973" w:rsidRDefault="007F3AE8" w:rsidP="00C136C7">
      <w:pPr>
        <w:numPr>
          <w:ilvl w:val="1"/>
          <w:numId w:val="3"/>
        </w:numPr>
      </w:pPr>
      <w:r w:rsidRPr="00464973">
        <w:rPr>
          <w:color w:val="FF6600"/>
        </w:rPr>
        <w:t>First-degree relative</w:t>
      </w:r>
      <w:r w:rsidRPr="00464973">
        <w:t xml:space="preserve"> </w:t>
      </w:r>
      <w:r w:rsidR="008A7F27" w:rsidRPr="00464973">
        <w:t xml:space="preserve">(parent, sibling, offspring) </w:t>
      </w:r>
      <w:r w:rsidRPr="00464973">
        <w:t>with NF1</w:t>
      </w:r>
      <w:r w:rsidR="00A43085" w:rsidRPr="00464973">
        <w:t>.</w:t>
      </w:r>
    </w:p>
    <w:p w:rsidR="00973E6A" w:rsidRDefault="00973E6A"/>
    <w:p w:rsidR="009F75C3" w:rsidRPr="007D0BBA" w:rsidRDefault="009F75C3" w:rsidP="009F75C3">
      <w:pPr>
        <w:ind w:left="360"/>
      </w:pPr>
      <w:r>
        <w:t>N.B.</w:t>
      </w:r>
      <w:r w:rsidRPr="007D0BBA">
        <w:t xml:space="preserve"> cutaneous manifestations may develop late </w:t>
      </w:r>
      <w:r>
        <w:t>(</w:t>
      </w:r>
      <w:r w:rsidRPr="007D0BBA">
        <w:t xml:space="preserve">younger </w:t>
      </w:r>
      <w:r>
        <w:t>patients</w:t>
      </w:r>
      <w:r w:rsidRPr="007D0BBA">
        <w:t xml:space="preserve"> </w:t>
      </w:r>
      <w:r>
        <w:t>may appear free of NF1 stigmata)</w:t>
      </w:r>
      <w:r w:rsidRPr="007D0BBA">
        <w:t xml:space="preserve"> </w:t>
      </w:r>
    </w:p>
    <w:p w:rsidR="009F75C3" w:rsidRPr="00464973" w:rsidRDefault="009F75C3"/>
    <w:p w:rsidR="00E047A3" w:rsidRPr="00464973" w:rsidRDefault="00E047A3" w:rsidP="00C136C7">
      <w:pPr>
        <w:numPr>
          <w:ilvl w:val="0"/>
          <w:numId w:val="1"/>
        </w:numPr>
      </w:pPr>
      <w:r w:rsidRPr="00464973">
        <w:t>children of affected parent can be diagnosed within first year of life because diagnosis requires presence of only 1 feature in addition to family history for NF1.</w:t>
      </w:r>
    </w:p>
    <w:p w:rsidR="00973E6A" w:rsidRPr="00464973" w:rsidRDefault="00973E6A" w:rsidP="00C136C7">
      <w:pPr>
        <w:numPr>
          <w:ilvl w:val="0"/>
          <w:numId w:val="1"/>
        </w:numPr>
      </w:pPr>
      <w:r w:rsidRPr="00464973">
        <w:t>if at-risk individual reaches age of 10 years without meeting diagnostic criteria for NF1, he or she is unlikely to be affected!</w:t>
      </w:r>
    </w:p>
    <w:p w:rsidR="00973E6A" w:rsidRDefault="00973E6A"/>
    <w:p w:rsidR="0009446F" w:rsidRDefault="0009446F"/>
    <w:p w:rsidR="0009446F" w:rsidRPr="0009446F" w:rsidRDefault="0009446F" w:rsidP="0009446F">
      <w:pPr>
        <w:autoSpaceDE w:val="0"/>
        <w:autoSpaceDN w:val="0"/>
        <w:adjustRightInd w:val="0"/>
        <w:ind w:left="360"/>
        <w:rPr>
          <w:sz w:val="22"/>
          <w:szCs w:val="22"/>
        </w:rPr>
      </w:pPr>
      <w:r w:rsidRPr="0009446F">
        <w:rPr>
          <w:sz w:val="22"/>
          <w:szCs w:val="22"/>
        </w:rPr>
        <w:t>Mean ages of onset for common clinical manifestations (estimated frequencies for each manifestation within NF1 population are given in parentheses):</w:t>
      </w:r>
    </w:p>
    <w:p w:rsidR="0009446F" w:rsidRDefault="00CE4F80" w:rsidP="0009446F">
      <w:pPr>
        <w:ind w:left="360"/>
      </w:pPr>
      <w:r w:rsidRPr="00FC0DDB">
        <w:rPr>
          <w:noProof/>
        </w:rPr>
        <w:drawing>
          <wp:inline distT="0" distB="0" distL="0" distR="0">
            <wp:extent cx="4733925" cy="3133725"/>
            <wp:effectExtent l="0" t="0" r="0" b="0"/>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33925" cy="3133725"/>
                    </a:xfrm>
                    <a:prstGeom prst="rect">
                      <a:avLst/>
                    </a:prstGeom>
                    <a:noFill/>
                    <a:ln>
                      <a:noFill/>
                    </a:ln>
                  </pic:spPr>
                </pic:pic>
              </a:graphicData>
            </a:graphic>
          </wp:inline>
        </w:drawing>
      </w:r>
    </w:p>
    <w:p w:rsidR="0009446F" w:rsidRPr="00892614" w:rsidRDefault="001C718C" w:rsidP="0009446F">
      <w:pPr>
        <w:ind w:left="360"/>
        <w:rPr>
          <w:color w:val="A6A6A6"/>
          <w:sz w:val="18"/>
          <w:szCs w:val="18"/>
        </w:rPr>
      </w:pPr>
      <w:hyperlink r:id="rId41" w:history="1">
        <w:r w:rsidR="0009446F" w:rsidRPr="00892614">
          <w:rPr>
            <w:rStyle w:val="Hyperlink"/>
            <w:sz w:val="18"/>
            <w:szCs w:val="18"/>
          </w:rPr>
          <w:t>Source of picture: “WHO Classification of Tumours of the Central Nervous System” 4th ed (2007), ISBN-10: 9283224302, ISBN-13: 978-9283224303 &gt;&gt;</w:t>
        </w:r>
      </w:hyperlink>
    </w:p>
    <w:p w:rsidR="0009446F" w:rsidRDefault="0009446F"/>
    <w:p w:rsidR="002F24F2" w:rsidRPr="00464973" w:rsidRDefault="002F24F2"/>
    <w:p w:rsidR="00657750" w:rsidRPr="00464973" w:rsidRDefault="00657750" w:rsidP="00657750">
      <w:pPr>
        <w:pStyle w:val="Nervous1"/>
      </w:pPr>
      <w:bookmarkStart w:id="12" w:name="_Toc4360721"/>
      <w:r w:rsidRPr="00464973">
        <w:t>Diagnosis</w:t>
      </w:r>
      <w:bookmarkEnd w:id="12"/>
    </w:p>
    <w:p w:rsidR="00C93BFF" w:rsidRPr="00464973" w:rsidRDefault="00C93BFF">
      <w:pPr>
        <w:rPr>
          <w:b/>
          <w:color w:val="0000FF"/>
          <w:u w:val="single"/>
        </w:rPr>
      </w:pPr>
      <w:r w:rsidRPr="00464973">
        <w:rPr>
          <w:b/>
          <w:color w:val="0000FF"/>
          <w:u w:val="single"/>
        </w:rPr>
        <w:t>Genetic tests</w:t>
      </w:r>
      <w:r w:rsidR="007B2C9B" w:rsidRPr="00464973">
        <w:t xml:space="preserve"> (allow prenatal diagnosis):</w:t>
      </w:r>
    </w:p>
    <w:p w:rsidR="007B2C9B" w:rsidRPr="00CE4F80" w:rsidRDefault="007B2C9B" w:rsidP="00475AFD">
      <w:pPr>
        <w:ind w:left="720"/>
        <w:rPr>
          <w:b/>
          <w:szCs w:val="24"/>
          <w14:shadow w14:blurRad="50800" w14:dist="38100" w14:dir="2700000" w14:sx="100000" w14:sy="100000" w14:kx="0" w14:ky="0" w14:algn="tl">
            <w14:srgbClr w14:val="000000">
              <w14:alpha w14:val="60000"/>
            </w14:srgbClr>
          </w14:shadow>
        </w:rPr>
      </w:pPr>
      <w:r w:rsidRPr="00CE4F80">
        <w:rPr>
          <w:b/>
          <w:szCs w:val="24"/>
          <w14:shadow w14:blurRad="50800" w14:dist="38100" w14:dir="2700000" w14:sx="100000" w14:sy="100000" w14:kx="0" w14:ky="0" w14:algn="tl">
            <w14:srgbClr w14:val="000000">
              <w14:alpha w14:val="60000"/>
            </w14:srgbClr>
          </w14:shadow>
        </w:rPr>
        <w:t>linkage analysis</w:t>
      </w:r>
    </w:p>
    <w:p w:rsidR="00C93BFF" w:rsidRPr="00464973" w:rsidRDefault="00C93BFF" w:rsidP="00475AFD">
      <w:pPr>
        <w:ind w:left="720"/>
      </w:pPr>
      <w:r w:rsidRPr="00CE4F80">
        <w:rPr>
          <w:b/>
          <w:szCs w:val="24"/>
          <w14:shadow w14:blurRad="50800" w14:dist="38100" w14:dir="2700000" w14:sx="100000" w14:sy="100000" w14:kx="0" w14:ky="0" w14:algn="tl">
            <w14:srgbClr w14:val="000000">
              <w14:alpha w14:val="60000"/>
            </w14:srgbClr>
          </w14:shadow>
        </w:rPr>
        <w:t>protein truncation assay (PTA)</w:t>
      </w:r>
      <w:r w:rsidRPr="00464973">
        <w:t xml:space="preserve"> - low sensitivity (65-70%)</w:t>
      </w:r>
      <w:r w:rsidR="007B2C9B" w:rsidRPr="00464973">
        <w:t>.</w:t>
      </w:r>
    </w:p>
    <w:p w:rsidR="007B2C9B" w:rsidRPr="00464973" w:rsidRDefault="007B2C9B" w:rsidP="00475AFD">
      <w:pPr>
        <w:ind w:left="720"/>
      </w:pPr>
      <w:r w:rsidRPr="00CE4F80">
        <w:rPr>
          <w:b/>
          <w:szCs w:val="24"/>
          <w14:shadow w14:blurRad="50800" w14:dist="38100" w14:dir="2700000" w14:sx="100000" w14:sy="100000" w14:kx="0" w14:ky="0" w14:algn="tl">
            <w14:srgbClr w14:val="000000">
              <w14:alpha w14:val="60000"/>
            </w14:srgbClr>
          </w14:shadow>
        </w:rPr>
        <w:t>sequencing of NF1 gene</w:t>
      </w:r>
      <w:r w:rsidRPr="00464973">
        <w:t xml:space="preserve"> - sensitivity 95%.</w:t>
      </w:r>
    </w:p>
    <w:p w:rsidR="00C93BFF" w:rsidRPr="00464973" w:rsidRDefault="00C93BFF">
      <w:pPr>
        <w:rPr>
          <w:b/>
          <w:color w:val="0000FF"/>
          <w:u w:val="single"/>
        </w:rPr>
      </w:pPr>
    </w:p>
    <w:p w:rsidR="00B87128" w:rsidRPr="00464973" w:rsidRDefault="00743A0B">
      <w:r w:rsidRPr="00464973">
        <w:t xml:space="preserve">Annual </w:t>
      </w:r>
      <w:r w:rsidRPr="00464973">
        <w:rPr>
          <w:b/>
          <w:color w:val="0000FF"/>
          <w:u w:val="single"/>
        </w:rPr>
        <w:t>ophthalmologic examinations</w:t>
      </w:r>
      <w:r w:rsidRPr="00464973">
        <w:t xml:space="preserve"> - optic nerve pallor, visual acuity changes, visual field defects</w:t>
      </w:r>
      <w:r w:rsidR="00925285" w:rsidRPr="00464973">
        <w:t>;</w:t>
      </w:r>
      <w:r w:rsidRPr="00464973">
        <w:t xml:space="preserve"> </w:t>
      </w:r>
      <w:r w:rsidRPr="00464973">
        <w:rPr>
          <w:b/>
          <w:color w:val="0000FF"/>
        </w:rPr>
        <w:t>s</w:t>
      </w:r>
      <w:r w:rsidR="00B87128" w:rsidRPr="00464973">
        <w:rPr>
          <w:b/>
          <w:color w:val="0000FF"/>
        </w:rPr>
        <w:t>lit-lamp examination</w:t>
      </w:r>
      <w:r w:rsidR="00B87128" w:rsidRPr="00464973">
        <w:t xml:space="preserve"> - </w:t>
      </w:r>
      <w:r w:rsidR="00B87128" w:rsidRPr="00464973">
        <w:rPr>
          <w:color w:val="FF0000"/>
        </w:rPr>
        <w:t>Lisch nodules</w:t>
      </w:r>
      <w:r w:rsidR="00B87128" w:rsidRPr="00464973">
        <w:t>.</w:t>
      </w:r>
    </w:p>
    <w:p w:rsidR="00B87128" w:rsidRPr="00464973" w:rsidRDefault="00B87128">
      <w:pPr>
        <w:rPr>
          <w:b/>
          <w:color w:val="0000FF"/>
          <w:u w:val="single"/>
        </w:rPr>
      </w:pPr>
    </w:p>
    <w:p w:rsidR="00DE225B" w:rsidRPr="00464973" w:rsidRDefault="00DE225B">
      <w:pPr>
        <w:rPr>
          <w:b/>
          <w:color w:val="0000FF"/>
          <w:u w:val="single"/>
        </w:rPr>
      </w:pPr>
      <w:r w:rsidRPr="00464973">
        <w:rPr>
          <w:b/>
          <w:color w:val="0000FF"/>
          <w:u w:val="single"/>
        </w:rPr>
        <w:t>X-ray</w:t>
      </w:r>
    </w:p>
    <w:p w:rsidR="00DE225B" w:rsidRPr="00464973" w:rsidRDefault="00DE225B" w:rsidP="00C136C7">
      <w:pPr>
        <w:numPr>
          <w:ilvl w:val="0"/>
          <w:numId w:val="1"/>
        </w:numPr>
      </w:pPr>
      <w:r w:rsidRPr="00464973">
        <w:rPr>
          <w:b/>
        </w:rPr>
        <w:t>long bone</w:t>
      </w:r>
      <w:r w:rsidR="002419AD" w:rsidRPr="00464973">
        <w:rPr>
          <w:b/>
        </w:rPr>
        <w:t>s</w:t>
      </w:r>
      <w:r w:rsidR="002419AD" w:rsidRPr="00464973">
        <w:t xml:space="preserve"> -</w:t>
      </w:r>
      <w:r w:rsidRPr="00464973">
        <w:t xml:space="preserve"> intramedullary fibrosis, cortical thinning</w:t>
      </w:r>
      <w:r w:rsidR="002419AD" w:rsidRPr="00464973">
        <w:t>, pseudoarthrosis.</w:t>
      </w:r>
    </w:p>
    <w:p w:rsidR="0098260B" w:rsidRPr="00464973" w:rsidRDefault="0098260B" w:rsidP="00C136C7">
      <w:pPr>
        <w:numPr>
          <w:ilvl w:val="0"/>
          <w:numId w:val="1"/>
        </w:numPr>
      </w:pPr>
      <w:r w:rsidRPr="00464973">
        <w:t xml:space="preserve">bony erosion secondary to adjacent </w:t>
      </w:r>
      <w:r w:rsidRPr="00464973">
        <w:rPr>
          <w:i/>
          <w:smallCaps/>
        </w:rPr>
        <w:t>plexiform neurofibroma</w:t>
      </w:r>
      <w:r w:rsidRPr="00464973">
        <w:t>.</w:t>
      </w:r>
    </w:p>
    <w:p w:rsidR="002419AD" w:rsidRPr="00464973" w:rsidRDefault="002419AD" w:rsidP="00C136C7">
      <w:pPr>
        <w:numPr>
          <w:ilvl w:val="0"/>
          <w:numId w:val="1"/>
        </w:numPr>
      </w:pPr>
      <w:r w:rsidRPr="00464973">
        <w:rPr>
          <w:i/>
        </w:rPr>
        <w:t>other</w:t>
      </w:r>
      <w:r w:rsidRPr="00464973">
        <w:t xml:space="preserve"> - unilateral defects in posterior superior wall of orbit, defect in lambdoid with underdevelopment of ipsilateral mastoid, dural ectasia with enlargement of spinal canal and scalloping of posterior portion of vertebral bodies, "twisted ribbon" rib deformities.</w:t>
      </w:r>
    </w:p>
    <w:p w:rsidR="00657750" w:rsidRDefault="00657750"/>
    <w:p w:rsidR="00E81CC7" w:rsidRPr="00464973" w:rsidRDefault="00E81CC7"/>
    <w:tbl>
      <w:tblPr>
        <w:tblW w:w="0" w:type="auto"/>
        <w:tblLook w:val="01E0" w:firstRow="1" w:lastRow="1" w:firstColumn="1" w:lastColumn="1" w:noHBand="0" w:noVBand="0"/>
      </w:tblPr>
      <w:tblGrid>
        <w:gridCol w:w="4162"/>
        <w:gridCol w:w="5760"/>
      </w:tblGrid>
      <w:tr w:rsidR="00F2178E" w:rsidRPr="00D6420F" w:rsidTr="00D6420F">
        <w:tc>
          <w:tcPr>
            <w:tcW w:w="4219" w:type="dxa"/>
          </w:tcPr>
          <w:p w:rsidR="00F2178E" w:rsidRPr="00D6420F" w:rsidRDefault="00F2178E" w:rsidP="00D6420F">
            <w:pPr>
              <w:ind w:left="720"/>
              <w:rPr>
                <w:sz w:val="20"/>
              </w:rPr>
            </w:pPr>
            <w:r w:rsidRPr="00D6420F">
              <w:rPr>
                <w:sz w:val="20"/>
              </w:rPr>
              <w:t>Radial and ulnar bowing and obliteration of intramedullary spaces:</w:t>
            </w:r>
          </w:p>
          <w:p w:rsidR="00825245" w:rsidRPr="00464973" w:rsidRDefault="00CE4F80" w:rsidP="00D6420F">
            <w:pPr>
              <w:ind w:left="720"/>
            </w:pPr>
            <w:r w:rsidRPr="00D6420F">
              <w:rPr>
                <w:noProof/>
                <w:color w:val="333399"/>
              </w:rPr>
              <w:drawing>
                <wp:inline distT="0" distB="0" distL="0" distR="0">
                  <wp:extent cx="1905000" cy="2543175"/>
                  <wp:effectExtent l="0" t="0" r="0" b="0"/>
                  <wp:docPr id="24" name="Picture 24" descr="Click to see larg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ck to see larger pictu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0" cy="2543175"/>
                          </a:xfrm>
                          <a:prstGeom prst="rect">
                            <a:avLst/>
                          </a:prstGeom>
                          <a:noFill/>
                          <a:ln>
                            <a:noFill/>
                          </a:ln>
                        </pic:spPr>
                      </pic:pic>
                    </a:graphicData>
                  </a:graphic>
                </wp:inline>
              </w:drawing>
            </w:r>
          </w:p>
        </w:tc>
        <w:tc>
          <w:tcPr>
            <w:tcW w:w="5919" w:type="dxa"/>
          </w:tcPr>
          <w:p w:rsidR="00F2178E" w:rsidRPr="00D6420F" w:rsidRDefault="00F2178E" w:rsidP="00F2178E">
            <w:pPr>
              <w:rPr>
                <w:sz w:val="20"/>
              </w:rPr>
            </w:pPr>
            <w:r w:rsidRPr="00D6420F">
              <w:rPr>
                <w:sz w:val="20"/>
              </w:rPr>
              <w:t xml:space="preserve">Dysplasia of </w:t>
            </w:r>
            <w:r w:rsidR="008A46F9" w:rsidRPr="00D6420F">
              <w:rPr>
                <w:sz w:val="20"/>
              </w:rPr>
              <w:t xml:space="preserve">left </w:t>
            </w:r>
            <w:r w:rsidRPr="00D6420F">
              <w:rPr>
                <w:sz w:val="20"/>
              </w:rPr>
              <w:t>sphenoid bone - orbit is enlarged, with elevation of left side of planum sphenoidale; sphenoid ridge and superior orbital fissure are absent (</w:t>
            </w:r>
            <w:r w:rsidRPr="00D6420F">
              <w:rPr>
                <w:i/>
                <w:sz w:val="20"/>
              </w:rPr>
              <w:t>arrow</w:t>
            </w:r>
            <w:r w:rsidRPr="00D6420F">
              <w:rPr>
                <w:sz w:val="20"/>
              </w:rPr>
              <w:t xml:space="preserve"> = innominate line which, unrelated to orbit, is normal):</w:t>
            </w:r>
          </w:p>
          <w:p w:rsidR="00F2178E" w:rsidRPr="00D6420F" w:rsidRDefault="00CE4F80" w:rsidP="00F2178E">
            <w:pPr>
              <w:rPr>
                <w:sz w:val="20"/>
              </w:rPr>
            </w:pPr>
            <w:r>
              <w:rPr>
                <w:noProof/>
                <w:sz w:val="20"/>
              </w:rPr>
              <w:drawing>
                <wp:inline distT="0" distB="0" distL="0" distR="0">
                  <wp:extent cx="3124200" cy="1323975"/>
                  <wp:effectExtent l="0" t="0" r="0" b="9525"/>
                  <wp:docPr id="25" name="Picture 25" descr="D:\Viktoro\Neuroscience\Pha. Phacomatoses, Neurocutaneous disorders\00. Pictures\Dysplasia of sphenoid bone (X-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Viktoro\Neuroscience\Pha. Phacomatoses, Neurocutaneous disorders\00. Pictures\Dysplasia of sphenoid bone (X-ray).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4200" cy="1323975"/>
                          </a:xfrm>
                          <a:prstGeom prst="rect">
                            <a:avLst/>
                          </a:prstGeom>
                          <a:noFill/>
                          <a:ln>
                            <a:noFill/>
                          </a:ln>
                        </pic:spPr>
                      </pic:pic>
                    </a:graphicData>
                  </a:graphic>
                </wp:inline>
              </w:drawing>
            </w:r>
          </w:p>
          <w:p w:rsidR="006420BB" w:rsidRPr="00D6420F" w:rsidRDefault="001C718C" w:rsidP="006420BB">
            <w:pPr>
              <w:rPr>
                <w:color w:val="000000"/>
                <w:sz w:val="18"/>
                <w:szCs w:val="18"/>
              </w:rPr>
            </w:pPr>
            <w:hyperlink r:id="rId44" w:tgtFrame="_blank" w:history="1">
              <w:r w:rsidR="006420BB" w:rsidRPr="00D6420F">
                <w:rPr>
                  <w:rStyle w:val="Hyperlink"/>
                  <w:sz w:val="18"/>
                  <w:szCs w:val="18"/>
                </w:rPr>
                <w:t>Source of picture: Ronald G. Grainger, David J. Allison “Grainger &amp; Allison’s Diagnostic Radiology: A Textbook of Medical Imaging”, 4</w:t>
              </w:r>
              <w:r w:rsidR="006420BB" w:rsidRPr="00D6420F">
                <w:rPr>
                  <w:rStyle w:val="Hyperlink"/>
                  <w:sz w:val="18"/>
                  <w:szCs w:val="18"/>
                  <w:vertAlign w:val="superscript"/>
                </w:rPr>
                <w:t>th</w:t>
              </w:r>
              <w:r w:rsidR="006420BB" w:rsidRPr="00D6420F">
                <w:rPr>
                  <w:rStyle w:val="Hyperlink"/>
                  <w:sz w:val="18"/>
                  <w:szCs w:val="18"/>
                </w:rPr>
                <w:t xml:space="preserve"> ed. (2001); Churchill Livingstone, Inc.; ISBN-13: 978-0443064326 &gt;&gt;</w:t>
              </w:r>
            </w:hyperlink>
          </w:p>
          <w:p w:rsidR="00542573" w:rsidRPr="00D6420F" w:rsidRDefault="00542573" w:rsidP="00F2178E">
            <w:pPr>
              <w:rPr>
                <w:sz w:val="18"/>
                <w:szCs w:val="18"/>
              </w:rPr>
            </w:pPr>
          </w:p>
          <w:p w:rsidR="00F2178E" w:rsidRPr="00D6420F" w:rsidRDefault="00F2178E" w:rsidP="00C95318">
            <w:pPr>
              <w:rPr>
                <w:sz w:val="20"/>
              </w:rPr>
            </w:pPr>
          </w:p>
        </w:tc>
      </w:tr>
    </w:tbl>
    <w:p w:rsidR="00F2178E" w:rsidRPr="00464973" w:rsidRDefault="00F2178E" w:rsidP="00C95318">
      <w:pPr>
        <w:ind w:left="720"/>
        <w:rPr>
          <w:sz w:val="20"/>
        </w:rPr>
      </w:pPr>
    </w:p>
    <w:p w:rsidR="00825245" w:rsidRPr="00464973" w:rsidRDefault="00825245" w:rsidP="00825245">
      <w:pPr>
        <w:ind w:left="720"/>
        <w:rPr>
          <w:sz w:val="20"/>
        </w:rPr>
      </w:pPr>
      <w:r w:rsidRPr="00464973">
        <w:rPr>
          <w:sz w:val="20"/>
        </w:rPr>
        <w:t>Severe dysplasia of right sphenoid bone:</w:t>
      </w:r>
    </w:p>
    <w:p w:rsidR="00825245" w:rsidRPr="00464973" w:rsidRDefault="00CE4F80" w:rsidP="00E81CC7">
      <w:pPr>
        <w:ind w:left="720"/>
        <w:rPr>
          <w:sz w:val="20"/>
        </w:rPr>
      </w:pPr>
      <w:r>
        <w:rPr>
          <w:noProof/>
          <w:sz w:val="20"/>
        </w:rPr>
        <w:drawing>
          <wp:inline distT="0" distB="0" distL="0" distR="0">
            <wp:extent cx="6029325" cy="6362700"/>
            <wp:effectExtent l="0" t="0" r="9525" b="0"/>
            <wp:docPr id="26" name="Picture 26" descr="D:\Viktoro\Neuroscience\Pha. Phacomatoses, Neurocutaneous disorders\00. Pictures\Dysplasia of sphenoid bone (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Viktoro\Neuroscience\Pha. Phacomatoses, Neurocutaneous disorders\00. Pictures\Dysplasia of sphenoid bone (CT).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29325" cy="6362700"/>
                    </a:xfrm>
                    <a:prstGeom prst="rect">
                      <a:avLst/>
                    </a:prstGeom>
                    <a:noFill/>
                    <a:ln>
                      <a:noFill/>
                    </a:ln>
                  </pic:spPr>
                </pic:pic>
              </a:graphicData>
            </a:graphic>
          </wp:inline>
        </w:drawing>
      </w:r>
    </w:p>
    <w:p w:rsidR="00825245" w:rsidRPr="00464973" w:rsidRDefault="00825245" w:rsidP="00C95318">
      <w:pPr>
        <w:ind w:left="720"/>
        <w:rPr>
          <w:sz w:val="20"/>
        </w:rPr>
      </w:pPr>
    </w:p>
    <w:p w:rsidR="00825245" w:rsidRPr="00464973" w:rsidRDefault="00825245" w:rsidP="00C95318">
      <w:pPr>
        <w:ind w:left="720"/>
        <w:rPr>
          <w:sz w:val="20"/>
        </w:rPr>
      </w:pPr>
    </w:p>
    <w:p w:rsidR="0098260B" w:rsidRPr="00464973" w:rsidRDefault="0098260B">
      <w:r w:rsidRPr="00464973">
        <w:rPr>
          <w:b/>
          <w:color w:val="0000FF"/>
          <w:u w:val="single"/>
        </w:rPr>
        <w:t>Head MRI / CT</w:t>
      </w:r>
      <w:r w:rsidRPr="00464973">
        <w:t xml:space="preserve"> – only for specific indications (if neurological </w:t>
      </w:r>
      <w:r w:rsidR="006F2563" w:rsidRPr="00464973">
        <w:t xml:space="preserve">/ ophthalmological </w:t>
      </w:r>
      <w:r w:rsidRPr="00464973">
        <w:t>problems arise); some clinicians prefer baseline CT / MRI at time of diagnosis.</w:t>
      </w:r>
    </w:p>
    <w:p w:rsidR="00336436" w:rsidRPr="00464973" w:rsidRDefault="00475AFD" w:rsidP="00C136C7">
      <w:pPr>
        <w:numPr>
          <w:ilvl w:val="0"/>
          <w:numId w:val="1"/>
        </w:numPr>
      </w:pPr>
      <w:r w:rsidRPr="00464973">
        <w:t>T2-</w:t>
      </w:r>
      <w:r w:rsidR="0098260B" w:rsidRPr="00464973">
        <w:t xml:space="preserve">MRI frequently detects </w:t>
      </w:r>
      <w:r w:rsidR="0098260B" w:rsidRPr="00464973">
        <w:rPr>
          <w:color w:val="FF0000"/>
        </w:rPr>
        <w:t>unidentified bright objects (UBOs)</w:t>
      </w:r>
      <w:r w:rsidR="0098260B" w:rsidRPr="00464973">
        <w:t xml:space="preserve"> </w:t>
      </w:r>
      <w:r w:rsidR="00336436" w:rsidRPr="00464973">
        <w:t>–</w:t>
      </w:r>
      <w:r w:rsidR="0098260B" w:rsidRPr="00464973">
        <w:t xml:space="preserve"> </w:t>
      </w:r>
      <w:r w:rsidR="00336436" w:rsidRPr="00464973">
        <w:rPr>
          <w:color w:val="000000"/>
        </w:rPr>
        <w:t>in cerebellar white matter, dentate nucleus, basal ganglia, periventricular white matter, optic nerve and pathways;</w:t>
      </w:r>
    </w:p>
    <w:p w:rsidR="002D6381" w:rsidRPr="00464973" w:rsidRDefault="002D6381" w:rsidP="00C136C7">
      <w:pPr>
        <w:numPr>
          <w:ilvl w:val="0"/>
          <w:numId w:val="7"/>
        </w:numPr>
      </w:pPr>
      <w:r w:rsidRPr="00464973">
        <w:t>isointense on T1.</w:t>
      </w:r>
    </w:p>
    <w:p w:rsidR="002D6381" w:rsidRPr="00464973" w:rsidRDefault="002D6381" w:rsidP="00C136C7">
      <w:pPr>
        <w:numPr>
          <w:ilvl w:val="0"/>
          <w:numId w:val="7"/>
        </w:numPr>
      </w:pPr>
      <w:r w:rsidRPr="00B345DC">
        <w:rPr>
          <w:b/>
          <w:i/>
        </w:rPr>
        <w:t>do not enhance, cause no mass effect</w:t>
      </w:r>
      <w:r w:rsidR="00B345DC">
        <w:t xml:space="preserve"> (do not expand gyri, vs. tubers in tuberous sclerosis)</w:t>
      </w:r>
      <w:r w:rsidRPr="00464973">
        <w:t>.</w:t>
      </w:r>
    </w:p>
    <w:p w:rsidR="002D6381" w:rsidRDefault="002D6381" w:rsidP="00C136C7">
      <w:pPr>
        <w:numPr>
          <w:ilvl w:val="0"/>
          <w:numId w:val="7"/>
        </w:numPr>
      </w:pPr>
      <w:r w:rsidRPr="007D0BBA">
        <w:t xml:space="preserve">occur in </w:t>
      </w:r>
      <w:r>
        <w:t>&gt; 50% NF1 patients</w:t>
      </w:r>
    </w:p>
    <w:p w:rsidR="00B345DC" w:rsidRDefault="00B345DC" w:rsidP="00B345DC">
      <w:pPr>
        <w:ind w:left="1440"/>
      </w:pPr>
      <w:r w:rsidRPr="00B345DC">
        <w:rPr>
          <w:shd w:val="clear" w:color="auto" w:fill="F4B083" w:themeFill="accent2" w:themeFillTint="99"/>
        </w:rPr>
        <w:t>UBOs ar the most common imaging findings in NF1 patients!</w:t>
      </w:r>
    </w:p>
    <w:p w:rsidR="002D6381" w:rsidRDefault="002D6381" w:rsidP="00C136C7">
      <w:pPr>
        <w:numPr>
          <w:ilvl w:val="0"/>
          <w:numId w:val="7"/>
        </w:numPr>
      </w:pPr>
      <w:r w:rsidRPr="007D0BBA">
        <w:t>no apparent predilec</w:t>
      </w:r>
      <w:r>
        <w:t>tion for evolving into gliomas*</w:t>
      </w:r>
    </w:p>
    <w:p w:rsidR="002D6381" w:rsidRDefault="002D6381" w:rsidP="002D6381">
      <w:pPr>
        <w:ind w:left="720"/>
        <w:jc w:val="right"/>
      </w:pPr>
      <w:r>
        <w:t>*</w:t>
      </w:r>
      <w:r w:rsidRPr="007368DF">
        <w:t xml:space="preserve"> </w:t>
      </w:r>
      <w:r w:rsidRPr="007D0BBA">
        <w:t>UBOs might pose</w:t>
      </w:r>
      <w:r>
        <w:t xml:space="preserve"> </w:t>
      </w:r>
      <w:r w:rsidRPr="007D0BBA">
        <w:t xml:space="preserve">risk for malignant transformation </w:t>
      </w:r>
      <w:r>
        <w:t>-</w:t>
      </w:r>
      <w:r w:rsidRPr="007D0BBA">
        <w:t xml:space="preserve"> serial MRI</w:t>
      </w:r>
    </w:p>
    <w:p w:rsidR="00336436" w:rsidRPr="00464973" w:rsidRDefault="0098260B" w:rsidP="00C136C7">
      <w:pPr>
        <w:numPr>
          <w:ilvl w:val="0"/>
          <w:numId w:val="7"/>
        </w:numPr>
      </w:pPr>
      <w:r w:rsidRPr="00464973">
        <w:t xml:space="preserve">resolve as </w:t>
      </w:r>
      <w:r w:rsidR="00336436" w:rsidRPr="00464973">
        <w:t>individual gets older</w:t>
      </w:r>
      <w:r w:rsidR="006C0222" w:rsidRPr="00464973">
        <w:t xml:space="preserve"> (almost never seen at age &gt; 20 years).</w:t>
      </w:r>
    </w:p>
    <w:p w:rsidR="0098260B" w:rsidRPr="00464973" w:rsidRDefault="00475AFD" w:rsidP="00C136C7">
      <w:pPr>
        <w:numPr>
          <w:ilvl w:val="0"/>
          <w:numId w:val="7"/>
        </w:numPr>
      </w:pPr>
      <w:r w:rsidRPr="00464973">
        <w:t xml:space="preserve">believed to represent </w:t>
      </w:r>
      <w:r w:rsidRPr="00464973">
        <w:rPr>
          <w:i/>
          <w:smallCaps/>
        </w:rPr>
        <w:t>benign hamartomas</w:t>
      </w:r>
      <w:r w:rsidR="008737BD" w:rsidRPr="00464973">
        <w:t xml:space="preserve"> or (more probably) </w:t>
      </w:r>
      <w:r w:rsidR="008737BD" w:rsidRPr="00464973">
        <w:rPr>
          <w:i/>
          <w:smallCaps/>
        </w:rPr>
        <w:t>demyelinations</w:t>
      </w:r>
      <w:r w:rsidR="008737BD" w:rsidRPr="00464973">
        <w:t>.</w:t>
      </w:r>
    </w:p>
    <w:p w:rsidR="0098260B" w:rsidRPr="00464973" w:rsidRDefault="0098260B"/>
    <w:p w:rsidR="00C95318" w:rsidRPr="00464973" w:rsidRDefault="00C95318" w:rsidP="00C95318">
      <w:pPr>
        <w:ind w:left="720"/>
        <w:rPr>
          <w:sz w:val="20"/>
        </w:rPr>
      </w:pPr>
      <w:r w:rsidRPr="00464973">
        <w:rPr>
          <w:sz w:val="20"/>
        </w:rPr>
        <w:t>Unidentified bright object (UBO) within brain parenchyma:</w:t>
      </w:r>
    </w:p>
    <w:p w:rsidR="00C95318" w:rsidRPr="00464973" w:rsidRDefault="00CE4F80" w:rsidP="00E81CC7">
      <w:pPr>
        <w:ind w:left="720"/>
        <w:rPr>
          <w:sz w:val="20"/>
        </w:rPr>
      </w:pPr>
      <w:r w:rsidRPr="00464973">
        <w:rPr>
          <w:noProof/>
          <w:color w:val="333399"/>
        </w:rPr>
        <w:drawing>
          <wp:inline distT="0" distB="0" distL="0" distR="0">
            <wp:extent cx="3590925" cy="3819525"/>
            <wp:effectExtent l="0" t="0" r="0" b="0"/>
            <wp:docPr id="27" name="Picture 27" descr="Click to see larg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ick to see larger pictur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90925" cy="3819525"/>
                    </a:xfrm>
                    <a:prstGeom prst="rect">
                      <a:avLst/>
                    </a:prstGeom>
                    <a:noFill/>
                    <a:ln>
                      <a:noFill/>
                    </a:ln>
                  </pic:spPr>
                </pic:pic>
              </a:graphicData>
            </a:graphic>
          </wp:inline>
        </w:drawing>
      </w:r>
    </w:p>
    <w:p w:rsidR="00C95318" w:rsidRDefault="00C95318"/>
    <w:p w:rsidR="00E81CC7" w:rsidRPr="00464973" w:rsidRDefault="00E81CC7"/>
    <w:p w:rsidR="008737BD" w:rsidRPr="00464973" w:rsidRDefault="008737BD">
      <w:r w:rsidRPr="00464973">
        <w:rPr>
          <w:b/>
          <w:color w:val="0000FF"/>
          <w:u w:val="single"/>
        </w:rPr>
        <w:t>Thoracic / abdominal / pelvic CT</w:t>
      </w:r>
    </w:p>
    <w:p w:rsidR="008737BD" w:rsidRDefault="008737BD"/>
    <w:p w:rsidR="00E81CC7" w:rsidRPr="00464973" w:rsidRDefault="00E81CC7"/>
    <w:p w:rsidR="00FB51C6" w:rsidRPr="00464973" w:rsidRDefault="00FB51C6">
      <w:r w:rsidRPr="00464973">
        <w:rPr>
          <w:b/>
          <w:color w:val="0000FF"/>
          <w:u w:val="single"/>
        </w:rPr>
        <w:t>Ultrasound</w:t>
      </w:r>
      <w:r w:rsidRPr="00464973">
        <w:rPr>
          <w:color w:val="000000"/>
        </w:rPr>
        <w:t xml:space="preserve"> - diagnosis of nerve sheath tumor depends on depiction of mass along presumed course of nerve (i.e. definite relationship between mass and nerve origin).</w:t>
      </w:r>
    </w:p>
    <w:p w:rsidR="0098260B" w:rsidRPr="00464973" w:rsidRDefault="0098260B"/>
    <w:p w:rsidR="00FB51C6" w:rsidRPr="00464973" w:rsidRDefault="00FB51C6"/>
    <w:p w:rsidR="0098260B" w:rsidRPr="00464973" w:rsidRDefault="00682815" w:rsidP="00682815">
      <w:pPr>
        <w:pStyle w:val="Nervous1"/>
      </w:pPr>
      <w:bookmarkStart w:id="13" w:name="_Toc4360722"/>
      <w:r w:rsidRPr="00464973">
        <w:t>Treatment</w:t>
      </w:r>
      <w:bookmarkEnd w:id="13"/>
    </w:p>
    <w:p w:rsidR="000E1FD0" w:rsidRDefault="009618F8">
      <w:pPr>
        <w:rPr>
          <w:b/>
          <w:color w:val="0000FF"/>
        </w:rPr>
      </w:pPr>
      <w:r>
        <w:rPr>
          <w:b/>
          <w:color w:val="0000FF"/>
        </w:rPr>
        <w:t xml:space="preserve">Observation vs. </w:t>
      </w:r>
      <w:r w:rsidR="000E1FD0" w:rsidRPr="00464973">
        <w:rPr>
          <w:b/>
          <w:color w:val="0000FF"/>
        </w:rPr>
        <w:t>Removal</w:t>
      </w:r>
      <w:r w:rsidR="000E1FD0" w:rsidRPr="00464973">
        <w:t xml:space="preserve"> of</w:t>
      </w:r>
      <w:r w:rsidR="000E1FD0">
        <w:t xml:space="preserve"> tumors – see individual tumors.</w:t>
      </w:r>
    </w:p>
    <w:p w:rsidR="000E1FD0" w:rsidRDefault="000E1FD0">
      <w:pPr>
        <w:rPr>
          <w:b/>
          <w:color w:val="0000FF"/>
        </w:rPr>
      </w:pPr>
    </w:p>
    <w:p w:rsidR="00746E06" w:rsidRPr="00464973" w:rsidRDefault="00746E06">
      <w:r w:rsidRPr="00464973">
        <w:rPr>
          <w:b/>
          <w:color w:val="0000FF"/>
        </w:rPr>
        <w:t>Orthopedic care</w:t>
      </w:r>
      <w:r w:rsidRPr="00464973">
        <w:t xml:space="preserve"> for scoliosis, severe bony defects.</w:t>
      </w:r>
    </w:p>
    <w:p w:rsidR="005E5BF5" w:rsidRPr="00464973" w:rsidRDefault="005E5BF5">
      <w:pPr>
        <w:rPr>
          <w:color w:val="000000"/>
        </w:rPr>
      </w:pPr>
    </w:p>
    <w:p w:rsidR="00682815" w:rsidRPr="00464973" w:rsidRDefault="00682815"/>
    <w:p w:rsidR="002F24F2" w:rsidRPr="00464973" w:rsidRDefault="002F24F2" w:rsidP="002F24F2">
      <w:pPr>
        <w:pStyle w:val="Nervous1"/>
      </w:pPr>
      <w:bookmarkStart w:id="14" w:name="_Toc4360723"/>
      <w:r w:rsidRPr="00464973">
        <w:t>Prognosis</w:t>
      </w:r>
      <w:bookmarkEnd w:id="14"/>
    </w:p>
    <w:p w:rsidR="001A3AAE" w:rsidRPr="00464973" w:rsidRDefault="001A3AAE">
      <w:r w:rsidRPr="00464973">
        <w:t>Many patients are functionally indistinguishable from normal!</w:t>
      </w:r>
    </w:p>
    <w:p w:rsidR="002F24F2" w:rsidRPr="00464973" w:rsidRDefault="002F24F2">
      <w:r w:rsidRPr="00464973">
        <w:t xml:space="preserve">Overall </w:t>
      </w:r>
      <w:r w:rsidRPr="00464973">
        <w:rPr>
          <w:smallCaps/>
        </w:rPr>
        <w:t>life expectancy</w:t>
      </w:r>
      <w:r w:rsidRPr="00464973">
        <w:t xml:space="preserve"> is </w:t>
      </w:r>
      <w:r w:rsidRPr="00464973">
        <w:rPr>
          <w:color w:val="FF0000"/>
        </w:rPr>
        <w:t>reduced by 15 years</w:t>
      </w:r>
      <w:r w:rsidRPr="00464973">
        <w:t xml:space="preserve"> – malignancy, hypertension, sequelae of spinal cord lesions.</w:t>
      </w:r>
    </w:p>
    <w:p w:rsidR="00DE225B" w:rsidRPr="00464973" w:rsidRDefault="00DE225B"/>
    <w:p w:rsidR="002F24F2" w:rsidRPr="00464973" w:rsidRDefault="002F24F2"/>
    <w:p w:rsidR="007B0D60" w:rsidRPr="00464973" w:rsidRDefault="007B0D60"/>
    <w:p w:rsidR="00603E96" w:rsidRPr="00464973" w:rsidRDefault="00603E96" w:rsidP="00603E96">
      <w:pPr>
        <w:pStyle w:val="Antrat"/>
      </w:pPr>
      <w:bookmarkStart w:id="15" w:name="_Toc4360724"/>
      <w:r w:rsidRPr="00464973">
        <w:t xml:space="preserve">Neurofibromatosis </w:t>
      </w:r>
      <w:r w:rsidRPr="00464973">
        <w:rPr>
          <w:caps w:val="0"/>
        </w:rPr>
        <w:t>type</w:t>
      </w:r>
      <w:r w:rsidRPr="00464973">
        <w:t xml:space="preserve"> 2</w:t>
      </w:r>
      <w:r w:rsidR="00661626" w:rsidRPr="00464973">
        <w:t xml:space="preserve"> (</w:t>
      </w:r>
      <w:r w:rsidR="00661626" w:rsidRPr="00464973">
        <w:rPr>
          <w:caps w:val="0"/>
        </w:rPr>
        <w:t>s. Central Neurofibromatosis)</w:t>
      </w:r>
      <w:bookmarkEnd w:id="15"/>
    </w:p>
    <w:p w:rsidR="00603E96" w:rsidRPr="00464973" w:rsidRDefault="00F33013">
      <w:r w:rsidRPr="00464973">
        <w:t xml:space="preserve">- </w:t>
      </w:r>
      <w:r w:rsidRPr="00464973">
        <w:rPr>
          <w:i/>
          <w:color w:val="008000"/>
        </w:rPr>
        <w:t>relative paucity of cutaneous findings</w:t>
      </w:r>
      <w:r w:rsidRPr="00464973">
        <w:t xml:space="preserve"> but </w:t>
      </w:r>
      <w:r w:rsidRPr="00464973">
        <w:rPr>
          <w:i/>
          <w:color w:val="FF0000"/>
        </w:rPr>
        <w:t>high</w:t>
      </w:r>
      <w:r w:rsidR="00C94694" w:rsidRPr="00464973">
        <w:rPr>
          <w:i/>
          <w:color w:val="FF0000"/>
        </w:rPr>
        <w:t>er</w:t>
      </w:r>
      <w:r w:rsidRPr="00464973">
        <w:rPr>
          <w:i/>
          <w:color w:val="FF0000"/>
        </w:rPr>
        <w:t xml:space="preserve"> incidence of</w:t>
      </w:r>
      <w:r w:rsidR="00C94694" w:rsidRPr="00464973">
        <w:rPr>
          <w:i/>
          <w:color w:val="FF0000"/>
        </w:rPr>
        <w:t xml:space="preserve"> CNS tumors</w:t>
      </w:r>
      <w:r w:rsidR="00C94694" w:rsidRPr="00464973">
        <w:t xml:space="preserve"> → worse prognosis (than NF1).</w:t>
      </w:r>
    </w:p>
    <w:p w:rsidR="00603E96" w:rsidRPr="00464973" w:rsidRDefault="00603E96"/>
    <w:p w:rsidR="00603E96" w:rsidRPr="00464973" w:rsidRDefault="00603E96" w:rsidP="00817C01">
      <w:pPr>
        <w:pStyle w:val="Nervous1"/>
      </w:pPr>
      <w:bookmarkStart w:id="16" w:name="_Toc4360725"/>
      <w:r w:rsidRPr="00464973">
        <w:t>Genetics</w:t>
      </w:r>
      <w:bookmarkEnd w:id="16"/>
    </w:p>
    <w:p w:rsidR="00603E96" w:rsidRPr="00464973" w:rsidRDefault="00117AEE">
      <w:r w:rsidRPr="00464973">
        <w:t xml:space="preserve">- </w:t>
      </w:r>
      <w:r w:rsidRPr="00464973">
        <w:rPr>
          <w:i/>
          <w:smallCaps/>
        </w:rPr>
        <w:t>autosomal dominant</w:t>
      </w:r>
      <w:r w:rsidRPr="00464973">
        <w:t xml:space="preserve"> mutation</w:t>
      </w:r>
      <w:r w:rsidR="00DD6B4D" w:rsidRPr="00464973">
        <w:t xml:space="preserve"> (rarely deletion)</w:t>
      </w:r>
      <w:r w:rsidRPr="00464973">
        <w:t xml:space="preserve"> of </w:t>
      </w:r>
      <w:r w:rsidR="00603E96" w:rsidRPr="00464973">
        <w:rPr>
          <w:highlight w:val="yellow"/>
        </w:rPr>
        <w:t xml:space="preserve">NF2 </w:t>
      </w:r>
      <w:r w:rsidR="00DD6B4D" w:rsidRPr="00464973">
        <w:rPr>
          <w:highlight w:val="yellow"/>
        </w:rPr>
        <w:t>gene</w:t>
      </w:r>
      <w:r w:rsidR="00DD6B4D" w:rsidRPr="00464973">
        <w:t xml:space="preserve"> </w:t>
      </w:r>
      <w:r w:rsidR="00603E96" w:rsidRPr="00464973">
        <w:t>(22q12)</w:t>
      </w:r>
      <w:r w:rsidR="00DD6B4D" w:rsidRPr="00464973">
        <w:t>.</w:t>
      </w:r>
    </w:p>
    <w:p w:rsidR="000E57E7" w:rsidRDefault="00DD6B4D" w:rsidP="00C136C7">
      <w:pPr>
        <w:numPr>
          <w:ilvl w:val="0"/>
          <w:numId w:val="1"/>
        </w:numPr>
      </w:pPr>
      <w:r w:rsidRPr="00464973">
        <w:rPr>
          <w:color w:val="000000"/>
        </w:rPr>
        <w:t>gene product (</w:t>
      </w:r>
      <w:r w:rsidRPr="00464973">
        <w:rPr>
          <w:b/>
          <w:smallCaps/>
          <w:color w:val="0000FF"/>
        </w:rPr>
        <w:t>merlin</w:t>
      </w:r>
      <w:r w:rsidR="00372FC0" w:rsidRPr="00464973">
        <w:rPr>
          <w:color w:val="000000"/>
        </w:rPr>
        <w:t>*)</w:t>
      </w:r>
      <w:r w:rsidRPr="00464973">
        <w:rPr>
          <w:color w:val="000000"/>
        </w:rPr>
        <w:t xml:space="preserve"> serves as </w:t>
      </w:r>
      <w:r w:rsidR="000E57E7" w:rsidRPr="006A581F">
        <w:rPr>
          <w:b/>
        </w:rPr>
        <w:t>cytoskeletal protein</w:t>
      </w:r>
      <w:r w:rsidR="000E57E7" w:rsidRPr="007D0BBA">
        <w:t xml:space="preserve"> </w:t>
      </w:r>
      <w:r w:rsidR="000E57E7">
        <w:t xml:space="preserve">- </w:t>
      </w:r>
      <w:r w:rsidR="000E57E7" w:rsidRPr="007D0BBA">
        <w:t>senses intercellular contact and regulates mitogenic signaling</w:t>
      </w:r>
      <w:r w:rsidR="00AF007A">
        <w:t xml:space="preserve"> (so </w:t>
      </w:r>
      <w:r w:rsidR="00AF007A" w:rsidRPr="00CD43B3">
        <w:t>functions a</w:t>
      </w:r>
      <w:r w:rsidR="00AF007A">
        <w:t xml:space="preserve">s </w:t>
      </w:r>
      <w:r w:rsidR="00BB5ADD" w:rsidRPr="00AF007A">
        <w:rPr>
          <w:b/>
        </w:rPr>
        <w:t>tumor</w:t>
      </w:r>
      <w:r w:rsidR="00AF007A" w:rsidRPr="00AF007A">
        <w:rPr>
          <w:b/>
        </w:rPr>
        <w:t xml:space="preserve"> suppressor gene</w:t>
      </w:r>
      <w:r w:rsidR="00AF007A">
        <w:t>).</w:t>
      </w:r>
    </w:p>
    <w:p w:rsidR="000E57E7" w:rsidRPr="00464973" w:rsidRDefault="000E57E7" w:rsidP="000E57E7">
      <w:pPr>
        <w:ind w:left="1440"/>
      </w:pPr>
      <w:r w:rsidRPr="00464973">
        <w:t xml:space="preserve">*name comes from similarity to cytoskeletal proteins called </w:t>
      </w:r>
      <w:r w:rsidRPr="00464973">
        <w:rPr>
          <w:smallCaps/>
          <w:color w:val="0000FF"/>
        </w:rPr>
        <w:t>moesin</w:t>
      </w:r>
      <w:r w:rsidRPr="00464973">
        <w:t xml:space="preserve">, </w:t>
      </w:r>
      <w:r w:rsidRPr="00464973">
        <w:rPr>
          <w:smallCaps/>
          <w:color w:val="0000FF"/>
        </w:rPr>
        <w:t>ezrin</w:t>
      </w:r>
      <w:r w:rsidRPr="00464973">
        <w:t xml:space="preserve">, and </w:t>
      </w:r>
      <w:r w:rsidRPr="00464973">
        <w:rPr>
          <w:smallCaps/>
          <w:color w:val="0000FF"/>
        </w:rPr>
        <w:t>radixin</w:t>
      </w:r>
      <w:r w:rsidRPr="00464973">
        <w:t>-</w:t>
      </w:r>
      <w:r w:rsidRPr="00464973">
        <w:rPr>
          <w:color w:val="0000FF"/>
        </w:rPr>
        <w:t>like</w:t>
      </w:r>
      <w:r w:rsidRPr="00464973">
        <w:t>; taking first letters of those words and adding -in (for ending of "protein")</w:t>
      </w:r>
    </w:p>
    <w:p w:rsidR="000E57E7" w:rsidRDefault="000E57E7" w:rsidP="00C136C7">
      <w:pPr>
        <w:numPr>
          <w:ilvl w:val="0"/>
          <w:numId w:val="18"/>
        </w:numPr>
      </w:pPr>
      <w:r w:rsidRPr="007D0BBA">
        <w:t>type of mutation dictate</w:t>
      </w:r>
      <w:r>
        <w:t>s</w:t>
      </w:r>
      <w:r w:rsidRPr="007D0BBA">
        <w:t xml:space="preserve"> disease severity</w:t>
      </w:r>
    </w:p>
    <w:p w:rsidR="00B14078" w:rsidRPr="00464973" w:rsidRDefault="00B14078" w:rsidP="00C136C7">
      <w:pPr>
        <w:numPr>
          <w:ilvl w:val="0"/>
          <w:numId w:val="1"/>
        </w:numPr>
      </w:pPr>
      <w:r w:rsidRPr="00464973">
        <w:t>numerous mutations have been identified - most result in production of truncated protein (loss of function).</w:t>
      </w:r>
    </w:p>
    <w:p w:rsidR="000E57E7" w:rsidRDefault="000E57E7" w:rsidP="00C136C7">
      <w:pPr>
        <w:numPr>
          <w:ilvl w:val="0"/>
          <w:numId w:val="17"/>
        </w:numPr>
      </w:pPr>
      <w:r w:rsidRPr="007D0BBA">
        <w:t>99% penetrance by</w:t>
      </w:r>
      <w:r>
        <w:t xml:space="preserve"> </w:t>
      </w:r>
      <w:r w:rsidRPr="007D0BBA">
        <w:t>age of 60</w:t>
      </w:r>
      <w:r>
        <w:t xml:space="preserve"> yrs</w:t>
      </w:r>
    </w:p>
    <w:p w:rsidR="00847DA0" w:rsidRDefault="00847DA0"/>
    <w:p w:rsidR="00817C01" w:rsidRPr="00464973" w:rsidRDefault="00817C01"/>
    <w:p w:rsidR="00B46C8F" w:rsidRPr="00464973" w:rsidRDefault="00B46C8F" w:rsidP="00817C01">
      <w:pPr>
        <w:pStyle w:val="Nervous1"/>
      </w:pPr>
      <w:bookmarkStart w:id="17" w:name="_Toc4360726"/>
      <w:r w:rsidRPr="00464973">
        <w:t>Epidemiology</w:t>
      </w:r>
      <w:bookmarkEnd w:id="17"/>
    </w:p>
    <w:p w:rsidR="00B46C8F" w:rsidRPr="00464973" w:rsidRDefault="00B46C8F">
      <w:r w:rsidRPr="00464973">
        <w:rPr>
          <w:smallCaps/>
          <w:u w:val="single"/>
        </w:rPr>
        <w:t>incidence</w:t>
      </w:r>
      <w:r w:rsidRPr="00464973">
        <w:t xml:space="preserve"> of NF-2 is not known</w:t>
      </w:r>
      <w:r w:rsidR="00315D7E" w:rsidRPr="00464973">
        <w:t xml:space="preserve"> (≈</w:t>
      </w:r>
      <w:r w:rsidR="00315D7E" w:rsidRPr="00464973">
        <w:rPr>
          <w:color w:val="000000"/>
        </w:rPr>
        <w:t xml:space="preserve"> 1 in </w:t>
      </w:r>
      <w:r w:rsidR="00823F0F">
        <w:t>25</w:t>
      </w:r>
      <w:r w:rsidR="000E57E7">
        <w:t>,000 to 40,000 individuals</w:t>
      </w:r>
      <w:r w:rsidR="00315D7E" w:rsidRPr="00464973">
        <w:rPr>
          <w:color w:val="000000"/>
        </w:rPr>
        <w:t>).</w:t>
      </w:r>
    </w:p>
    <w:p w:rsidR="00315D7E" w:rsidRPr="00464973" w:rsidRDefault="00315D7E" w:rsidP="00C136C7">
      <w:pPr>
        <w:numPr>
          <w:ilvl w:val="0"/>
          <w:numId w:val="1"/>
        </w:numPr>
      </w:pPr>
      <w:r w:rsidRPr="00823F0F">
        <w:rPr>
          <w:b/>
        </w:rPr>
        <w:t xml:space="preserve">≈ 50% </w:t>
      </w:r>
      <w:r w:rsidR="00823F0F" w:rsidRPr="00823F0F">
        <w:rPr>
          <w:b/>
        </w:rPr>
        <w:t>are</w:t>
      </w:r>
      <w:r w:rsidRPr="00823F0F">
        <w:rPr>
          <w:b/>
        </w:rPr>
        <w:t xml:space="preserve"> </w:t>
      </w:r>
      <w:r w:rsidR="00823F0F" w:rsidRPr="00823F0F">
        <w:rPr>
          <w:b/>
        </w:rPr>
        <w:t>de novo</w:t>
      </w:r>
      <w:r w:rsidRPr="00464973">
        <w:t xml:space="preserve"> case in family </w:t>
      </w:r>
      <w:r w:rsidR="006E2FB8" w:rsidRPr="00464973">
        <w:t>(new genetic event; high rate of somatic mosaicism ≈ 25% - molecular testing to detect mutation must include tumor tissue).</w:t>
      </w:r>
    </w:p>
    <w:p w:rsidR="00794FBD" w:rsidRPr="00464973" w:rsidRDefault="00794FBD" w:rsidP="00C136C7">
      <w:pPr>
        <w:numPr>
          <w:ilvl w:val="0"/>
          <w:numId w:val="1"/>
        </w:numPr>
      </w:pPr>
      <w:r w:rsidRPr="00464973">
        <w:t>males = females.</w:t>
      </w:r>
    </w:p>
    <w:p w:rsidR="00B51C39" w:rsidRPr="00464973" w:rsidRDefault="00B51C39"/>
    <w:p w:rsidR="00B46C8F" w:rsidRPr="00464973" w:rsidRDefault="00B46C8F"/>
    <w:p w:rsidR="00B46C8F" w:rsidRPr="00464973" w:rsidRDefault="00B46C8F" w:rsidP="00B46C8F">
      <w:pPr>
        <w:pStyle w:val="Nervous1"/>
      </w:pPr>
      <w:bookmarkStart w:id="18" w:name="_Toc4360727"/>
      <w:r w:rsidRPr="00464973">
        <w:t>Pathology &amp; Clinical Features</w:t>
      </w:r>
      <w:bookmarkEnd w:id="18"/>
    </w:p>
    <w:p w:rsidR="00900E0D" w:rsidRPr="00464973" w:rsidRDefault="00900E0D" w:rsidP="00900E0D">
      <w:pPr>
        <w:rPr>
          <w:color w:val="000000"/>
        </w:rPr>
      </w:pPr>
      <w:r w:rsidRPr="00464973">
        <w:rPr>
          <w:color w:val="000000"/>
        </w:rPr>
        <w:t xml:space="preserve">- </w:t>
      </w:r>
      <w:r w:rsidRPr="00464973">
        <w:rPr>
          <w:color w:val="000000"/>
          <w:u w:val="single"/>
        </w:rPr>
        <w:t>variable age of onset</w:t>
      </w:r>
      <w:r w:rsidRPr="00464973">
        <w:rPr>
          <w:color w:val="000000"/>
        </w:rPr>
        <w:t xml:space="preserve"> </w:t>
      </w:r>
      <w:r w:rsidR="00794FBD" w:rsidRPr="00464973">
        <w:rPr>
          <w:color w:val="000000"/>
        </w:rPr>
        <w:t>(</w:t>
      </w:r>
      <w:r w:rsidR="004B118A" w:rsidRPr="00464973">
        <w:rPr>
          <w:color w:val="000000"/>
        </w:rPr>
        <w:t>mean 20-22 years; range 2-70 years</w:t>
      </w:r>
      <w:r w:rsidR="00794FBD" w:rsidRPr="00464973">
        <w:rPr>
          <w:color w:val="000000"/>
        </w:rPr>
        <w:t xml:space="preserve">) </w:t>
      </w:r>
      <w:r w:rsidRPr="00464973">
        <w:rPr>
          <w:color w:val="000000"/>
          <w:u w:val="single"/>
        </w:rPr>
        <w:t>and severity of symptoms</w:t>
      </w:r>
      <w:r w:rsidRPr="00464973">
        <w:rPr>
          <w:color w:val="000000"/>
        </w:rPr>
        <w:t>:</w:t>
      </w:r>
    </w:p>
    <w:p w:rsidR="00B46C8F" w:rsidRPr="00464973" w:rsidRDefault="007B20C6" w:rsidP="00900E0D">
      <w:pPr>
        <w:spacing w:before="120"/>
        <w:ind w:left="3600"/>
      </w:pPr>
      <w:r w:rsidRPr="00464973">
        <w:rPr>
          <w:color w:val="000000"/>
        </w:rPr>
        <w:t>Paucity of cutaneous features!!!</w:t>
      </w:r>
    </w:p>
    <w:p w:rsidR="00B51C39" w:rsidRPr="00464973" w:rsidRDefault="00B46C8F" w:rsidP="00B51C39">
      <w:pPr>
        <w:pStyle w:val="Nervous6"/>
        <w:ind w:right="8929"/>
      </w:pPr>
      <w:bookmarkStart w:id="19" w:name="_Toc4360728"/>
      <w:r w:rsidRPr="00464973">
        <w:t>Tumors</w:t>
      </w:r>
      <w:bookmarkEnd w:id="19"/>
    </w:p>
    <w:p w:rsidR="005C2F07" w:rsidRDefault="004176BB" w:rsidP="00003546">
      <w:pPr>
        <w:ind w:left="1080"/>
        <w:rPr>
          <w:b/>
          <w:color w:val="0000FF"/>
          <w:u w:val="single"/>
        </w:rPr>
      </w:pPr>
      <w:r>
        <w:rPr>
          <w:color w:val="000000"/>
          <w:shd w:val="clear" w:color="auto" w:fill="FFE1FF"/>
        </w:rPr>
        <w:t>Only*</w:t>
      </w:r>
      <w:r w:rsidR="005C2F07" w:rsidRPr="00464973">
        <w:rPr>
          <w:i/>
          <w:color w:val="000000"/>
          <w:shd w:val="clear" w:color="auto" w:fill="FFE1FF"/>
        </w:rPr>
        <w:t xml:space="preserve"> </w:t>
      </w:r>
      <w:r w:rsidR="005C2F07" w:rsidRPr="00464973">
        <w:rPr>
          <w:i/>
          <w:smallCaps/>
          <w:color w:val="000000"/>
          <w:shd w:val="clear" w:color="auto" w:fill="FFE1FF"/>
        </w:rPr>
        <w:t>schwannomas</w:t>
      </w:r>
      <w:r w:rsidR="005C2F07" w:rsidRPr="00464973">
        <w:rPr>
          <w:color w:val="000000"/>
          <w:shd w:val="clear" w:color="auto" w:fill="FFE1FF"/>
        </w:rPr>
        <w:t xml:space="preserve"> (vs. NF1 – </w:t>
      </w:r>
      <w:r w:rsidR="005C2F07" w:rsidRPr="00464973">
        <w:rPr>
          <w:i/>
          <w:smallCaps/>
          <w:color w:val="000000"/>
          <w:shd w:val="clear" w:color="auto" w:fill="FFE1FF"/>
        </w:rPr>
        <w:t>neurofibromas</w:t>
      </w:r>
      <w:r w:rsidR="005C2F07" w:rsidRPr="00464973">
        <w:rPr>
          <w:color w:val="000000"/>
          <w:shd w:val="clear" w:color="auto" w:fill="FFE1FF"/>
        </w:rPr>
        <w:t>)</w:t>
      </w:r>
    </w:p>
    <w:p w:rsidR="004176BB" w:rsidRDefault="004176BB" w:rsidP="004176BB">
      <w:pPr>
        <w:ind w:left="2160"/>
      </w:pPr>
      <w:r>
        <w:t>*o</w:t>
      </w:r>
      <w:r w:rsidRPr="00CD43B3">
        <w:t>n histological review, many ‘neurofibromas’ prove to be schwannomas, including plexiform schwannomas misdiagno</w:t>
      </w:r>
      <w:r>
        <w:t>sed as plexiform neurofibromas</w:t>
      </w:r>
    </w:p>
    <w:p w:rsidR="00003546" w:rsidRDefault="00003546" w:rsidP="00FD624F">
      <w:pPr>
        <w:spacing w:before="120"/>
        <w:ind w:left="1077"/>
      </w:pPr>
      <w:r w:rsidRPr="00C859FB">
        <w:t xml:space="preserve">NF2-associated schwannomas </w:t>
      </w:r>
      <w:r w:rsidRPr="00003546">
        <w:rPr>
          <w:u w:val="single"/>
        </w:rPr>
        <w:t>differ from sporadic schwannomas in number of ways</w:t>
      </w:r>
      <w:r>
        <w:t>:</w:t>
      </w:r>
    </w:p>
    <w:p w:rsidR="00003546" w:rsidRDefault="00003546" w:rsidP="00003546">
      <w:pPr>
        <w:numPr>
          <w:ilvl w:val="0"/>
          <w:numId w:val="30"/>
        </w:numPr>
      </w:pPr>
      <w:r>
        <w:t xml:space="preserve">present at </w:t>
      </w:r>
      <w:r w:rsidRPr="00FD624F">
        <w:rPr>
          <w:color w:val="FF0000"/>
        </w:rPr>
        <w:t>age &lt; 40</w:t>
      </w:r>
      <w:r>
        <w:t xml:space="preserve"> </w:t>
      </w:r>
      <w:r w:rsidRPr="00464973">
        <w:t xml:space="preserve">(non-NF2 CN8 </w:t>
      </w:r>
      <w:r w:rsidRPr="00464973">
        <w:rPr>
          <w:color w:val="000000"/>
        </w:rPr>
        <w:t>schwannomas typically present at age &gt; 40 yrs).</w:t>
      </w:r>
    </w:p>
    <w:p w:rsidR="00003546" w:rsidRDefault="00003546" w:rsidP="00003546">
      <w:pPr>
        <w:numPr>
          <w:ilvl w:val="0"/>
          <w:numId w:val="30"/>
        </w:numPr>
      </w:pPr>
      <w:r w:rsidRPr="00C859FB">
        <w:t>higher proliferative activity</w:t>
      </w:r>
      <w:r>
        <w:t xml:space="preserve"> → </w:t>
      </w:r>
      <w:r w:rsidRPr="00C859FB">
        <w:t xml:space="preserve">multiple </w:t>
      </w:r>
      <w:r w:rsidRPr="00FD624F">
        <w:rPr>
          <w:smallCaps/>
        </w:rPr>
        <w:t>schwannomatous tumourlets</w:t>
      </w:r>
      <w:r w:rsidRPr="00C859FB">
        <w:t xml:space="preserve"> along individual nerves</w:t>
      </w:r>
      <w:r>
        <w:t xml:space="preserve"> (</w:t>
      </w:r>
      <w:r w:rsidRPr="00C859FB">
        <w:t>particularl</w:t>
      </w:r>
      <w:r>
        <w:t>y on spinal roots)</w:t>
      </w:r>
    </w:p>
    <w:p w:rsidR="00003546" w:rsidRDefault="00003546" w:rsidP="00003546">
      <w:pPr>
        <w:numPr>
          <w:ilvl w:val="0"/>
          <w:numId w:val="30"/>
        </w:numPr>
      </w:pPr>
      <w:r>
        <w:t xml:space="preserve">affect </w:t>
      </w:r>
      <w:r w:rsidRPr="00FD624F">
        <w:rPr>
          <w:b/>
          <w:i/>
        </w:rPr>
        <w:t xml:space="preserve">any </w:t>
      </w:r>
      <w:r w:rsidR="00FD624F" w:rsidRPr="00FD624F">
        <w:rPr>
          <w:b/>
          <w:i/>
        </w:rPr>
        <w:t>nerves</w:t>
      </w:r>
      <w:r w:rsidR="00FD624F">
        <w:t xml:space="preserve">: </w:t>
      </w:r>
      <w:r w:rsidRPr="00C859FB">
        <w:t xml:space="preserve">sensory </w:t>
      </w:r>
      <w:r>
        <w:t>(incl. spinal dorsal roots)</w:t>
      </w:r>
      <w:r w:rsidR="00FD624F">
        <w:t xml:space="preserve">, motor </w:t>
      </w:r>
      <w:r>
        <w:t>(e.g. CN12)</w:t>
      </w:r>
    </w:p>
    <w:p w:rsidR="00003546" w:rsidRDefault="00003546" w:rsidP="00003546">
      <w:pPr>
        <w:numPr>
          <w:ilvl w:val="0"/>
          <w:numId w:val="30"/>
        </w:numPr>
      </w:pPr>
      <w:r w:rsidRPr="00C859FB">
        <w:t xml:space="preserve">may appear </w:t>
      </w:r>
      <w:r w:rsidRPr="00FD624F">
        <w:rPr>
          <w:b/>
          <w:i/>
        </w:rPr>
        <w:t>multilobular</w:t>
      </w:r>
      <w:r w:rsidRPr="00C859FB">
        <w:t xml:space="preserve"> (“cluster of grapes”) on both gross and microscopic examination</w:t>
      </w:r>
    </w:p>
    <w:p w:rsidR="00003546" w:rsidRDefault="00003546" w:rsidP="00003546">
      <w:pPr>
        <w:numPr>
          <w:ilvl w:val="0"/>
          <w:numId w:val="30"/>
        </w:numPr>
      </w:pPr>
      <w:r w:rsidRPr="00FD624F">
        <w:rPr>
          <w:b/>
          <w:i/>
        </w:rPr>
        <w:t>cutaneous</w:t>
      </w:r>
      <w:r w:rsidRPr="00C859FB">
        <w:t xml:space="preserve"> schwannomas are common </w:t>
      </w:r>
      <w:r>
        <w:t>(</w:t>
      </w:r>
      <w:r w:rsidRPr="00C859FB">
        <w:t>may be plexiform</w:t>
      </w:r>
      <w:r>
        <w:t>)</w:t>
      </w:r>
    </w:p>
    <w:p w:rsidR="00003546" w:rsidRDefault="00003546" w:rsidP="005C2F07">
      <w:pPr>
        <w:ind w:left="2160"/>
        <w:rPr>
          <w:b/>
          <w:color w:val="0000FF"/>
          <w:u w:val="single"/>
        </w:rPr>
      </w:pPr>
    </w:p>
    <w:p w:rsidR="00894003" w:rsidRDefault="00894003" w:rsidP="00894003">
      <w:pPr>
        <w:ind w:left="1080"/>
      </w:pPr>
      <w:r>
        <w:t xml:space="preserve">4% patients develop </w:t>
      </w:r>
      <w:r w:rsidRPr="00894003">
        <w:rPr>
          <w:i/>
          <w:smallCaps/>
          <w:color w:val="000000"/>
          <w:shd w:val="clear" w:color="auto" w:fill="FFE1FF"/>
        </w:rPr>
        <w:t>gliomas</w:t>
      </w:r>
      <w:r>
        <w:t xml:space="preserve"> (70% are ependymomas; others are d</w:t>
      </w:r>
      <w:r w:rsidRPr="00CD43B3">
        <w:t>iffuse and pilocytic astrocytomas</w:t>
      </w:r>
      <w:r>
        <w:t xml:space="preserve">) - </w:t>
      </w:r>
      <w:r w:rsidRPr="006146D2">
        <w:t xml:space="preserve">80% </w:t>
      </w:r>
      <w:r>
        <w:t xml:space="preserve">are </w:t>
      </w:r>
      <w:r w:rsidRPr="00894003">
        <w:rPr>
          <w:b/>
        </w:rPr>
        <w:t>spinal</w:t>
      </w:r>
      <w:r>
        <w:t xml:space="preserve"> (</w:t>
      </w:r>
      <w:r w:rsidRPr="00CD43B3">
        <w:t>intramedullary or cauda equina</w:t>
      </w:r>
      <w:r>
        <w:t xml:space="preserve">); 10% are in </w:t>
      </w:r>
      <w:r w:rsidRPr="00894003">
        <w:rPr>
          <w:b/>
        </w:rPr>
        <w:t>medulla</w:t>
      </w:r>
      <w:r>
        <w:t>.</w:t>
      </w:r>
    </w:p>
    <w:p w:rsidR="00894003" w:rsidRDefault="00894003" w:rsidP="005C2F07">
      <w:pPr>
        <w:ind w:left="2160"/>
        <w:rPr>
          <w:b/>
          <w:color w:val="0000FF"/>
          <w:u w:val="single"/>
        </w:rPr>
      </w:pPr>
    </w:p>
    <w:p w:rsidR="00894003" w:rsidRPr="00464973" w:rsidRDefault="00894003" w:rsidP="005C2F07">
      <w:pPr>
        <w:ind w:left="2160"/>
        <w:rPr>
          <w:b/>
          <w:color w:val="0000FF"/>
          <w:u w:val="single"/>
        </w:rPr>
      </w:pPr>
    </w:p>
    <w:p w:rsidR="00FA20BD" w:rsidRPr="00464973" w:rsidRDefault="00FA20BD" w:rsidP="00FA20BD">
      <w:pPr>
        <w:rPr>
          <w:b/>
          <w:color w:val="0000FF"/>
          <w:u w:val="single"/>
        </w:rPr>
      </w:pPr>
      <w:r w:rsidRPr="00464973">
        <w:rPr>
          <w:b/>
          <w:color w:val="0000FF"/>
          <w:u w:val="single"/>
        </w:rPr>
        <w:t>Brain tumors:</w:t>
      </w:r>
    </w:p>
    <w:p w:rsidR="00B51C39" w:rsidRPr="00464973" w:rsidRDefault="00FA117C" w:rsidP="00C136C7">
      <w:pPr>
        <w:numPr>
          <w:ilvl w:val="0"/>
          <w:numId w:val="8"/>
        </w:numPr>
      </w:pPr>
      <w:r w:rsidRPr="00464973">
        <w:rPr>
          <w:color w:val="000000"/>
          <w:szCs w:val="24"/>
          <w:highlight w:val="yellow"/>
          <w:u w:val="double" w:color="FF0000"/>
        </w:rPr>
        <w:t xml:space="preserve">Bilateral </w:t>
      </w:r>
      <w:r w:rsidRPr="00464973">
        <w:rPr>
          <w:i/>
          <w:smallCaps/>
          <w:color w:val="000000"/>
          <w:szCs w:val="24"/>
          <w:highlight w:val="yellow"/>
          <w:u w:val="double" w:color="FF0000"/>
        </w:rPr>
        <w:t>vestibular schwannomas</w:t>
      </w:r>
      <w:r w:rsidR="00BB3509" w:rsidRPr="00464973">
        <w:rPr>
          <w:color w:val="000000"/>
        </w:rPr>
        <w:t xml:space="preserve"> </w:t>
      </w:r>
      <w:r w:rsidR="00EE2BD3" w:rsidRPr="00464973">
        <w:rPr>
          <w:color w:val="000000"/>
        </w:rPr>
        <w:t xml:space="preserve">(&gt; 95%) </w:t>
      </w:r>
      <w:r w:rsidR="00BB3509" w:rsidRPr="00464973">
        <w:rPr>
          <w:color w:val="000000"/>
        </w:rPr>
        <w:t xml:space="preserve">- </w:t>
      </w:r>
      <w:r w:rsidR="00BB3509" w:rsidRPr="00A96193">
        <w:rPr>
          <w:b/>
          <w:color w:val="FF0000"/>
        </w:rPr>
        <w:t>most common feature</w:t>
      </w:r>
      <w:r w:rsidR="00BB3509" w:rsidRPr="00464973">
        <w:rPr>
          <w:color w:val="000000"/>
        </w:rPr>
        <w:t>!</w:t>
      </w:r>
      <w:r w:rsidR="000E57E7">
        <w:t xml:space="preserve">; </w:t>
      </w:r>
      <w:r w:rsidR="00DF799A">
        <w:t>hallmark/</w:t>
      </w:r>
      <w:r w:rsidR="000E57E7" w:rsidRPr="007D0BBA">
        <w:t>prototypical and pathognomonic finding</w:t>
      </w:r>
    </w:p>
    <w:p w:rsidR="00003546" w:rsidRDefault="00FA20BD" w:rsidP="00C136C7">
      <w:pPr>
        <w:numPr>
          <w:ilvl w:val="1"/>
          <w:numId w:val="8"/>
        </w:numPr>
      </w:pPr>
      <w:r w:rsidRPr="00464973">
        <w:rPr>
          <w:color w:val="0000FF"/>
        </w:rPr>
        <w:t>unilateral hearing loss</w:t>
      </w:r>
      <w:r w:rsidRPr="00464973">
        <w:rPr>
          <w:color w:val="000000"/>
        </w:rPr>
        <w:t xml:space="preserve"> is number one presenting symptom; eventually </w:t>
      </w:r>
      <w:r w:rsidR="00851F39" w:rsidRPr="00464973">
        <w:rPr>
          <w:color w:val="000000"/>
        </w:rPr>
        <w:t xml:space="preserve">- </w:t>
      </w:r>
      <w:r w:rsidRPr="00464973">
        <w:rPr>
          <w:color w:val="000000"/>
        </w:rPr>
        <w:t>bilateral deafness.</w:t>
      </w:r>
    </w:p>
    <w:p w:rsidR="00FA20BD" w:rsidRDefault="00003546" w:rsidP="00C136C7">
      <w:pPr>
        <w:numPr>
          <w:ilvl w:val="1"/>
          <w:numId w:val="8"/>
        </w:numPr>
      </w:pPr>
      <w:r w:rsidRPr="00C859FB">
        <w:t>WHO grade I</w:t>
      </w:r>
    </w:p>
    <w:p w:rsidR="00003546" w:rsidRPr="00464973" w:rsidRDefault="00003546" w:rsidP="00C136C7">
      <w:pPr>
        <w:numPr>
          <w:ilvl w:val="1"/>
          <w:numId w:val="8"/>
        </w:numPr>
      </w:pPr>
      <w:r w:rsidRPr="00C859FB">
        <w:t xml:space="preserve">NF2-associated schwannomas </w:t>
      </w:r>
      <w:r w:rsidRPr="00003546">
        <w:rPr>
          <w:u w:val="single"/>
        </w:rPr>
        <w:t>differ from sporadic schwannomas in number of ways</w:t>
      </w:r>
      <w:r w:rsidR="00BB5ADD">
        <w:t>.</w:t>
      </w:r>
    </w:p>
    <w:p w:rsidR="001E2666" w:rsidRDefault="001E2666" w:rsidP="00C136C7">
      <w:pPr>
        <w:numPr>
          <w:ilvl w:val="1"/>
          <w:numId w:val="8"/>
        </w:numPr>
      </w:pPr>
      <w:r w:rsidRPr="001E2666">
        <w:rPr>
          <w:u w:val="single"/>
        </w:rPr>
        <w:t>management</w:t>
      </w:r>
      <w:r>
        <w:t>:</w:t>
      </w:r>
    </w:p>
    <w:p w:rsidR="001E2666" w:rsidRDefault="001E2666" w:rsidP="001E2666">
      <w:pPr>
        <w:autoSpaceDE w:val="0"/>
        <w:autoSpaceDN w:val="0"/>
        <w:adjustRightInd w:val="0"/>
        <w:ind w:left="2160"/>
      </w:pPr>
      <w:r w:rsidRPr="006146D2">
        <w:t xml:space="preserve">Large tumors causing brainstem compression </w:t>
      </w:r>
      <w:r>
        <w:t>→</w:t>
      </w:r>
      <w:r w:rsidRPr="006146D2">
        <w:t xml:space="preserve"> resect</w:t>
      </w:r>
      <w:r>
        <w:t xml:space="preserve"> microsurgically</w:t>
      </w:r>
      <w:r w:rsidR="00BB5ADD">
        <w:t>.</w:t>
      </w:r>
    </w:p>
    <w:p w:rsidR="001E2666" w:rsidRDefault="001E2666" w:rsidP="001E2666">
      <w:pPr>
        <w:autoSpaceDE w:val="0"/>
        <w:autoSpaceDN w:val="0"/>
        <w:adjustRightInd w:val="0"/>
        <w:ind w:left="2160"/>
      </w:pPr>
      <w:r>
        <w:t>S</w:t>
      </w:r>
      <w:r w:rsidRPr="006146D2">
        <w:t xml:space="preserve">maller </w:t>
      </w:r>
      <w:r>
        <w:t xml:space="preserve">asymptomatic </w:t>
      </w:r>
      <w:r w:rsidRPr="006146D2">
        <w:t xml:space="preserve">tumors </w:t>
      </w:r>
      <w:r>
        <w:t>(or</w:t>
      </w:r>
      <w:r w:rsidRPr="006146D2">
        <w:t xml:space="preserve"> only audiologic symptoms</w:t>
      </w:r>
      <w:r>
        <w:t>)</w:t>
      </w:r>
      <w:r w:rsidRPr="006146D2">
        <w:t xml:space="preserve"> </w:t>
      </w:r>
      <w:r>
        <w:t xml:space="preserve">- </w:t>
      </w:r>
      <w:r w:rsidRPr="006146D2">
        <w:t xml:space="preserve">natural history </w:t>
      </w:r>
      <w:r>
        <w:t>somewhat unclear (</w:t>
      </w:r>
      <w:r w:rsidRPr="006146D2">
        <w:t>growth rates tend to decrease with increasing age</w:t>
      </w:r>
      <w:r>
        <w:t>); refer</w:t>
      </w:r>
      <w:r w:rsidRPr="00F85C07">
        <w:t xml:space="preserve"> </w:t>
      </w:r>
      <w:r w:rsidRPr="006146D2">
        <w:t xml:space="preserve">patient and family </w:t>
      </w:r>
      <w:r>
        <w:t xml:space="preserve">for </w:t>
      </w:r>
      <w:r w:rsidRPr="006146D2">
        <w:t>education in sign language</w:t>
      </w:r>
      <w:r w:rsidR="00BB5ADD">
        <w:t>.</w:t>
      </w:r>
    </w:p>
    <w:p w:rsidR="009F1B10" w:rsidRDefault="009F1B10" w:rsidP="00C136C7">
      <w:pPr>
        <w:numPr>
          <w:ilvl w:val="1"/>
          <w:numId w:val="8"/>
        </w:numPr>
      </w:pPr>
      <w:r w:rsidRPr="00464973">
        <w:rPr>
          <w:color w:val="000000"/>
        </w:rPr>
        <w:t>schwannomas also can involve any CN (CN3÷12, with CN5 as next most frequently involved).</w:t>
      </w:r>
    </w:p>
    <w:p w:rsidR="009154B8" w:rsidRDefault="009154B8" w:rsidP="009154B8">
      <w:pPr>
        <w:ind w:left="1440"/>
      </w:pPr>
    </w:p>
    <w:p w:rsidR="009154B8" w:rsidRDefault="009154B8" w:rsidP="009154B8">
      <w:pPr>
        <w:autoSpaceDE w:val="0"/>
        <w:autoSpaceDN w:val="0"/>
        <w:adjustRightInd w:val="0"/>
        <w:ind w:left="720"/>
      </w:pPr>
      <w:r>
        <w:rPr>
          <w:rFonts w:ascii="Arial" w:hAnsi="Arial" w:cs="Arial"/>
          <w:sz w:val="16"/>
          <w:szCs w:val="16"/>
        </w:rPr>
        <w:t>Bilateral vestibular schwannomas:</w:t>
      </w:r>
    </w:p>
    <w:p w:rsidR="009154B8" w:rsidRDefault="00CE4F80" w:rsidP="009154B8">
      <w:pPr>
        <w:ind w:left="720"/>
      </w:pPr>
      <w:r w:rsidRPr="00EA786A">
        <w:rPr>
          <w:noProof/>
        </w:rPr>
        <w:drawing>
          <wp:inline distT="0" distB="0" distL="0" distR="0">
            <wp:extent cx="2390775" cy="1666875"/>
            <wp:effectExtent l="0" t="0" r="0" b="0"/>
            <wp:docPr id="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90775" cy="1666875"/>
                    </a:xfrm>
                    <a:prstGeom prst="rect">
                      <a:avLst/>
                    </a:prstGeom>
                    <a:noFill/>
                    <a:ln>
                      <a:noFill/>
                    </a:ln>
                  </pic:spPr>
                </pic:pic>
              </a:graphicData>
            </a:graphic>
          </wp:inline>
        </w:drawing>
      </w:r>
    </w:p>
    <w:p w:rsidR="009154B8" w:rsidRPr="00892614" w:rsidRDefault="001C718C" w:rsidP="009154B8">
      <w:pPr>
        <w:ind w:left="720"/>
        <w:rPr>
          <w:color w:val="A6A6A6"/>
          <w:sz w:val="18"/>
          <w:szCs w:val="18"/>
        </w:rPr>
      </w:pPr>
      <w:hyperlink r:id="rId48" w:history="1">
        <w:r w:rsidR="009154B8" w:rsidRPr="00892614">
          <w:rPr>
            <w:rStyle w:val="Hyperlink"/>
            <w:sz w:val="18"/>
            <w:szCs w:val="18"/>
          </w:rPr>
          <w:t>Source of picture: “WHO Classification of Tumours of the Central Nervous System” 4th ed (2007), ISBN-10: 9283224302, ISBN-13: 978-9283224303 &gt;&gt;</w:t>
        </w:r>
      </w:hyperlink>
    </w:p>
    <w:p w:rsidR="009154B8" w:rsidRDefault="009154B8" w:rsidP="009154B8">
      <w:pPr>
        <w:ind w:left="1440"/>
      </w:pPr>
    </w:p>
    <w:p w:rsidR="00B51C39" w:rsidRDefault="00FA117C" w:rsidP="00C136C7">
      <w:pPr>
        <w:numPr>
          <w:ilvl w:val="0"/>
          <w:numId w:val="8"/>
        </w:numPr>
        <w:spacing w:before="120"/>
        <w:ind w:left="357" w:hanging="357"/>
      </w:pPr>
      <w:r w:rsidRPr="00DF799A">
        <w:rPr>
          <w:i/>
          <w:smallCaps/>
          <w:color w:val="000000"/>
          <w:highlight w:val="yellow"/>
        </w:rPr>
        <w:t>Meningioma</w:t>
      </w:r>
      <w:r w:rsidR="00FA20BD" w:rsidRPr="00DF799A">
        <w:rPr>
          <w:i/>
          <w:smallCaps/>
          <w:color w:val="000000"/>
          <w:highlight w:val="yellow"/>
        </w:rPr>
        <w:t>s</w:t>
      </w:r>
      <w:r w:rsidR="009F1B10" w:rsidRPr="00464973">
        <w:rPr>
          <w:color w:val="000000"/>
        </w:rPr>
        <w:t xml:space="preserve"> </w:t>
      </w:r>
      <w:r w:rsidR="00A96193">
        <w:t xml:space="preserve">- </w:t>
      </w:r>
      <w:r w:rsidR="00A96193" w:rsidRPr="00A96193">
        <w:rPr>
          <w:b/>
          <w:color w:val="FF0000"/>
        </w:rPr>
        <w:t>second hallmark of NF2</w:t>
      </w:r>
      <w:r w:rsidR="00A96193" w:rsidRPr="00C859FB">
        <w:t xml:space="preserve"> </w:t>
      </w:r>
      <w:r w:rsidR="009F1B10" w:rsidRPr="00464973">
        <w:rPr>
          <w:color w:val="000000"/>
        </w:rPr>
        <w:t>(</w:t>
      </w:r>
      <w:r w:rsidR="001E2666">
        <w:t>50%</w:t>
      </w:r>
      <w:r w:rsidR="001E2666" w:rsidRPr="006146D2">
        <w:t xml:space="preserve"> patients</w:t>
      </w:r>
      <w:r w:rsidR="009F1B10" w:rsidRPr="00464973">
        <w:rPr>
          <w:color w:val="000000"/>
        </w:rPr>
        <w:t>)</w:t>
      </w:r>
      <w:r w:rsidR="00C678BC" w:rsidRPr="00464973">
        <w:rPr>
          <w:color w:val="000000"/>
        </w:rPr>
        <w:t xml:space="preserve"> - </w:t>
      </w:r>
      <w:r w:rsidR="001E2666" w:rsidRPr="006146D2">
        <w:t>differ</w:t>
      </w:r>
      <w:r w:rsidR="001E2666">
        <w:t>ence</w:t>
      </w:r>
      <w:r w:rsidR="001E2666" w:rsidRPr="006146D2">
        <w:t xml:space="preserve"> from sporadic forms</w:t>
      </w:r>
      <w:r w:rsidR="001E2666">
        <w:t>:</w:t>
      </w:r>
    </w:p>
    <w:p w:rsidR="001E2666" w:rsidRDefault="001E2666" w:rsidP="00C136C7">
      <w:pPr>
        <w:numPr>
          <w:ilvl w:val="0"/>
          <w:numId w:val="26"/>
        </w:numPr>
        <w:autoSpaceDE w:val="0"/>
        <w:autoSpaceDN w:val="0"/>
        <w:adjustRightInd w:val="0"/>
      </w:pPr>
      <w:r w:rsidRPr="006146D2">
        <w:t xml:space="preserve">multiple in </w:t>
      </w:r>
      <w:r>
        <w:t>40%.</w:t>
      </w:r>
    </w:p>
    <w:p w:rsidR="001E2666" w:rsidRDefault="001E2666" w:rsidP="00C136C7">
      <w:pPr>
        <w:numPr>
          <w:ilvl w:val="0"/>
          <w:numId w:val="26"/>
        </w:numPr>
        <w:autoSpaceDE w:val="0"/>
        <w:autoSpaceDN w:val="0"/>
        <w:adjustRightInd w:val="0"/>
      </w:pPr>
      <w:r>
        <w:t>occur earlier in life</w:t>
      </w:r>
    </w:p>
    <w:p w:rsidR="001E2666" w:rsidRDefault="001E2666" w:rsidP="00C136C7">
      <w:pPr>
        <w:numPr>
          <w:ilvl w:val="0"/>
          <w:numId w:val="26"/>
        </w:numPr>
        <w:autoSpaceDE w:val="0"/>
        <w:autoSpaceDN w:val="0"/>
        <w:adjustRightInd w:val="0"/>
      </w:pPr>
      <w:r w:rsidRPr="006146D2">
        <w:t>higher mitotic index and greater nuclear pleomorphism</w:t>
      </w:r>
    </w:p>
    <w:p w:rsidR="00B51C39" w:rsidRPr="00464973" w:rsidRDefault="009F1B10" w:rsidP="00C136C7">
      <w:pPr>
        <w:numPr>
          <w:ilvl w:val="0"/>
          <w:numId w:val="8"/>
        </w:numPr>
        <w:spacing w:before="120"/>
        <w:ind w:left="357" w:hanging="357"/>
      </w:pPr>
      <w:r w:rsidRPr="00DF799A">
        <w:rPr>
          <w:i/>
          <w:smallCaps/>
          <w:color w:val="000000"/>
          <w:highlight w:val="yellow"/>
        </w:rPr>
        <w:t>E</w:t>
      </w:r>
      <w:r w:rsidR="00B51C39" w:rsidRPr="00DF799A">
        <w:rPr>
          <w:i/>
          <w:smallCaps/>
          <w:color w:val="000000"/>
          <w:highlight w:val="yellow"/>
        </w:rPr>
        <w:t>pendymom</w:t>
      </w:r>
      <w:r w:rsidRPr="00DF799A">
        <w:rPr>
          <w:i/>
          <w:smallCaps/>
          <w:color w:val="000000"/>
          <w:highlight w:val="yellow"/>
        </w:rPr>
        <w:t>as</w:t>
      </w:r>
    </w:p>
    <w:p w:rsidR="00FA20BD" w:rsidRDefault="00FA20BD" w:rsidP="00FA20BD"/>
    <w:p w:rsidR="000E57E7" w:rsidRPr="00464973" w:rsidRDefault="000E57E7" w:rsidP="00FA20BD"/>
    <w:p w:rsidR="00FA20BD" w:rsidRPr="00464973" w:rsidRDefault="00FA117C" w:rsidP="00FA20BD">
      <w:pPr>
        <w:rPr>
          <w:b/>
          <w:color w:val="0000FF"/>
          <w:u w:val="single"/>
        </w:rPr>
      </w:pPr>
      <w:r w:rsidRPr="00464973">
        <w:rPr>
          <w:b/>
          <w:color w:val="0000FF"/>
          <w:u w:val="single"/>
        </w:rPr>
        <w:t>Spinal cord</w:t>
      </w:r>
      <w:r w:rsidR="00FA20BD" w:rsidRPr="00464973">
        <w:rPr>
          <w:b/>
          <w:color w:val="0000FF"/>
          <w:u w:val="single"/>
        </w:rPr>
        <w:t xml:space="preserve"> tumors:</w:t>
      </w:r>
    </w:p>
    <w:p w:rsidR="00FA20BD" w:rsidRPr="00464973" w:rsidRDefault="00FA20BD" w:rsidP="00C136C7">
      <w:pPr>
        <w:numPr>
          <w:ilvl w:val="0"/>
          <w:numId w:val="9"/>
        </w:numPr>
        <w:spacing w:after="120"/>
        <w:ind w:left="357" w:hanging="357"/>
        <w:rPr>
          <w:i/>
          <w:smallCaps/>
          <w:color w:val="000000"/>
        </w:rPr>
      </w:pPr>
      <w:r w:rsidRPr="00464973">
        <w:rPr>
          <w:i/>
          <w:smallCaps/>
          <w:color w:val="000000"/>
          <w:szCs w:val="24"/>
          <w:highlight w:val="yellow"/>
          <w:u w:val="double" w:color="FF0000"/>
        </w:rPr>
        <w:t>Schwannomas</w:t>
      </w:r>
      <w:r w:rsidRPr="00464973">
        <w:rPr>
          <w:color w:val="000000"/>
        </w:rPr>
        <w:t xml:space="preserve"> (dumbbell-shaped)</w:t>
      </w:r>
    </w:p>
    <w:p w:rsidR="003A299D" w:rsidRPr="00464973" w:rsidRDefault="003A299D" w:rsidP="00C136C7">
      <w:pPr>
        <w:numPr>
          <w:ilvl w:val="0"/>
          <w:numId w:val="9"/>
        </w:numPr>
        <w:spacing w:after="120"/>
        <w:ind w:left="357" w:hanging="357"/>
      </w:pPr>
      <w:r w:rsidRPr="00DF799A">
        <w:rPr>
          <w:i/>
          <w:smallCaps/>
          <w:color w:val="000000"/>
          <w:highlight w:val="yellow"/>
        </w:rPr>
        <w:t>Meningiomas</w:t>
      </w:r>
      <w:r w:rsidR="00C678BC" w:rsidRPr="00464973">
        <w:rPr>
          <w:color w:val="000000"/>
        </w:rPr>
        <w:t xml:space="preserve"> (often multiple)</w:t>
      </w:r>
    </w:p>
    <w:p w:rsidR="00FA20BD" w:rsidRPr="00464973" w:rsidRDefault="00FA20BD" w:rsidP="00C136C7">
      <w:pPr>
        <w:numPr>
          <w:ilvl w:val="0"/>
          <w:numId w:val="9"/>
        </w:numPr>
        <w:spacing w:after="120"/>
        <w:ind w:left="357" w:hanging="357"/>
        <w:rPr>
          <w:i/>
          <w:smallCaps/>
          <w:color w:val="000000"/>
        </w:rPr>
      </w:pPr>
      <w:r w:rsidRPr="00DF799A">
        <w:rPr>
          <w:i/>
          <w:smallCaps/>
          <w:color w:val="000000"/>
          <w:highlight w:val="yellow"/>
        </w:rPr>
        <w:t>Ependymomas</w:t>
      </w:r>
      <w:r w:rsidR="00894003" w:rsidRPr="00894003">
        <w:t xml:space="preserve"> </w:t>
      </w:r>
      <w:r w:rsidR="00894003">
        <w:t>(i</w:t>
      </w:r>
      <w:r w:rsidR="00894003" w:rsidRPr="00CD43B3">
        <w:t xml:space="preserve">n most cases, </w:t>
      </w:r>
      <w:r w:rsidR="00894003">
        <w:t>as multiple intramedullary masses)</w:t>
      </w:r>
    </w:p>
    <w:p w:rsidR="002E6DBF" w:rsidRDefault="002E6DBF">
      <w:pPr>
        <w:rPr>
          <w:b/>
        </w:rPr>
      </w:pPr>
    </w:p>
    <w:p w:rsidR="00491C64" w:rsidRDefault="00491C64" w:rsidP="00491C64">
      <w:pPr>
        <w:autoSpaceDE w:val="0"/>
        <w:autoSpaceDN w:val="0"/>
        <w:adjustRightInd w:val="0"/>
        <w:ind w:left="720"/>
      </w:pPr>
      <w:r>
        <w:rPr>
          <w:rFonts w:ascii="Arial" w:hAnsi="Arial" w:cs="Arial"/>
          <w:sz w:val="16"/>
          <w:szCs w:val="16"/>
        </w:rPr>
        <w:t>Numerous schwannomas of the cauda equina in a patient with NF2.</w:t>
      </w:r>
    </w:p>
    <w:p w:rsidR="00491C64" w:rsidRDefault="00CE4F80" w:rsidP="00491C64">
      <w:pPr>
        <w:ind w:left="720"/>
      </w:pPr>
      <w:r w:rsidRPr="00EA786A">
        <w:rPr>
          <w:noProof/>
        </w:rPr>
        <w:drawing>
          <wp:inline distT="0" distB="0" distL="0" distR="0">
            <wp:extent cx="2381250" cy="3476625"/>
            <wp:effectExtent l="0" t="0" r="0" b="0"/>
            <wp:docPr id="2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81250" cy="3476625"/>
                    </a:xfrm>
                    <a:prstGeom prst="rect">
                      <a:avLst/>
                    </a:prstGeom>
                    <a:noFill/>
                    <a:ln>
                      <a:noFill/>
                    </a:ln>
                  </pic:spPr>
                </pic:pic>
              </a:graphicData>
            </a:graphic>
          </wp:inline>
        </w:drawing>
      </w:r>
    </w:p>
    <w:p w:rsidR="00491C64" w:rsidRPr="00892614" w:rsidRDefault="001C718C" w:rsidP="00491C64">
      <w:pPr>
        <w:ind w:left="720"/>
        <w:rPr>
          <w:color w:val="A6A6A6"/>
          <w:sz w:val="18"/>
          <w:szCs w:val="18"/>
        </w:rPr>
      </w:pPr>
      <w:hyperlink r:id="rId50" w:history="1">
        <w:r w:rsidR="00491C64" w:rsidRPr="00892614">
          <w:rPr>
            <w:rStyle w:val="Hyperlink"/>
            <w:sz w:val="18"/>
            <w:szCs w:val="18"/>
          </w:rPr>
          <w:t>Source of picture: “WHO Classification of Tumours of the Central Nervous System” 4th ed (2007), ISBN-10: 9283224302, ISBN-13: 978-9283224303 &gt;&gt;</w:t>
        </w:r>
      </w:hyperlink>
    </w:p>
    <w:p w:rsidR="00491C64" w:rsidRDefault="00491C64">
      <w:pPr>
        <w:rPr>
          <w:b/>
        </w:rPr>
      </w:pPr>
    </w:p>
    <w:p w:rsidR="00491C64" w:rsidRDefault="00491C64" w:rsidP="00491C64">
      <w:pPr>
        <w:autoSpaceDE w:val="0"/>
        <w:autoSpaceDN w:val="0"/>
        <w:adjustRightInd w:val="0"/>
        <w:ind w:left="720"/>
      </w:pPr>
      <w:r>
        <w:rPr>
          <w:rFonts w:ascii="Arial" w:hAnsi="Arial" w:cs="Arial"/>
          <w:b/>
          <w:bCs/>
          <w:sz w:val="16"/>
          <w:szCs w:val="16"/>
        </w:rPr>
        <w:t xml:space="preserve">A. </w:t>
      </w:r>
      <w:r>
        <w:rPr>
          <w:rFonts w:ascii="Arial" w:hAnsi="Arial" w:cs="Arial"/>
          <w:sz w:val="16"/>
          <w:szCs w:val="16"/>
        </w:rPr>
        <w:t xml:space="preserve">Multiple schwannomas of spinal roots. </w:t>
      </w:r>
      <w:r>
        <w:rPr>
          <w:rFonts w:ascii="Arial" w:hAnsi="Arial" w:cs="Arial"/>
          <w:b/>
          <w:sz w:val="16"/>
          <w:szCs w:val="16"/>
        </w:rPr>
        <w:t xml:space="preserve">B. </w:t>
      </w:r>
      <w:r>
        <w:rPr>
          <w:rFonts w:ascii="Arial" w:hAnsi="Arial" w:cs="Arial"/>
          <w:sz w:val="16"/>
          <w:szCs w:val="16"/>
        </w:rPr>
        <w:t>Nodular schwannoma in NF2 patient.</w:t>
      </w:r>
    </w:p>
    <w:p w:rsidR="00491C64" w:rsidRDefault="00CE4F80" w:rsidP="00491C64">
      <w:pPr>
        <w:ind w:left="720"/>
      </w:pPr>
      <w:r w:rsidRPr="00EA786A">
        <w:rPr>
          <w:noProof/>
        </w:rPr>
        <w:drawing>
          <wp:inline distT="0" distB="0" distL="0" distR="0">
            <wp:extent cx="2381250" cy="1524000"/>
            <wp:effectExtent l="0" t="0" r="0" b="0"/>
            <wp:docPr id="3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81250" cy="1524000"/>
                    </a:xfrm>
                    <a:prstGeom prst="rect">
                      <a:avLst/>
                    </a:prstGeom>
                    <a:noFill/>
                    <a:ln>
                      <a:noFill/>
                    </a:ln>
                  </pic:spPr>
                </pic:pic>
              </a:graphicData>
            </a:graphic>
          </wp:inline>
        </w:drawing>
      </w:r>
      <w:r w:rsidR="00491C64" w:rsidRPr="00021344">
        <w:t xml:space="preserve"> </w:t>
      </w:r>
      <w:r w:rsidRPr="00EA786A">
        <w:rPr>
          <w:noProof/>
        </w:rPr>
        <w:drawing>
          <wp:inline distT="0" distB="0" distL="0" distR="0">
            <wp:extent cx="2371725" cy="1628775"/>
            <wp:effectExtent l="0" t="0" r="0" b="0"/>
            <wp:docPr id="3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71725" cy="1628775"/>
                    </a:xfrm>
                    <a:prstGeom prst="rect">
                      <a:avLst/>
                    </a:prstGeom>
                    <a:noFill/>
                    <a:ln>
                      <a:noFill/>
                    </a:ln>
                  </pic:spPr>
                </pic:pic>
              </a:graphicData>
            </a:graphic>
          </wp:inline>
        </w:drawing>
      </w:r>
    </w:p>
    <w:p w:rsidR="00491C64" w:rsidRPr="00892614" w:rsidRDefault="001C718C" w:rsidP="00491C64">
      <w:pPr>
        <w:ind w:left="720"/>
        <w:rPr>
          <w:color w:val="A6A6A6"/>
          <w:sz w:val="18"/>
          <w:szCs w:val="18"/>
        </w:rPr>
      </w:pPr>
      <w:hyperlink r:id="rId53" w:history="1">
        <w:r w:rsidR="00491C64" w:rsidRPr="00892614">
          <w:rPr>
            <w:rStyle w:val="Hyperlink"/>
            <w:sz w:val="18"/>
            <w:szCs w:val="18"/>
          </w:rPr>
          <w:t>Source of picture: “WHO Classification of Tumours of the Central Nervous System” 4th ed (2007), ISBN-10: 9283224302, ISBN-13: 978-9283224303 &gt;&gt;</w:t>
        </w:r>
      </w:hyperlink>
    </w:p>
    <w:p w:rsidR="00491C64" w:rsidRDefault="00491C64" w:rsidP="00491C64">
      <w:pPr>
        <w:ind w:left="720"/>
      </w:pPr>
    </w:p>
    <w:p w:rsidR="00491C64" w:rsidRDefault="00491C64" w:rsidP="00491C64">
      <w:pPr>
        <w:ind w:left="720"/>
      </w:pPr>
      <w:r>
        <w:rPr>
          <w:rFonts w:ascii="Arial" w:hAnsi="Arial" w:cs="Arial"/>
          <w:sz w:val="16"/>
          <w:szCs w:val="16"/>
        </w:rPr>
        <w:t>Luxol fast blue staining of section of cauda equina with multiple early stages of schwannomas (tumourlets) and characteristic absence of myelin</w:t>
      </w:r>
      <w:r>
        <w:t>:</w:t>
      </w:r>
    </w:p>
    <w:p w:rsidR="00491C64" w:rsidRDefault="00CE4F80" w:rsidP="00491C64">
      <w:pPr>
        <w:ind w:left="720"/>
      </w:pPr>
      <w:r w:rsidRPr="00EA786A">
        <w:rPr>
          <w:noProof/>
        </w:rPr>
        <w:drawing>
          <wp:inline distT="0" distB="0" distL="0" distR="0">
            <wp:extent cx="2447925" cy="1666875"/>
            <wp:effectExtent l="0" t="0" r="0" b="0"/>
            <wp:docPr id="3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47925" cy="1666875"/>
                    </a:xfrm>
                    <a:prstGeom prst="rect">
                      <a:avLst/>
                    </a:prstGeom>
                    <a:noFill/>
                    <a:ln>
                      <a:noFill/>
                    </a:ln>
                  </pic:spPr>
                </pic:pic>
              </a:graphicData>
            </a:graphic>
          </wp:inline>
        </w:drawing>
      </w:r>
    </w:p>
    <w:p w:rsidR="00491C64" w:rsidRPr="00892614" w:rsidRDefault="001C718C" w:rsidP="00491C64">
      <w:pPr>
        <w:ind w:left="720"/>
        <w:rPr>
          <w:color w:val="A6A6A6"/>
          <w:sz w:val="18"/>
          <w:szCs w:val="18"/>
        </w:rPr>
      </w:pPr>
      <w:hyperlink r:id="rId55" w:history="1">
        <w:r w:rsidR="00491C64" w:rsidRPr="00892614">
          <w:rPr>
            <w:rStyle w:val="Hyperlink"/>
            <w:sz w:val="18"/>
            <w:szCs w:val="18"/>
          </w:rPr>
          <w:t>Source of picture: “WHO Classification of Tumours of the Central Nervous System” 4th ed (2007), ISBN-10: 9283224302, ISBN-13: 978-9283224303 &gt;&gt;</w:t>
        </w:r>
      </w:hyperlink>
    </w:p>
    <w:p w:rsidR="00491C64" w:rsidRPr="001E2666" w:rsidRDefault="00491C64">
      <w:pPr>
        <w:rPr>
          <w:b/>
        </w:rPr>
      </w:pPr>
    </w:p>
    <w:p w:rsidR="000E57E7" w:rsidRDefault="000E57E7"/>
    <w:p w:rsidR="000E57E7" w:rsidRDefault="000E57E7" w:rsidP="000E57E7">
      <w:r>
        <w:t xml:space="preserve">60% incidence of </w:t>
      </w:r>
      <w:r w:rsidRPr="000E57E7">
        <w:rPr>
          <w:b/>
          <w:color w:val="0000FF"/>
          <w:u w:val="single"/>
        </w:rPr>
        <w:t>skin tumors</w:t>
      </w:r>
      <w:r>
        <w:t xml:space="preserve"> (</w:t>
      </w:r>
      <w:r w:rsidRPr="007D0BBA">
        <w:t>schwannomas, neurofibromas, mixed tumors</w:t>
      </w:r>
      <w:r>
        <w:t>)</w:t>
      </w:r>
    </w:p>
    <w:p w:rsidR="000E57E7" w:rsidRPr="00464973" w:rsidRDefault="000E57E7"/>
    <w:p w:rsidR="00B51C39" w:rsidRPr="00464973" w:rsidRDefault="002E6DBF" w:rsidP="002E6DBF">
      <w:pPr>
        <w:ind w:left="720"/>
      </w:pPr>
      <w:r w:rsidRPr="00464973">
        <w:t>Malignant transformation of benign growths is almost unheard! (vs. NF1)</w:t>
      </w:r>
    </w:p>
    <w:p w:rsidR="00FA117C" w:rsidRDefault="00FA117C"/>
    <w:p w:rsidR="00DE50B0" w:rsidRDefault="00DE50B0"/>
    <w:p w:rsidR="00DE50B0" w:rsidRDefault="00DE50B0" w:rsidP="00DE50B0">
      <w:pPr>
        <w:pStyle w:val="Nervous6"/>
        <w:ind w:right="9071"/>
      </w:pPr>
      <w:bookmarkStart w:id="20" w:name="_Toc4360729"/>
      <w:r>
        <w:t>Types</w:t>
      </w:r>
      <w:bookmarkEnd w:id="20"/>
    </w:p>
    <w:p w:rsidR="00DE50B0" w:rsidRDefault="00DE50B0">
      <w:r w:rsidRPr="00DE50B0">
        <w:rPr>
          <w:b/>
          <w:smallCaps/>
        </w:rPr>
        <w:t>Wishart</w:t>
      </w:r>
      <w:r w:rsidRPr="00DE50B0">
        <w:rPr>
          <w:b/>
        </w:rPr>
        <w:t xml:space="preserve"> type</w:t>
      </w:r>
      <w:r w:rsidRPr="00CD43B3">
        <w:t xml:space="preserve"> </w:t>
      </w:r>
      <w:r>
        <w:t>-</w:t>
      </w:r>
      <w:r w:rsidRPr="00CD43B3">
        <w:t xml:space="preserve"> families </w:t>
      </w:r>
      <w:r>
        <w:t>with</w:t>
      </w:r>
      <w:r w:rsidRPr="00CD43B3">
        <w:t xml:space="preserve"> early onset with diverse </w:t>
      </w:r>
      <w:r w:rsidR="00651246" w:rsidRPr="00CD43B3">
        <w:t>tumors</w:t>
      </w:r>
      <w:r w:rsidRPr="00CD43B3">
        <w:t xml:space="preserve"> and high </w:t>
      </w:r>
      <w:r w:rsidR="00651246" w:rsidRPr="00CD43B3">
        <w:t>tumor</w:t>
      </w:r>
      <w:r w:rsidRPr="00CD43B3">
        <w:t xml:space="preserve"> load</w:t>
      </w:r>
      <w:r>
        <w:t>.</w:t>
      </w:r>
    </w:p>
    <w:p w:rsidR="00DE50B0" w:rsidRPr="00DE50B0" w:rsidRDefault="00DE50B0">
      <w:pPr>
        <w:rPr>
          <w:b/>
        </w:rPr>
      </w:pPr>
      <w:r w:rsidRPr="00DE50B0">
        <w:rPr>
          <w:b/>
          <w:smallCaps/>
        </w:rPr>
        <w:t>Gardner</w:t>
      </w:r>
      <w:r w:rsidRPr="00DE50B0">
        <w:rPr>
          <w:b/>
        </w:rPr>
        <w:t xml:space="preserve"> type</w:t>
      </w:r>
      <w:r w:rsidRPr="00CD43B3">
        <w:t xml:space="preserve"> </w:t>
      </w:r>
      <w:r>
        <w:t>– families that</w:t>
      </w:r>
      <w:r w:rsidRPr="00CD43B3">
        <w:t xml:space="preserve"> present later wi</w:t>
      </w:r>
      <w:r>
        <w:t>th only vestibular schwannomas</w:t>
      </w:r>
      <w:r w:rsidRPr="00CD43B3">
        <w:t>.</w:t>
      </w:r>
    </w:p>
    <w:p w:rsidR="000E57E7" w:rsidRDefault="000E57E7"/>
    <w:p w:rsidR="00DE50B0" w:rsidRPr="00464973" w:rsidRDefault="00DE50B0"/>
    <w:p w:rsidR="00FA117C" w:rsidRPr="00464973" w:rsidRDefault="00FA117C" w:rsidP="00FA117C">
      <w:pPr>
        <w:pStyle w:val="Nervous6"/>
        <w:ind w:right="8079"/>
      </w:pPr>
      <w:bookmarkStart w:id="21" w:name="_Toc4360730"/>
      <w:r w:rsidRPr="00464973">
        <w:t>Other Lesions</w:t>
      </w:r>
      <w:bookmarkEnd w:id="21"/>
    </w:p>
    <w:p w:rsidR="00FA117C" w:rsidRPr="00464973" w:rsidRDefault="00E97C1B" w:rsidP="00C136C7">
      <w:pPr>
        <w:numPr>
          <w:ilvl w:val="1"/>
          <w:numId w:val="9"/>
        </w:numPr>
      </w:pPr>
      <w:r w:rsidRPr="00464973">
        <w:rPr>
          <w:b/>
          <w:color w:val="0000FF"/>
        </w:rPr>
        <w:t>Posterior subcapsular (</w:t>
      </w:r>
      <w:r w:rsidR="007B20C6" w:rsidRPr="00464973">
        <w:rPr>
          <w:b/>
          <w:color w:val="0000FF"/>
        </w:rPr>
        <w:t>juvenile</w:t>
      </w:r>
      <w:r w:rsidRPr="00464973">
        <w:rPr>
          <w:b/>
          <w:color w:val="0000FF"/>
        </w:rPr>
        <w:t>)</w:t>
      </w:r>
      <w:r w:rsidR="007B20C6" w:rsidRPr="00464973">
        <w:rPr>
          <w:b/>
          <w:color w:val="0000FF"/>
        </w:rPr>
        <w:t xml:space="preserve"> cataracts</w:t>
      </w:r>
      <w:r w:rsidRPr="00464973">
        <w:rPr>
          <w:color w:val="000000"/>
        </w:rPr>
        <w:t xml:space="preserve"> </w:t>
      </w:r>
      <w:r w:rsidR="00EE2BD3" w:rsidRPr="00464973">
        <w:rPr>
          <w:color w:val="000000"/>
        </w:rPr>
        <w:t>(40</w:t>
      </w:r>
      <w:r w:rsidR="00D15F71" w:rsidRPr="00464973">
        <w:rPr>
          <w:color w:val="000000"/>
        </w:rPr>
        <w:t>-</w:t>
      </w:r>
      <w:r w:rsidR="001E2666">
        <w:rPr>
          <w:color w:val="000000"/>
        </w:rPr>
        <w:t>8</w:t>
      </w:r>
      <w:r w:rsidR="00D15F71" w:rsidRPr="00464973">
        <w:rPr>
          <w:color w:val="000000"/>
        </w:rPr>
        <w:t>0</w:t>
      </w:r>
      <w:r w:rsidR="00EE2BD3" w:rsidRPr="00464973">
        <w:rPr>
          <w:color w:val="000000"/>
        </w:rPr>
        <w:t xml:space="preserve">%) </w:t>
      </w:r>
      <w:r w:rsidRPr="00464973">
        <w:rPr>
          <w:color w:val="000000"/>
        </w:rPr>
        <w:t>- can predate CNS symptomatology.</w:t>
      </w:r>
    </w:p>
    <w:p w:rsidR="00FA117C" w:rsidRDefault="00EE05FA" w:rsidP="00C136C7">
      <w:pPr>
        <w:numPr>
          <w:ilvl w:val="1"/>
          <w:numId w:val="8"/>
        </w:numPr>
      </w:pPr>
      <w:r w:rsidRPr="00464973">
        <w:rPr>
          <w:color w:val="000000"/>
        </w:rPr>
        <w:t>may progress over time</w:t>
      </w:r>
      <w:r w:rsidR="00466C80" w:rsidRPr="00464973">
        <w:rPr>
          <w:color w:val="000000"/>
        </w:rPr>
        <w:t>.</w:t>
      </w:r>
    </w:p>
    <w:p w:rsidR="001E2666" w:rsidRDefault="001E2666" w:rsidP="00C136C7">
      <w:pPr>
        <w:numPr>
          <w:ilvl w:val="1"/>
          <w:numId w:val="8"/>
        </w:numPr>
      </w:pPr>
      <w:r w:rsidRPr="006146D2">
        <w:t xml:space="preserve">preservation of vision </w:t>
      </w:r>
      <w:r>
        <w:t>is</w:t>
      </w:r>
      <w:r w:rsidRPr="006146D2">
        <w:t xml:space="preserve"> paramount in patients for whom hearing will probably be imperiled</w:t>
      </w:r>
      <w:r>
        <w:t>!</w:t>
      </w:r>
    </w:p>
    <w:p w:rsidR="00CC1E1D" w:rsidRPr="00464973" w:rsidRDefault="00CC1E1D" w:rsidP="00CC1E1D"/>
    <w:p w:rsidR="00EB58CA" w:rsidRPr="00EB58CA" w:rsidRDefault="00823F0F" w:rsidP="00823F0F">
      <w:pPr>
        <w:numPr>
          <w:ilvl w:val="1"/>
          <w:numId w:val="9"/>
        </w:numPr>
        <w:rPr>
          <w:color w:val="0000FF"/>
        </w:rPr>
      </w:pPr>
      <w:r w:rsidRPr="007D0755">
        <w:rPr>
          <w:b/>
          <w:color w:val="0000FF"/>
        </w:rPr>
        <w:t>Schwannosis</w:t>
      </w:r>
      <w:r w:rsidR="007D0755" w:rsidRPr="007D0755">
        <w:rPr>
          <w:color w:val="0000FF"/>
        </w:rPr>
        <w:t xml:space="preserve"> </w:t>
      </w:r>
      <w:r w:rsidR="007D0755" w:rsidRPr="007D0755">
        <w:t xml:space="preserve">(vs. schwannomatosis) - </w:t>
      </w:r>
      <w:r w:rsidR="007D0755" w:rsidRPr="00CD43B3">
        <w:t xml:space="preserve">proliferation of Schwann cells, sometimes with entangled axons, but </w:t>
      </w:r>
      <w:r w:rsidR="00EB58CA">
        <w:t>without frank tumour formation.</w:t>
      </w:r>
    </w:p>
    <w:p w:rsidR="00EB58CA" w:rsidRPr="00EB58CA" w:rsidRDefault="007D0755" w:rsidP="00EB58CA">
      <w:pPr>
        <w:numPr>
          <w:ilvl w:val="1"/>
          <w:numId w:val="8"/>
        </w:numPr>
        <w:rPr>
          <w:color w:val="0000FF"/>
        </w:rPr>
      </w:pPr>
      <w:r w:rsidRPr="00CD43B3">
        <w:t>often found in</w:t>
      </w:r>
      <w:r>
        <w:t xml:space="preserve"> </w:t>
      </w:r>
      <w:r w:rsidRPr="00EB58CA">
        <w:rPr>
          <w:b/>
          <w:i/>
        </w:rPr>
        <w:t>spinal dorsal root entry zones</w:t>
      </w:r>
      <w:r w:rsidRPr="00CD43B3">
        <w:t>, sometimes associated with</w:t>
      </w:r>
      <w:r>
        <w:t xml:space="preserve"> </w:t>
      </w:r>
      <w:r w:rsidRPr="00CD43B3">
        <w:t>schwannoma of</w:t>
      </w:r>
      <w:r>
        <w:t xml:space="preserve"> </w:t>
      </w:r>
      <w:r w:rsidRPr="00CD43B3">
        <w:t>dorsal root, or in</w:t>
      </w:r>
      <w:r>
        <w:t xml:space="preserve"> </w:t>
      </w:r>
      <w:r w:rsidRPr="00EB58CA">
        <w:rPr>
          <w:b/>
          <w:i/>
        </w:rPr>
        <w:t>perivascular spaces of central spinal cord</w:t>
      </w:r>
      <w:r w:rsidRPr="00CD43B3">
        <w:t>, where</w:t>
      </w:r>
      <w:r>
        <w:t xml:space="preserve"> </w:t>
      </w:r>
      <w:r w:rsidRPr="00CD43B3">
        <w:t>nodules appear mor</w:t>
      </w:r>
      <w:r w:rsidR="00EB58CA">
        <w:t>e like small traumatic neuromas</w:t>
      </w:r>
      <w:r w:rsidR="00EB58CA">
        <w:rPr>
          <w:color w:val="0000FF"/>
        </w:rPr>
        <w:t>.</w:t>
      </w:r>
    </w:p>
    <w:p w:rsidR="007D0755" w:rsidRDefault="00EB58CA" w:rsidP="00EB58CA">
      <w:pPr>
        <w:numPr>
          <w:ilvl w:val="1"/>
          <w:numId w:val="8"/>
        </w:numPr>
        <w:rPr>
          <w:color w:val="0000FF"/>
        </w:rPr>
      </w:pPr>
      <w:r>
        <w:t>l</w:t>
      </w:r>
      <w:r w:rsidR="007D0755" w:rsidRPr="00CD43B3">
        <w:t>ess robust, but otherwise identical, schwannosis has been r</w:t>
      </w:r>
      <w:r w:rsidR="007D0755">
        <w:t>eported in reactive conditions</w:t>
      </w:r>
      <w:r>
        <w:rPr>
          <w:color w:val="0000FF"/>
        </w:rPr>
        <w:t>.</w:t>
      </w:r>
    </w:p>
    <w:p w:rsidR="00CC1E1D" w:rsidRPr="007D0755" w:rsidRDefault="00CC1E1D" w:rsidP="00CC1E1D">
      <w:pPr>
        <w:rPr>
          <w:color w:val="0000FF"/>
        </w:rPr>
      </w:pPr>
    </w:p>
    <w:p w:rsidR="00275879" w:rsidRPr="00275879" w:rsidRDefault="00823F0F" w:rsidP="00823F0F">
      <w:pPr>
        <w:numPr>
          <w:ilvl w:val="1"/>
          <w:numId w:val="9"/>
        </w:numPr>
        <w:rPr>
          <w:color w:val="0000FF"/>
        </w:rPr>
      </w:pPr>
      <w:r w:rsidRPr="00354BA4">
        <w:rPr>
          <w:b/>
          <w:color w:val="0000FF"/>
        </w:rPr>
        <w:t>Meningioangiomatosis</w:t>
      </w:r>
      <w:r w:rsidR="00354BA4">
        <w:rPr>
          <w:color w:val="0000FF"/>
        </w:rPr>
        <w:t xml:space="preserve"> - </w:t>
      </w:r>
      <w:r w:rsidR="00275879" w:rsidRPr="00CD43B3">
        <w:t xml:space="preserve">intracortical lesion </w:t>
      </w:r>
      <w:r w:rsidR="00275879">
        <w:t xml:space="preserve">- </w:t>
      </w:r>
      <w:r w:rsidR="00354BA4" w:rsidRPr="00CD43B3">
        <w:t>plaque-like proliferation of meningothelial and fibroblast-like c</w:t>
      </w:r>
      <w:r w:rsidR="00275879">
        <w:t>ells surrounding small vessels.</w:t>
      </w:r>
    </w:p>
    <w:p w:rsidR="00F952AC" w:rsidRPr="00F952AC" w:rsidRDefault="00F952AC" w:rsidP="00F952AC">
      <w:pPr>
        <w:numPr>
          <w:ilvl w:val="1"/>
          <w:numId w:val="8"/>
        </w:numPr>
        <w:rPr>
          <w:color w:val="0000FF"/>
        </w:rPr>
      </w:pPr>
      <w:r>
        <w:t xml:space="preserve">may be predominantly </w:t>
      </w:r>
      <w:r w:rsidRPr="00F952AC">
        <w:rPr>
          <w:b/>
          <w:i/>
        </w:rPr>
        <w:t>vascular</w:t>
      </w:r>
      <w:r>
        <w:t xml:space="preserve"> (</w:t>
      </w:r>
      <w:r w:rsidRPr="00CD43B3">
        <w:t>resembling</w:t>
      </w:r>
      <w:r>
        <w:t xml:space="preserve"> </w:t>
      </w:r>
      <w:r w:rsidRPr="00CD43B3">
        <w:t>vascular malformation</w:t>
      </w:r>
      <w:r>
        <w:t>)</w:t>
      </w:r>
      <w:r w:rsidRPr="00CD43B3">
        <w:t xml:space="preserve"> or predominantly </w:t>
      </w:r>
      <w:r w:rsidRPr="00F952AC">
        <w:rPr>
          <w:b/>
          <w:i/>
        </w:rPr>
        <w:t>meningothelial</w:t>
      </w:r>
      <w:r>
        <w:t xml:space="preserve"> (</w:t>
      </w:r>
      <w:r w:rsidRPr="00CD43B3">
        <w:t>sometimes with</w:t>
      </w:r>
      <w:r>
        <w:t xml:space="preserve"> </w:t>
      </w:r>
      <w:r w:rsidRPr="00CD43B3">
        <w:t>associated meningioma</w:t>
      </w:r>
      <w:r>
        <w:t>).</w:t>
      </w:r>
    </w:p>
    <w:p w:rsidR="00F952AC" w:rsidRPr="00F952AC" w:rsidRDefault="00354BA4" w:rsidP="00275879">
      <w:pPr>
        <w:numPr>
          <w:ilvl w:val="1"/>
          <w:numId w:val="8"/>
        </w:numPr>
        <w:rPr>
          <w:color w:val="0000FF"/>
        </w:rPr>
      </w:pPr>
      <w:r w:rsidRPr="00F952AC">
        <w:rPr>
          <w:u w:val="single"/>
        </w:rPr>
        <w:t>occu</w:t>
      </w:r>
      <w:r w:rsidR="00F952AC" w:rsidRPr="00F952AC">
        <w:rPr>
          <w:u w:val="single"/>
        </w:rPr>
        <w:t>rs both sporadically and in NF2</w:t>
      </w:r>
      <w:r w:rsidR="00F952AC">
        <w:t>:</w:t>
      </w:r>
    </w:p>
    <w:p w:rsidR="00F952AC" w:rsidRDefault="00F952AC" w:rsidP="00F952AC">
      <w:pPr>
        <w:numPr>
          <w:ilvl w:val="0"/>
          <w:numId w:val="31"/>
        </w:numPr>
        <w:rPr>
          <w:color w:val="0000FF"/>
        </w:rPr>
      </w:pPr>
      <w:r w:rsidRPr="00F952AC">
        <w:rPr>
          <w:b/>
        </w:rPr>
        <w:t>sporadic</w:t>
      </w:r>
      <w:r w:rsidRPr="00CD43B3">
        <w:t xml:space="preserve"> </w:t>
      </w:r>
      <w:r>
        <w:t xml:space="preserve">- </w:t>
      </w:r>
      <w:r w:rsidRPr="00CD43B3">
        <w:t>single lesion in young adults or children who present with seizures or persistent headaches</w:t>
      </w:r>
    </w:p>
    <w:p w:rsidR="00F952AC" w:rsidRDefault="00F952AC" w:rsidP="00F952AC">
      <w:pPr>
        <w:numPr>
          <w:ilvl w:val="0"/>
          <w:numId w:val="31"/>
        </w:numPr>
        <w:rPr>
          <w:color w:val="0000FF"/>
        </w:rPr>
      </w:pPr>
      <w:r w:rsidRPr="00F952AC">
        <w:rPr>
          <w:b/>
        </w:rPr>
        <w:t>NF2-associated</w:t>
      </w:r>
      <w:r w:rsidRPr="00CD43B3">
        <w:t xml:space="preserve"> </w:t>
      </w:r>
      <w:r>
        <w:t xml:space="preserve">- </w:t>
      </w:r>
      <w:r w:rsidRPr="00CD43B3">
        <w:t xml:space="preserve">may be multifocal and is often asymptomatic </w:t>
      </w:r>
      <w:r>
        <w:t>(</w:t>
      </w:r>
      <w:r w:rsidRPr="00CD43B3">
        <w:t>di</w:t>
      </w:r>
      <w:r>
        <w:t>agnosed only at autopsy</w:t>
      </w:r>
      <w:r>
        <w:rPr>
          <w:color w:val="0000FF"/>
        </w:rPr>
        <w:t>)</w:t>
      </w:r>
    </w:p>
    <w:p w:rsidR="00CC1E1D" w:rsidRDefault="00CC1E1D" w:rsidP="00CC1E1D">
      <w:pPr>
        <w:rPr>
          <w:b/>
        </w:rPr>
      </w:pPr>
    </w:p>
    <w:p w:rsidR="00CC1E1D" w:rsidRDefault="00CC1E1D" w:rsidP="00CC1E1D">
      <w:pPr>
        <w:ind w:left="720"/>
      </w:pPr>
      <w:r>
        <w:rPr>
          <w:rFonts w:ascii="Arial" w:hAnsi="Arial" w:cs="Arial"/>
          <w:sz w:val="16"/>
          <w:szCs w:val="16"/>
        </w:rPr>
        <w:t>Meningioangiomatosis with predominance of meningothelial cells</w:t>
      </w:r>
    </w:p>
    <w:p w:rsidR="00CC1E1D" w:rsidRDefault="00CE4F80" w:rsidP="00CC1E1D">
      <w:pPr>
        <w:ind w:left="720"/>
      </w:pPr>
      <w:r w:rsidRPr="00EA786A">
        <w:rPr>
          <w:noProof/>
        </w:rPr>
        <w:drawing>
          <wp:inline distT="0" distB="0" distL="0" distR="0">
            <wp:extent cx="2486025" cy="1609725"/>
            <wp:effectExtent l="0" t="0" r="0" b="0"/>
            <wp:docPr id="3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86025" cy="1609725"/>
                    </a:xfrm>
                    <a:prstGeom prst="rect">
                      <a:avLst/>
                    </a:prstGeom>
                    <a:noFill/>
                    <a:ln>
                      <a:noFill/>
                    </a:ln>
                  </pic:spPr>
                </pic:pic>
              </a:graphicData>
            </a:graphic>
          </wp:inline>
        </w:drawing>
      </w:r>
    </w:p>
    <w:p w:rsidR="00CC1E1D" w:rsidRPr="00892614" w:rsidRDefault="001C718C" w:rsidP="00CC1E1D">
      <w:pPr>
        <w:ind w:left="720"/>
        <w:rPr>
          <w:color w:val="A6A6A6"/>
          <w:sz w:val="18"/>
          <w:szCs w:val="18"/>
        </w:rPr>
      </w:pPr>
      <w:hyperlink r:id="rId57" w:history="1">
        <w:r w:rsidR="00CC1E1D" w:rsidRPr="00892614">
          <w:rPr>
            <w:rStyle w:val="Hyperlink"/>
            <w:sz w:val="18"/>
            <w:szCs w:val="18"/>
          </w:rPr>
          <w:t>Source of picture: “WHO Classification of Tumours of the Central Nervous System” 4th ed (2007), ISBN-10: 9283224302, ISBN-13: 978-9283224303 &gt;&gt;</w:t>
        </w:r>
      </w:hyperlink>
    </w:p>
    <w:p w:rsidR="00CC1E1D" w:rsidRDefault="00CC1E1D" w:rsidP="00CC1E1D">
      <w:pPr>
        <w:ind w:left="720"/>
      </w:pPr>
    </w:p>
    <w:p w:rsidR="00CC1E1D" w:rsidRDefault="00CC1E1D" w:rsidP="00CC1E1D">
      <w:pPr>
        <w:autoSpaceDE w:val="0"/>
        <w:autoSpaceDN w:val="0"/>
        <w:adjustRightInd w:val="0"/>
        <w:ind w:left="720"/>
      </w:pPr>
      <w:r>
        <w:rPr>
          <w:rFonts w:ascii="Arial" w:hAnsi="Arial" w:cs="Arial"/>
          <w:sz w:val="16"/>
          <w:szCs w:val="16"/>
        </w:rPr>
        <w:t>Diffuse cortical meningioangiomatosis (trichrome stain).</w:t>
      </w:r>
    </w:p>
    <w:p w:rsidR="00CC1E1D" w:rsidRDefault="00CE4F80" w:rsidP="00CC1E1D">
      <w:pPr>
        <w:ind w:left="720"/>
      </w:pPr>
      <w:r w:rsidRPr="00EA786A">
        <w:rPr>
          <w:noProof/>
        </w:rPr>
        <w:drawing>
          <wp:inline distT="0" distB="0" distL="0" distR="0">
            <wp:extent cx="2486025" cy="1657350"/>
            <wp:effectExtent l="0" t="0" r="0" b="0"/>
            <wp:docPr id="3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86025" cy="1657350"/>
                    </a:xfrm>
                    <a:prstGeom prst="rect">
                      <a:avLst/>
                    </a:prstGeom>
                    <a:noFill/>
                    <a:ln>
                      <a:noFill/>
                    </a:ln>
                  </pic:spPr>
                </pic:pic>
              </a:graphicData>
            </a:graphic>
          </wp:inline>
        </w:drawing>
      </w:r>
    </w:p>
    <w:p w:rsidR="00CC1E1D" w:rsidRPr="00892614" w:rsidRDefault="001C718C" w:rsidP="00CC1E1D">
      <w:pPr>
        <w:ind w:left="720"/>
        <w:rPr>
          <w:color w:val="A6A6A6"/>
          <w:sz w:val="18"/>
          <w:szCs w:val="18"/>
        </w:rPr>
      </w:pPr>
      <w:hyperlink r:id="rId59" w:history="1">
        <w:r w:rsidR="00CC1E1D" w:rsidRPr="00892614">
          <w:rPr>
            <w:rStyle w:val="Hyperlink"/>
            <w:sz w:val="18"/>
            <w:szCs w:val="18"/>
          </w:rPr>
          <w:t>Source of picture: “WHO Classification of Tumours of the Central Nervous System” 4th ed (2007), ISBN-10: 9283224302, ISBN-13: 978-9283224303 &gt;&gt;</w:t>
        </w:r>
      </w:hyperlink>
    </w:p>
    <w:p w:rsidR="00CC1E1D" w:rsidRDefault="00CC1E1D" w:rsidP="00CC1E1D">
      <w:pPr>
        <w:rPr>
          <w:b/>
        </w:rPr>
      </w:pPr>
    </w:p>
    <w:p w:rsidR="00977691" w:rsidRDefault="00823F0F" w:rsidP="00977691">
      <w:pPr>
        <w:numPr>
          <w:ilvl w:val="1"/>
          <w:numId w:val="9"/>
        </w:numPr>
      </w:pPr>
      <w:r w:rsidRPr="00977691">
        <w:rPr>
          <w:b/>
          <w:color w:val="0000FF"/>
        </w:rPr>
        <w:t>Glial hamartias</w:t>
      </w:r>
      <w:r w:rsidR="00977691" w:rsidRPr="00977691">
        <w:rPr>
          <w:b/>
          <w:color w:val="0000FF"/>
        </w:rPr>
        <w:t xml:space="preserve"> (s. microhamartomas)</w:t>
      </w:r>
      <w:r w:rsidR="00977691" w:rsidRPr="00CD43B3">
        <w:t xml:space="preserve"> </w:t>
      </w:r>
      <w:r w:rsidR="00977691">
        <w:t xml:space="preserve">– </w:t>
      </w:r>
      <w:r w:rsidR="00977691" w:rsidRPr="00CD43B3">
        <w:t>intracortical</w:t>
      </w:r>
      <w:r w:rsidR="00977691">
        <w:t>*</w:t>
      </w:r>
      <w:r w:rsidR="00977691" w:rsidRPr="00CD43B3">
        <w:t xml:space="preserve"> circumscribed clusters of cells with medium-to-large atypical nuclei</w:t>
      </w:r>
      <w:r w:rsidR="00977691">
        <w:t xml:space="preserve"> and </w:t>
      </w:r>
      <w:r w:rsidR="00977691" w:rsidRPr="00CD43B3">
        <w:t>scant, sometimes s</w:t>
      </w:r>
      <w:r w:rsidR="00977691">
        <w:t>tellar, eosinophilic cytoplasm.</w:t>
      </w:r>
    </w:p>
    <w:p w:rsidR="00977691" w:rsidRDefault="00977691" w:rsidP="00977691">
      <w:pPr>
        <w:ind w:left="3600"/>
      </w:pPr>
      <w:r w:rsidRPr="00977691">
        <w:t>*</w:t>
      </w:r>
      <w:r w:rsidRPr="00CD43B3">
        <w:t>predilection for</w:t>
      </w:r>
      <w:r>
        <w:t xml:space="preserve"> </w:t>
      </w:r>
      <w:r w:rsidRPr="00CD43B3">
        <w:t>molecular and deeper cortical layers</w:t>
      </w:r>
    </w:p>
    <w:p w:rsidR="00977691" w:rsidRDefault="00977691" w:rsidP="00977691">
      <w:pPr>
        <w:numPr>
          <w:ilvl w:val="1"/>
          <w:numId w:val="8"/>
        </w:numPr>
      </w:pPr>
      <w:r w:rsidRPr="00CD43B3">
        <w:t>cells stain strongly for S-100 protein, but only focally for GFAP.</w:t>
      </w:r>
    </w:p>
    <w:p w:rsidR="00977691" w:rsidRDefault="00977691" w:rsidP="00977691">
      <w:pPr>
        <w:numPr>
          <w:ilvl w:val="1"/>
          <w:numId w:val="8"/>
        </w:numPr>
      </w:pPr>
      <w:r w:rsidRPr="00CD43B3">
        <w:t xml:space="preserve">common in and </w:t>
      </w:r>
      <w:r w:rsidRPr="00977691">
        <w:rPr>
          <w:u w:val="double" w:color="FF0000"/>
        </w:rPr>
        <w:t>pathognomonic</w:t>
      </w:r>
      <w:r w:rsidRPr="00CD43B3">
        <w:t xml:space="preserve"> of NF2</w:t>
      </w:r>
      <w:r>
        <w:t>.</w:t>
      </w:r>
    </w:p>
    <w:p w:rsidR="00977691" w:rsidRDefault="00977691" w:rsidP="00977691">
      <w:pPr>
        <w:numPr>
          <w:ilvl w:val="1"/>
          <w:numId w:val="8"/>
        </w:numPr>
      </w:pPr>
      <w:r w:rsidRPr="00CD43B3">
        <w:t>not associated with ment</w:t>
      </w:r>
      <w:r>
        <w:t>al retardation or astrocytomas.</w:t>
      </w:r>
    </w:p>
    <w:p w:rsidR="00977691" w:rsidRDefault="00977691" w:rsidP="00977691"/>
    <w:p w:rsidR="00977691" w:rsidRDefault="00977691" w:rsidP="00977691">
      <w:pPr>
        <w:autoSpaceDE w:val="0"/>
        <w:autoSpaceDN w:val="0"/>
        <w:adjustRightInd w:val="0"/>
        <w:ind w:left="720"/>
      </w:pPr>
      <w:r>
        <w:rPr>
          <w:rFonts w:ascii="Arial" w:hAnsi="Arial" w:cs="Arial"/>
          <w:b/>
          <w:bCs/>
          <w:sz w:val="16"/>
          <w:szCs w:val="16"/>
        </w:rPr>
        <w:t xml:space="preserve">A </w:t>
      </w:r>
      <w:r>
        <w:rPr>
          <w:rFonts w:ascii="Arial" w:hAnsi="Arial" w:cs="Arial"/>
          <w:sz w:val="16"/>
          <w:szCs w:val="16"/>
        </w:rPr>
        <w:t xml:space="preserve">and </w:t>
      </w:r>
      <w:r>
        <w:rPr>
          <w:rFonts w:ascii="Arial" w:hAnsi="Arial" w:cs="Arial"/>
          <w:b/>
          <w:bCs/>
          <w:sz w:val="16"/>
          <w:szCs w:val="16"/>
        </w:rPr>
        <w:t xml:space="preserve">B </w:t>
      </w:r>
      <w:r>
        <w:rPr>
          <w:rFonts w:ascii="Arial" w:hAnsi="Arial" w:cs="Arial"/>
          <w:sz w:val="16"/>
          <w:szCs w:val="16"/>
        </w:rPr>
        <w:t>Distribution of cerebral microhamartomas in a patient with NF2. These lesions are scattered throughout the cortex and basal ganglia and show strong immunoreactivity for S-100 (</w:t>
      </w:r>
      <w:r>
        <w:rPr>
          <w:rFonts w:ascii="Arial" w:hAnsi="Arial" w:cs="Arial"/>
          <w:b/>
          <w:bCs/>
          <w:sz w:val="16"/>
          <w:szCs w:val="16"/>
        </w:rPr>
        <w:t>B</w:t>
      </w:r>
      <w:r>
        <w:rPr>
          <w:rFonts w:ascii="Arial" w:hAnsi="Arial" w:cs="Arial"/>
          <w:sz w:val="16"/>
          <w:szCs w:val="16"/>
        </w:rPr>
        <w:t xml:space="preserve">). Reproduced from Wiestler </w:t>
      </w:r>
      <w:r>
        <w:rPr>
          <w:rFonts w:ascii="Arial" w:hAnsi="Arial" w:cs="Arial"/>
          <w:i/>
          <w:iCs/>
          <w:sz w:val="16"/>
          <w:szCs w:val="16"/>
        </w:rPr>
        <w:t xml:space="preserve">et al. </w:t>
      </w:r>
      <w:r>
        <w:rPr>
          <w:rFonts w:ascii="Arial" w:hAnsi="Arial" w:cs="Arial"/>
          <w:sz w:val="16"/>
          <w:szCs w:val="16"/>
        </w:rPr>
        <w:t>{2410}.</w:t>
      </w:r>
    </w:p>
    <w:p w:rsidR="00977691" w:rsidRDefault="00CE4F80" w:rsidP="00977691">
      <w:pPr>
        <w:ind w:left="720"/>
      </w:pPr>
      <w:r w:rsidRPr="00EA786A">
        <w:rPr>
          <w:noProof/>
        </w:rPr>
        <w:drawing>
          <wp:inline distT="0" distB="0" distL="0" distR="0">
            <wp:extent cx="4962525" cy="3686175"/>
            <wp:effectExtent l="0" t="0" r="0" b="0"/>
            <wp:docPr id="3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62525" cy="3686175"/>
                    </a:xfrm>
                    <a:prstGeom prst="rect">
                      <a:avLst/>
                    </a:prstGeom>
                    <a:noFill/>
                    <a:ln>
                      <a:noFill/>
                    </a:ln>
                  </pic:spPr>
                </pic:pic>
              </a:graphicData>
            </a:graphic>
          </wp:inline>
        </w:drawing>
      </w:r>
    </w:p>
    <w:p w:rsidR="00977691" w:rsidRPr="00892614" w:rsidRDefault="001C718C" w:rsidP="00977691">
      <w:pPr>
        <w:ind w:left="720"/>
        <w:rPr>
          <w:color w:val="A6A6A6"/>
          <w:sz w:val="18"/>
          <w:szCs w:val="18"/>
        </w:rPr>
      </w:pPr>
      <w:hyperlink r:id="rId61" w:history="1">
        <w:r w:rsidR="00977691" w:rsidRPr="00892614">
          <w:rPr>
            <w:rStyle w:val="Hyperlink"/>
            <w:sz w:val="18"/>
            <w:szCs w:val="18"/>
          </w:rPr>
          <w:t>Source of picture: “WHO Classification of Tumours of the Central Nervous System” 4th ed (2007), ISBN-10: 9283224302, ISBN-13: 978-9283224303 &gt;&gt;</w:t>
        </w:r>
      </w:hyperlink>
    </w:p>
    <w:p w:rsidR="00977691" w:rsidRPr="00CE7E48" w:rsidRDefault="00977691" w:rsidP="00977691"/>
    <w:p w:rsidR="00900E0D" w:rsidRPr="00464973" w:rsidRDefault="00EE05FA" w:rsidP="00C136C7">
      <w:pPr>
        <w:numPr>
          <w:ilvl w:val="1"/>
          <w:numId w:val="9"/>
        </w:numPr>
      </w:pPr>
      <w:r w:rsidRPr="00464973">
        <w:rPr>
          <w:color w:val="0000FF"/>
        </w:rPr>
        <w:t>Retinal hamartomas</w:t>
      </w:r>
      <w:r w:rsidRPr="00464973">
        <w:rPr>
          <w:color w:val="000000"/>
        </w:rPr>
        <w:t xml:space="preserve">, </w:t>
      </w:r>
      <w:r w:rsidRPr="00464973">
        <w:rPr>
          <w:color w:val="0000FF"/>
        </w:rPr>
        <w:t>epiretinal membranes</w:t>
      </w:r>
      <w:r w:rsidR="00794FBD" w:rsidRPr="00464973">
        <w:rPr>
          <w:color w:val="000000"/>
        </w:rPr>
        <w:t xml:space="preserve"> - may or may not be visually significant.</w:t>
      </w:r>
    </w:p>
    <w:p w:rsidR="0045069A" w:rsidRDefault="0045069A" w:rsidP="00C136C7">
      <w:pPr>
        <w:numPr>
          <w:ilvl w:val="1"/>
          <w:numId w:val="9"/>
        </w:numPr>
      </w:pPr>
      <w:r>
        <w:rPr>
          <w:color w:val="0000FF"/>
        </w:rPr>
        <w:t>Sensory motor neuropathies</w:t>
      </w:r>
      <w:r>
        <w:rPr>
          <w:color w:val="000000"/>
        </w:rPr>
        <w:t xml:space="preserve"> - </w:t>
      </w:r>
      <w:r>
        <w:t xml:space="preserve">not related to </w:t>
      </w:r>
      <w:r w:rsidR="00651246">
        <w:t>tumor</w:t>
      </w:r>
      <w:r>
        <w:t xml:space="preserve"> masses</w:t>
      </w:r>
    </w:p>
    <w:p w:rsidR="0045069A" w:rsidRDefault="0045069A" w:rsidP="0045069A">
      <w:pPr>
        <w:numPr>
          <w:ilvl w:val="1"/>
          <w:numId w:val="8"/>
        </w:numPr>
      </w:pPr>
      <w:r w:rsidRPr="0045069A">
        <w:rPr>
          <w:b/>
          <w:i/>
        </w:rPr>
        <w:t>mononeuropathies</w:t>
      </w:r>
      <w:r w:rsidRPr="00CD43B3">
        <w:t xml:space="preserve"> may be</w:t>
      </w:r>
      <w:r>
        <w:t xml:space="preserve"> presenting symptom in </w:t>
      </w:r>
      <w:r w:rsidRPr="0045069A">
        <w:rPr>
          <w:i/>
        </w:rPr>
        <w:t>children</w:t>
      </w:r>
      <w:r w:rsidRPr="00CD43B3">
        <w:t xml:space="preserve">, while progressive </w:t>
      </w:r>
      <w:r w:rsidRPr="0045069A">
        <w:rPr>
          <w:b/>
          <w:i/>
        </w:rPr>
        <w:t>polyneuropathies</w:t>
      </w:r>
      <w:r>
        <w:t xml:space="preserve"> are more common in </w:t>
      </w:r>
      <w:r w:rsidRPr="0045069A">
        <w:rPr>
          <w:i/>
        </w:rPr>
        <w:t>adults</w:t>
      </w:r>
      <w:r>
        <w:t>.</w:t>
      </w:r>
    </w:p>
    <w:p w:rsidR="0045069A" w:rsidRDefault="0045069A" w:rsidP="0045069A">
      <w:pPr>
        <w:numPr>
          <w:ilvl w:val="1"/>
          <w:numId w:val="8"/>
        </w:numPr>
      </w:pPr>
      <w:r>
        <w:t>mostly axonal</w:t>
      </w:r>
    </w:p>
    <w:p w:rsidR="00794FBD" w:rsidRPr="00464973" w:rsidRDefault="0045069A" w:rsidP="0045069A">
      <w:pPr>
        <w:numPr>
          <w:ilvl w:val="1"/>
          <w:numId w:val="8"/>
        </w:numPr>
      </w:pPr>
      <w:r w:rsidRPr="00CD43B3">
        <w:t>may be secondary to focal nerve compression by tumourlets or onion-bulb-like Schwann cell or perineurial cell proliferations without associated axons</w:t>
      </w:r>
    </w:p>
    <w:p w:rsidR="002E6DBF" w:rsidRDefault="000E57E7" w:rsidP="00C136C7">
      <w:pPr>
        <w:numPr>
          <w:ilvl w:val="1"/>
          <w:numId w:val="9"/>
        </w:numPr>
      </w:pPr>
      <w:r>
        <w:rPr>
          <w:color w:val="0000FF"/>
        </w:rPr>
        <w:t>C</w:t>
      </w:r>
      <w:r w:rsidR="002E6DBF" w:rsidRPr="00464973">
        <w:rPr>
          <w:color w:val="0000FF"/>
        </w:rPr>
        <w:t>afe-au-lait spots</w:t>
      </w:r>
      <w:r w:rsidR="002E6DBF" w:rsidRPr="00464973">
        <w:t xml:space="preserve"> </w:t>
      </w:r>
      <w:r>
        <w:t xml:space="preserve">(1/3 </w:t>
      </w:r>
      <w:r w:rsidRPr="007D0BBA">
        <w:t>patients</w:t>
      </w:r>
      <w:r>
        <w:t>)</w:t>
      </w:r>
      <w:r w:rsidR="00823F0F">
        <w:t>.</w:t>
      </w:r>
    </w:p>
    <w:p w:rsidR="00823F0F" w:rsidRPr="00F95B75" w:rsidRDefault="00823F0F" w:rsidP="00823F0F">
      <w:pPr>
        <w:numPr>
          <w:ilvl w:val="1"/>
          <w:numId w:val="9"/>
        </w:numPr>
        <w:rPr>
          <w:color w:val="0000FF"/>
        </w:rPr>
      </w:pPr>
      <w:r w:rsidRPr="00F95B75">
        <w:rPr>
          <w:color w:val="0000FF"/>
        </w:rPr>
        <w:t>Cerebral calcifications</w:t>
      </w:r>
      <w:r w:rsidR="001C4C20" w:rsidRPr="001C4C20">
        <w:t xml:space="preserve"> </w:t>
      </w:r>
      <w:r w:rsidR="001C4C20">
        <w:t xml:space="preserve">- </w:t>
      </w:r>
      <w:r w:rsidR="001C4C20" w:rsidRPr="00CD43B3">
        <w:t>cerebral and cerebellar cortices, periventricular areas and choroid plexus</w:t>
      </w:r>
    </w:p>
    <w:p w:rsidR="00900E0D" w:rsidRPr="00464973" w:rsidRDefault="00900E0D"/>
    <w:p w:rsidR="00B14078" w:rsidRPr="00464973" w:rsidRDefault="00B14078"/>
    <w:p w:rsidR="00B14078" w:rsidRPr="00464973" w:rsidRDefault="00B14078" w:rsidP="000E57E7">
      <w:pPr>
        <w:pStyle w:val="Nervous5"/>
        <w:ind w:right="5102"/>
      </w:pPr>
      <w:bookmarkStart w:id="22" w:name="_Toc4360731"/>
      <w:r w:rsidRPr="00464973">
        <w:t>Clinical diagnostic criteria</w:t>
      </w:r>
      <w:bookmarkEnd w:id="22"/>
    </w:p>
    <w:p w:rsidR="000E57E7" w:rsidRPr="0087274E" w:rsidRDefault="000E57E7" w:rsidP="000E57E7">
      <w:pPr>
        <w:autoSpaceDE w:val="0"/>
        <w:autoSpaceDN w:val="0"/>
        <w:adjustRightInd w:val="0"/>
        <w:rPr>
          <w:b/>
          <w:bCs/>
          <w:szCs w:val="24"/>
          <w:u w:val="single"/>
        </w:rPr>
      </w:pPr>
      <w:r w:rsidRPr="0087274E">
        <w:rPr>
          <w:b/>
          <w:bCs/>
          <w:szCs w:val="24"/>
          <w:u w:val="single"/>
        </w:rPr>
        <w:t xml:space="preserve">1991 NATIONAL INSTITUTES OF HEALTH </w:t>
      </w:r>
      <w:r w:rsidR="00823F0F" w:rsidRPr="0087274E">
        <w:rPr>
          <w:b/>
          <w:bCs/>
          <w:szCs w:val="24"/>
          <w:u w:val="single"/>
        </w:rPr>
        <w:t>criteria</w:t>
      </w:r>
    </w:p>
    <w:p w:rsidR="000E57E7" w:rsidRPr="0087274E" w:rsidRDefault="000E57E7" w:rsidP="00823F0F">
      <w:pPr>
        <w:autoSpaceDE w:val="0"/>
        <w:autoSpaceDN w:val="0"/>
        <w:adjustRightInd w:val="0"/>
        <w:spacing w:before="120"/>
        <w:rPr>
          <w:szCs w:val="24"/>
        </w:rPr>
      </w:pPr>
      <w:r w:rsidRPr="0087274E">
        <w:rPr>
          <w:b/>
          <w:bCs/>
          <w:szCs w:val="24"/>
        </w:rPr>
        <w:t xml:space="preserve">A </w:t>
      </w:r>
      <w:r w:rsidRPr="0087274E">
        <w:rPr>
          <w:szCs w:val="24"/>
        </w:rPr>
        <w:t>Bilateral vestibular schwannomas</w:t>
      </w:r>
    </w:p>
    <w:p w:rsidR="000E57E7" w:rsidRDefault="000E57E7" w:rsidP="00823F0F">
      <w:pPr>
        <w:autoSpaceDE w:val="0"/>
        <w:autoSpaceDN w:val="0"/>
        <w:adjustRightInd w:val="0"/>
        <w:spacing w:before="120"/>
        <w:rPr>
          <w:szCs w:val="24"/>
        </w:rPr>
      </w:pPr>
      <w:r w:rsidRPr="0087274E">
        <w:rPr>
          <w:b/>
          <w:bCs/>
          <w:szCs w:val="24"/>
        </w:rPr>
        <w:t xml:space="preserve">B </w:t>
      </w:r>
      <w:r w:rsidRPr="0087274E">
        <w:rPr>
          <w:szCs w:val="24"/>
        </w:rPr>
        <w:t>First-degree family relative with NF2</w:t>
      </w:r>
      <w:r>
        <w:rPr>
          <w:szCs w:val="24"/>
        </w:rPr>
        <w:t xml:space="preserve"> plus:</w:t>
      </w:r>
    </w:p>
    <w:p w:rsidR="000E57E7" w:rsidRDefault="000E57E7" w:rsidP="00C136C7">
      <w:pPr>
        <w:numPr>
          <w:ilvl w:val="0"/>
          <w:numId w:val="19"/>
        </w:numPr>
        <w:autoSpaceDE w:val="0"/>
        <w:autoSpaceDN w:val="0"/>
        <w:adjustRightInd w:val="0"/>
        <w:rPr>
          <w:szCs w:val="24"/>
        </w:rPr>
      </w:pPr>
      <w:r w:rsidRPr="0087274E">
        <w:rPr>
          <w:szCs w:val="24"/>
        </w:rPr>
        <w:t>u</w:t>
      </w:r>
      <w:r>
        <w:rPr>
          <w:szCs w:val="24"/>
        </w:rPr>
        <w:t>nilateral vestibular schwannoma</w:t>
      </w:r>
    </w:p>
    <w:p w:rsidR="000E57E7" w:rsidRPr="007A0FA0" w:rsidRDefault="000E57E7" w:rsidP="00C136C7">
      <w:pPr>
        <w:numPr>
          <w:ilvl w:val="0"/>
          <w:numId w:val="19"/>
        </w:numPr>
        <w:autoSpaceDE w:val="0"/>
        <w:autoSpaceDN w:val="0"/>
        <w:adjustRightInd w:val="0"/>
        <w:rPr>
          <w:szCs w:val="24"/>
        </w:rPr>
      </w:pPr>
      <w:r w:rsidRPr="007A0FA0">
        <w:rPr>
          <w:szCs w:val="24"/>
        </w:rPr>
        <w:t xml:space="preserve">any </w:t>
      </w:r>
      <w:r w:rsidRPr="007A0FA0">
        <w:rPr>
          <w:b/>
          <w:color w:val="CC00CC"/>
          <w:szCs w:val="24"/>
        </w:rPr>
        <w:t>one</w:t>
      </w:r>
      <w:r w:rsidRPr="007A0FA0">
        <w:rPr>
          <w:szCs w:val="24"/>
        </w:rPr>
        <w:t xml:space="preserve"> of following: meningioma, schwannoma, glioma, neurofibroma, juvenile posterior subcapsular lens opacity</w:t>
      </w:r>
    </w:p>
    <w:p w:rsidR="000E57E7" w:rsidRPr="0087274E" w:rsidRDefault="000E57E7" w:rsidP="000E57E7">
      <w:pPr>
        <w:autoSpaceDE w:val="0"/>
        <w:autoSpaceDN w:val="0"/>
        <w:adjustRightInd w:val="0"/>
        <w:rPr>
          <w:szCs w:val="24"/>
        </w:rPr>
      </w:pPr>
    </w:p>
    <w:p w:rsidR="000E57E7" w:rsidRPr="0087274E" w:rsidRDefault="000E57E7" w:rsidP="000E57E7">
      <w:pPr>
        <w:autoSpaceDE w:val="0"/>
        <w:autoSpaceDN w:val="0"/>
        <w:adjustRightInd w:val="0"/>
        <w:rPr>
          <w:b/>
          <w:bCs/>
          <w:szCs w:val="24"/>
          <w:u w:val="single"/>
        </w:rPr>
      </w:pPr>
      <w:r w:rsidRPr="0087274E">
        <w:rPr>
          <w:b/>
          <w:bCs/>
          <w:szCs w:val="24"/>
          <w:u w:val="single"/>
        </w:rPr>
        <w:t xml:space="preserve">MANCHESTER </w:t>
      </w:r>
      <w:r w:rsidR="00823F0F" w:rsidRPr="0087274E">
        <w:rPr>
          <w:b/>
          <w:bCs/>
          <w:szCs w:val="24"/>
          <w:u w:val="single"/>
        </w:rPr>
        <w:t>criteria</w:t>
      </w:r>
    </w:p>
    <w:p w:rsidR="000E57E7" w:rsidRPr="0087274E" w:rsidRDefault="000E57E7" w:rsidP="00823F0F">
      <w:pPr>
        <w:autoSpaceDE w:val="0"/>
        <w:autoSpaceDN w:val="0"/>
        <w:adjustRightInd w:val="0"/>
        <w:spacing w:before="120"/>
        <w:rPr>
          <w:szCs w:val="24"/>
        </w:rPr>
      </w:pPr>
      <w:r w:rsidRPr="0087274E">
        <w:rPr>
          <w:b/>
          <w:bCs/>
          <w:szCs w:val="24"/>
        </w:rPr>
        <w:t xml:space="preserve">A </w:t>
      </w:r>
      <w:r w:rsidRPr="0087274E">
        <w:rPr>
          <w:szCs w:val="24"/>
        </w:rPr>
        <w:t>Bilateral vestibular schwannomas</w:t>
      </w:r>
    </w:p>
    <w:p w:rsidR="000E57E7" w:rsidRDefault="000E57E7" w:rsidP="00823F0F">
      <w:pPr>
        <w:autoSpaceDE w:val="0"/>
        <w:autoSpaceDN w:val="0"/>
        <w:adjustRightInd w:val="0"/>
        <w:spacing w:before="120"/>
        <w:rPr>
          <w:szCs w:val="24"/>
        </w:rPr>
      </w:pPr>
      <w:r w:rsidRPr="0087274E">
        <w:rPr>
          <w:b/>
          <w:bCs/>
          <w:szCs w:val="24"/>
        </w:rPr>
        <w:t xml:space="preserve">B </w:t>
      </w:r>
      <w:r w:rsidRPr="007A0FA0">
        <w:rPr>
          <w:color w:val="0000FF"/>
          <w:szCs w:val="24"/>
        </w:rPr>
        <w:t>First-degree family relative</w:t>
      </w:r>
      <w:r w:rsidRPr="0087274E">
        <w:rPr>
          <w:szCs w:val="24"/>
        </w:rPr>
        <w:t xml:space="preserve"> with NF2</w:t>
      </w:r>
      <w:r>
        <w:rPr>
          <w:szCs w:val="24"/>
        </w:rPr>
        <w:t xml:space="preserve"> plus:</w:t>
      </w:r>
    </w:p>
    <w:p w:rsidR="000E57E7" w:rsidRDefault="000E57E7" w:rsidP="00C136C7">
      <w:pPr>
        <w:numPr>
          <w:ilvl w:val="0"/>
          <w:numId w:val="20"/>
        </w:numPr>
        <w:autoSpaceDE w:val="0"/>
        <w:autoSpaceDN w:val="0"/>
        <w:adjustRightInd w:val="0"/>
        <w:rPr>
          <w:szCs w:val="24"/>
        </w:rPr>
      </w:pPr>
      <w:r w:rsidRPr="0087274E">
        <w:rPr>
          <w:szCs w:val="24"/>
        </w:rPr>
        <w:t>u</w:t>
      </w:r>
      <w:r>
        <w:rPr>
          <w:szCs w:val="24"/>
        </w:rPr>
        <w:t>nilateral vestibular schwannoma</w:t>
      </w:r>
    </w:p>
    <w:p w:rsidR="000E57E7" w:rsidRPr="007A0FA0" w:rsidRDefault="000E57E7" w:rsidP="00C136C7">
      <w:pPr>
        <w:numPr>
          <w:ilvl w:val="0"/>
          <w:numId w:val="20"/>
        </w:numPr>
        <w:autoSpaceDE w:val="0"/>
        <w:autoSpaceDN w:val="0"/>
        <w:adjustRightInd w:val="0"/>
        <w:rPr>
          <w:szCs w:val="24"/>
        </w:rPr>
      </w:pPr>
      <w:r w:rsidRPr="007A0FA0">
        <w:rPr>
          <w:szCs w:val="24"/>
        </w:rPr>
        <w:t xml:space="preserve">any </w:t>
      </w:r>
      <w:r w:rsidRPr="007A0FA0">
        <w:rPr>
          <w:b/>
          <w:color w:val="CC00CC"/>
          <w:szCs w:val="24"/>
        </w:rPr>
        <w:t>two</w:t>
      </w:r>
      <w:r w:rsidRPr="007A0FA0">
        <w:rPr>
          <w:szCs w:val="24"/>
        </w:rPr>
        <w:t xml:space="preserve"> of following: meningioma, schwannoma, glioma, neurofibroma, juvenile posterior subcapsular lens opacity</w:t>
      </w:r>
    </w:p>
    <w:p w:rsidR="000E57E7" w:rsidRPr="0087274E" w:rsidRDefault="000E57E7" w:rsidP="000E57E7">
      <w:pPr>
        <w:autoSpaceDE w:val="0"/>
        <w:autoSpaceDN w:val="0"/>
        <w:adjustRightInd w:val="0"/>
        <w:rPr>
          <w:szCs w:val="24"/>
        </w:rPr>
      </w:pPr>
      <w:r w:rsidRPr="0087274E">
        <w:rPr>
          <w:b/>
          <w:bCs/>
          <w:szCs w:val="24"/>
        </w:rPr>
        <w:t xml:space="preserve">C </w:t>
      </w:r>
      <w:r w:rsidRPr="007A0FA0">
        <w:rPr>
          <w:color w:val="0000FF"/>
          <w:szCs w:val="24"/>
        </w:rPr>
        <w:t>Unilateral vestibular schwannoma</w:t>
      </w:r>
      <w:r w:rsidRPr="0087274E">
        <w:rPr>
          <w:szCs w:val="24"/>
        </w:rPr>
        <w:t xml:space="preserve"> </w:t>
      </w:r>
      <w:r w:rsidRPr="007A0FA0">
        <w:rPr>
          <w:iCs/>
          <w:szCs w:val="24"/>
        </w:rPr>
        <w:t>+</w:t>
      </w:r>
      <w:r w:rsidRPr="0087274E">
        <w:rPr>
          <w:i/>
          <w:iCs/>
          <w:szCs w:val="24"/>
        </w:rPr>
        <w:t xml:space="preserve"> </w:t>
      </w:r>
      <w:r w:rsidRPr="0087274E">
        <w:rPr>
          <w:szCs w:val="24"/>
        </w:rPr>
        <w:t>any two of following: meningioma, schwannoma, glioma,</w:t>
      </w:r>
    </w:p>
    <w:p w:rsidR="000E57E7" w:rsidRPr="0087274E" w:rsidRDefault="000E57E7" w:rsidP="00823F0F">
      <w:pPr>
        <w:autoSpaceDE w:val="0"/>
        <w:autoSpaceDN w:val="0"/>
        <w:adjustRightInd w:val="0"/>
        <w:spacing w:before="120"/>
        <w:rPr>
          <w:szCs w:val="24"/>
        </w:rPr>
      </w:pPr>
      <w:r w:rsidRPr="0087274E">
        <w:rPr>
          <w:szCs w:val="24"/>
        </w:rPr>
        <w:t>neurofibroma, juvenile posterior subcapsular lens opacity</w:t>
      </w:r>
    </w:p>
    <w:p w:rsidR="000E57E7" w:rsidRDefault="000E57E7" w:rsidP="00823F0F">
      <w:pPr>
        <w:autoSpaceDE w:val="0"/>
        <w:autoSpaceDN w:val="0"/>
        <w:adjustRightInd w:val="0"/>
        <w:spacing w:before="120"/>
        <w:rPr>
          <w:szCs w:val="24"/>
        </w:rPr>
      </w:pPr>
      <w:r w:rsidRPr="0087274E">
        <w:rPr>
          <w:b/>
          <w:bCs/>
          <w:szCs w:val="24"/>
        </w:rPr>
        <w:t xml:space="preserve">D </w:t>
      </w:r>
      <w:r w:rsidRPr="007A0FA0">
        <w:rPr>
          <w:color w:val="0000FF"/>
          <w:szCs w:val="24"/>
        </w:rPr>
        <w:t>Multiple</w:t>
      </w:r>
      <w:r w:rsidRPr="0087274E">
        <w:rPr>
          <w:szCs w:val="24"/>
        </w:rPr>
        <w:t xml:space="preserve"> </w:t>
      </w:r>
      <w:r w:rsidRPr="007A0FA0">
        <w:rPr>
          <w:color w:val="0000FF"/>
          <w:szCs w:val="24"/>
        </w:rPr>
        <w:t>meningiomas</w:t>
      </w:r>
      <w:r>
        <w:rPr>
          <w:szCs w:val="24"/>
        </w:rPr>
        <w:t xml:space="preserve"> plus:</w:t>
      </w:r>
    </w:p>
    <w:p w:rsidR="000E57E7" w:rsidRDefault="000E57E7" w:rsidP="00C136C7">
      <w:pPr>
        <w:numPr>
          <w:ilvl w:val="0"/>
          <w:numId w:val="21"/>
        </w:numPr>
        <w:autoSpaceDE w:val="0"/>
        <w:autoSpaceDN w:val="0"/>
        <w:adjustRightInd w:val="0"/>
        <w:rPr>
          <w:szCs w:val="24"/>
        </w:rPr>
      </w:pPr>
      <w:r w:rsidRPr="0087274E">
        <w:rPr>
          <w:szCs w:val="24"/>
        </w:rPr>
        <w:t>u</w:t>
      </w:r>
      <w:r>
        <w:rPr>
          <w:szCs w:val="24"/>
        </w:rPr>
        <w:t>nilateral vestibular schwannoma</w:t>
      </w:r>
    </w:p>
    <w:p w:rsidR="000E57E7" w:rsidRPr="007A0FA0" w:rsidRDefault="000E57E7" w:rsidP="00C136C7">
      <w:pPr>
        <w:numPr>
          <w:ilvl w:val="0"/>
          <w:numId w:val="21"/>
        </w:numPr>
        <w:autoSpaceDE w:val="0"/>
        <w:autoSpaceDN w:val="0"/>
        <w:adjustRightInd w:val="0"/>
        <w:rPr>
          <w:szCs w:val="24"/>
        </w:rPr>
      </w:pPr>
      <w:r w:rsidRPr="007A0FA0">
        <w:rPr>
          <w:szCs w:val="24"/>
        </w:rPr>
        <w:t xml:space="preserve">any </w:t>
      </w:r>
      <w:r w:rsidRPr="007A0FA0">
        <w:rPr>
          <w:b/>
          <w:color w:val="CC00CC"/>
          <w:szCs w:val="24"/>
        </w:rPr>
        <w:t>two</w:t>
      </w:r>
      <w:r w:rsidRPr="007A0FA0">
        <w:rPr>
          <w:szCs w:val="24"/>
        </w:rPr>
        <w:t xml:space="preserve"> of following: meningioma, schwannoma, glioma, neurofibroma, juvenile posterior subcapsular lens opacity</w:t>
      </w:r>
    </w:p>
    <w:p w:rsidR="000E57E7" w:rsidRDefault="000E57E7" w:rsidP="000E57E7">
      <w:pPr>
        <w:autoSpaceDE w:val="0"/>
        <w:autoSpaceDN w:val="0"/>
        <w:adjustRightInd w:val="0"/>
        <w:rPr>
          <w:szCs w:val="24"/>
        </w:rPr>
      </w:pPr>
    </w:p>
    <w:p w:rsidR="000E57E7" w:rsidRPr="0087274E" w:rsidRDefault="000E57E7" w:rsidP="000E57E7">
      <w:pPr>
        <w:pStyle w:val="Nervous6"/>
        <w:ind w:right="3968"/>
      </w:pPr>
      <w:bookmarkStart w:id="23" w:name="_Toc4360732"/>
      <w:r w:rsidRPr="0087274E">
        <w:t>National Neurofibromatosis Foundation Criteria</w:t>
      </w:r>
      <w:bookmarkEnd w:id="23"/>
    </w:p>
    <w:p w:rsidR="000E57E7" w:rsidRDefault="000E57E7" w:rsidP="000E57E7">
      <w:pPr>
        <w:autoSpaceDE w:val="0"/>
        <w:autoSpaceDN w:val="0"/>
        <w:adjustRightInd w:val="0"/>
        <w:rPr>
          <w:szCs w:val="24"/>
        </w:rPr>
      </w:pPr>
      <w:r w:rsidRPr="000E57E7">
        <w:rPr>
          <w:szCs w:val="24"/>
          <w:highlight w:val="yellow"/>
          <w:u w:val="single"/>
        </w:rPr>
        <w:t>Confirmed / definite NF2</w:t>
      </w:r>
      <w:r>
        <w:rPr>
          <w:szCs w:val="24"/>
        </w:rPr>
        <w:t>:</w:t>
      </w:r>
    </w:p>
    <w:p w:rsidR="000E57E7" w:rsidRDefault="000E57E7" w:rsidP="000E57E7">
      <w:pPr>
        <w:autoSpaceDE w:val="0"/>
        <w:autoSpaceDN w:val="0"/>
        <w:adjustRightInd w:val="0"/>
        <w:rPr>
          <w:szCs w:val="24"/>
        </w:rPr>
      </w:pPr>
      <w:r w:rsidRPr="0087274E">
        <w:rPr>
          <w:b/>
          <w:bCs/>
          <w:szCs w:val="24"/>
        </w:rPr>
        <w:t xml:space="preserve">A </w:t>
      </w:r>
      <w:r w:rsidRPr="007A0FA0">
        <w:rPr>
          <w:color w:val="0000FF"/>
          <w:szCs w:val="24"/>
        </w:rPr>
        <w:t>Bilateral vestibular schwannomas</w:t>
      </w:r>
    </w:p>
    <w:p w:rsidR="000E57E7" w:rsidRPr="00464973" w:rsidRDefault="000E57E7" w:rsidP="000E57E7">
      <w:pPr>
        <w:ind w:left="2160"/>
      </w:pPr>
      <w:r w:rsidRPr="00464973">
        <w:t>No biopsy is necessary for diagnosis!</w:t>
      </w:r>
    </w:p>
    <w:p w:rsidR="000E57E7" w:rsidRDefault="000E57E7" w:rsidP="000E57E7">
      <w:pPr>
        <w:autoSpaceDE w:val="0"/>
        <w:autoSpaceDN w:val="0"/>
        <w:adjustRightInd w:val="0"/>
        <w:rPr>
          <w:szCs w:val="24"/>
        </w:rPr>
      </w:pPr>
      <w:r w:rsidRPr="0087274E">
        <w:rPr>
          <w:b/>
          <w:bCs/>
          <w:szCs w:val="24"/>
        </w:rPr>
        <w:t xml:space="preserve">B </w:t>
      </w:r>
      <w:r w:rsidRPr="007A0FA0">
        <w:rPr>
          <w:color w:val="0000FF"/>
          <w:szCs w:val="24"/>
        </w:rPr>
        <w:t>First-degree family relative</w:t>
      </w:r>
      <w:r w:rsidRPr="0087274E">
        <w:rPr>
          <w:szCs w:val="24"/>
        </w:rPr>
        <w:t xml:space="preserve"> with NF2</w:t>
      </w:r>
      <w:r>
        <w:rPr>
          <w:szCs w:val="24"/>
        </w:rPr>
        <w:t xml:space="preserve"> plus:</w:t>
      </w:r>
    </w:p>
    <w:p w:rsidR="000E57E7" w:rsidRDefault="000E57E7" w:rsidP="00C136C7">
      <w:pPr>
        <w:numPr>
          <w:ilvl w:val="0"/>
          <w:numId w:val="22"/>
        </w:numPr>
        <w:autoSpaceDE w:val="0"/>
        <w:autoSpaceDN w:val="0"/>
        <w:adjustRightInd w:val="0"/>
        <w:rPr>
          <w:szCs w:val="24"/>
        </w:rPr>
      </w:pPr>
      <w:r w:rsidRPr="0087274E">
        <w:rPr>
          <w:szCs w:val="24"/>
        </w:rPr>
        <w:t>u</w:t>
      </w:r>
      <w:r>
        <w:rPr>
          <w:szCs w:val="24"/>
        </w:rPr>
        <w:t>nilateral vestibular schwannoma</w:t>
      </w:r>
      <w:r w:rsidRPr="007A0FA0">
        <w:rPr>
          <w:szCs w:val="24"/>
        </w:rPr>
        <w:t xml:space="preserve"> </w:t>
      </w:r>
      <w:r w:rsidRPr="0087274E">
        <w:rPr>
          <w:szCs w:val="24"/>
        </w:rPr>
        <w:t>at age</w:t>
      </w:r>
      <w:r>
        <w:rPr>
          <w:szCs w:val="24"/>
        </w:rPr>
        <w:t xml:space="preserve"> &lt; 30 yrs</w:t>
      </w:r>
    </w:p>
    <w:p w:rsidR="000E57E7" w:rsidRPr="007A0FA0" w:rsidRDefault="000E57E7" w:rsidP="00C136C7">
      <w:pPr>
        <w:numPr>
          <w:ilvl w:val="0"/>
          <w:numId w:val="22"/>
        </w:numPr>
        <w:autoSpaceDE w:val="0"/>
        <w:autoSpaceDN w:val="0"/>
        <w:adjustRightInd w:val="0"/>
        <w:rPr>
          <w:szCs w:val="24"/>
        </w:rPr>
      </w:pPr>
      <w:r w:rsidRPr="007A0FA0">
        <w:rPr>
          <w:szCs w:val="24"/>
        </w:rPr>
        <w:t xml:space="preserve">any </w:t>
      </w:r>
      <w:r w:rsidRPr="007A0FA0">
        <w:rPr>
          <w:b/>
          <w:color w:val="CC00CC"/>
          <w:szCs w:val="24"/>
        </w:rPr>
        <w:t>two</w:t>
      </w:r>
      <w:r w:rsidRPr="007A0FA0">
        <w:rPr>
          <w:szCs w:val="24"/>
        </w:rPr>
        <w:t xml:space="preserve"> of following: meningioma, schwannoma, glioma, juvenile</w:t>
      </w:r>
      <w:r w:rsidR="00823F0F">
        <w:rPr>
          <w:szCs w:val="24"/>
        </w:rPr>
        <w:t xml:space="preserve"> (</w:t>
      </w:r>
      <w:r w:rsidR="00823F0F" w:rsidRPr="003019AB">
        <w:t>posterior subcapsular</w:t>
      </w:r>
      <w:r w:rsidR="00823F0F">
        <w:t>)</w:t>
      </w:r>
      <w:r w:rsidRPr="007A0FA0">
        <w:rPr>
          <w:szCs w:val="24"/>
        </w:rPr>
        <w:t xml:space="preserve"> lens opacity</w:t>
      </w:r>
    </w:p>
    <w:p w:rsidR="000E57E7" w:rsidRDefault="000E57E7" w:rsidP="000E57E7">
      <w:pPr>
        <w:autoSpaceDE w:val="0"/>
        <w:autoSpaceDN w:val="0"/>
        <w:adjustRightInd w:val="0"/>
        <w:rPr>
          <w:szCs w:val="24"/>
        </w:rPr>
      </w:pPr>
    </w:p>
    <w:p w:rsidR="000E57E7" w:rsidRPr="0087274E" w:rsidRDefault="000E57E7" w:rsidP="000E57E7">
      <w:pPr>
        <w:autoSpaceDE w:val="0"/>
        <w:autoSpaceDN w:val="0"/>
        <w:adjustRightInd w:val="0"/>
        <w:rPr>
          <w:szCs w:val="24"/>
        </w:rPr>
      </w:pPr>
      <w:r w:rsidRPr="000E57E7">
        <w:rPr>
          <w:szCs w:val="24"/>
          <w:highlight w:val="yellow"/>
          <w:u w:val="single"/>
        </w:rPr>
        <w:t>Presumed / probable NF2</w:t>
      </w:r>
      <w:r>
        <w:rPr>
          <w:szCs w:val="24"/>
        </w:rPr>
        <w:t>:</w:t>
      </w:r>
    </w:p>
    <w:p w:rsidR="000E57E7" w:rsidRPr="0087274E" w:rsidRDefault="000E57E7" w:rsidP="000E57E7">
      <w:pPr>
        <w:autoSpaceDE w:val="0"/>
        <w:autoSpaceDN w:val="0"/>
        <w:adjustRightInd w:val="0"/>
        <w:rPr>
          <w:szCs w:val="24"/>
        </w:rPr>
      </w:pPr>
      <w:r>
        <w:rPr>
          <w:b/>
          <w:bCs/>
          <w:szCs w:val="24"/>
        </w:rPr>
        <w:t>A</w:t>
      </w:r>
      <w:r w:rsidRPr="0087274E">
        <w:rPr>
          <w:b/>
          <w:bCs/>
          <w:szCs w:val="24"/>
        </w:rPr>
        <w:t xml:space="preserve"> </w:t>
      </w:r>
      <w:r w:rsidRPr="007A0FA0">
        <w:rPr>
          <w:color w:val="0000FF"/>
          <w:szCs w:val="24"/>
        </w:rPr>
        <w:t>Unilateral vestibular schwannoma</w:t>
      </w:r>
      <w:r w:rsidRPr="0087274E">
        <w:rPr>
          <w:szCs w:val="24"/>
        </w:rPr>
        <w:t xml:space="preserve"> at age </w:t>
      </w:r>
      <w:r>
        <w:rPr>
          <w:szCs w:val="24"/>
        </w:rPr>
        <w:t>&lt;</w:t>
      </w:r>
      <w:r w:rsidRPr="0087274E">
        <w:rPr>
          <w:szCs w:val="24"/>
        </w:rPr>
        <w:t xml:space="preserve"> 30 </w:t>
      </w:r>
      <w:r>
        <w:rPr>
          <w:szCs w:val="24"/>
        </w:rPr>
        <w:t>yrs</w:t>
      </w:r>
      <w:r w:rsidRPr="0087274E">
        <w:rPr>
          <w:szCs w:val="24"/>
        </w:rPr>
        <w:t xml:space="preserve"> </w:t>
      </w:r>
      <w:r w:rsidRPr="007A0FA0">
        <w:rPr>
          <w:iCs/>
          <w:szCs w:val="24"/>
        </w:rPr>
        <w:t>+</w:t>
      </w:r>
      <w:r w:rsidR="00823F0F">
        <w:rPr>
          <w:iCs/>
          <w:szCs w:val="24"/>
        </w:rPr>
        <w:t xml:space="preserve"> </w:t>
      </w:r>
      <w:r w:rsidRPr="00823F0F">
        <w:rPr>
          <w:b/>
          <w:color w:val="FF33CC"/>
          <w:szCs w:val="24"/>
        </w:rPr>
        <w:t>at least one</w:t>
      </w:r>
      <w:r w:rsidRPr="0087274E">
        <w:rPr>
          <w:szCs w:val="24"/>
        </w:rPr>
        <w:t xml:space="preserve"> of following: meningioma, schwannoma, glioma, juvenile lens opacity</w:t>
      </w:r>
    </w:p>
    <w:p w:rsidR="000E57E7" w:rsidRDefault="000E57E7" w:rsidP="000E57E7">
      <w:pPr>
        <w:autoSpaceDE w:val="0"/>
        <w:autoSpaceDN w:val="0"/>
        <w:adjustRightInd w:val="0"/>
        <w:rPr>
          <w:szCs w:val="24"/>
        </w:rPr>
      </w:pPr>
      <w:r>
        <w:rPr>
          <w:b/>
          <w:bCs/>
          <w:szCs w:val="24"/>
        </w:rPr>
        <w:t>B</w:t>
      </w:r>
      <w:r w:rsidRPr="0087274E">
        <w:rPr>
          <w:b/>
          <w:bCs/>
          <w:szCs w:val="24"/>
        </w:rPr>
        <w:t xml:space="preserve"> </w:t>
      </w:r>
      <w:r w:rsidR="003622E8">
        <w:rPr>
          <w:color w:val="0000FF"/>
          <w:szCs w:val="24"/>
        </w:rPr>
        <w:t>≥ 2</w:t>
      </w:r>
      <w:r w:rsidRPr="0087274E">
        <w:rPr>
          <w:szCs w:val="24"/>
        </w:rPr>
        <w:t xml:space="preserve"> </w:t>
      </w:r>
      <w:r w:rsidRPr="007A0FA0">
        <w:rPr>
          <w:color w:val="0000FF"/>
          <w:szCs w:val="24"/>
        </w:rPr>
        <w:t>meningiomas</w:t>
      </w:r>
      <w:r>
        <w:rPr>
          <w:szCs w:val="24"/>
        </w:rPr>
        <w:t xml:space="preserve"> plus:</w:t>
      </w:r>
    </w:p>
    <w:p w:rsidR="000E57E7" w:rsidRDefault="000E57E7" w:rsidP="00C136C7">
      <w:pPr>
        <w:numPr>
          <w:ilvl w:val="0"/>
          <w:numId w:val="23"/>
        </w:numPr>
        <w:autoSpaceDE w:val="0"/>
        <w:autoSpaceDN w:val="0"/>
        <w:adjustRightInd w:val="0"/>
        <w:rPr>
          <w:szCs w:val="24"/>
        </w:rPr>
      </w:pPr>
      <w:r w:rsidRPr="0087274E">
        <w:rPr>
          <w:szCs w:val="24"/>
        </w:rPr>
        <w:t>u</w:t>
      </w:r>
      <w:r>
        <w:rPr>
          <w:szCs w:val="24"/>
        </w:rPr>
        <w:t>nilateral vestibular schwannoma</w:t>
      </w:r>
      <w:r w:rsidRPr="007A0FA0">
        <w:rPr>
          <w:szCs w:val="24"/>
        </w:rPr>
        <w:t xml:space="preserve"> </w:t>
      </w:r>
      <w:r w:rsidRPr="0087274E">
        <w:rPr>
          <w:szCs w:val="24"/>
        </w:rPr>
        <w:t xml:space="preserve">at age </w:t>
      </w:r>
      <w:r>
        <w:rPr>
          <w:szCs w:val="24"/>
        </w:rPr>
        <w:t>&lt;</w:t>
      </w:r>
      <w:r w:rsidRPr="0087274E">
        <w:rPr>
          <w:szCs w:val="24"/>
        </w:rPr>
        <w:t xml:space="preserve"> 30 </w:t>
      </w:r>
      <w:r>
        <w:rPr>
          <w:szCs w:val="24"/>
        </w:rPr>
        <w:t>yrs</w:t>
      </w:r>
    </w:p>
    <w:p w:rsidR="003622E8" w:rsidRDefault="003622E8" w:rsidP="00C136C7">
      <w:pPr>
        <w:numPr>
          <w:ilvl w:val="0"/>
          <w:numId w:val="23"/>
        </w:numPr>
        <w:autoSpaceDE w:val="0"/>
        <w:autoSpaceDN w:val="0"/>
        <w:adjustRightInd w:val="0"/>
        <w:rPr>
          <w:szCs w:val="24"/>
        </w:rPr>
      </w:pPr>
      <w:r>
        <w:rPr>
          <w:szCs w:val="24"/>
        </w:rPr>
        <w:t>schwannoma</w:t>
      </w:r>
    </w:p>
    <w:p w:rsidR="003622E8" w:rsidRDefault="003622E8" w:rsidP="00C136C7">
      <w:pPr>
        <w:numPr>
          <w:ilvl w:val="0"/>
          <w:numId w:val="23"/>
        </w:numPr>
        <w:autoSpaceDE w:val="0"/>
        <w:autoSpaceDN w:val="0"/>
        <w:adjustRightInd w:val="0"/>
        <w:rPr>
          <w:szCs w:val="24"/>
        </w:rPr>
      </w:pPr>
      <w:r>
        <w:rPr>
          <w:szCs w:val="24"/>
        </w:rPr>
        <w:t>glioma</w:t>
      </w:r>
    </w:p>
    <w:p w:rsidR="000E57E7" w:rsidRPr="007A0FA0" w:rsidRDefault="000E57E7" w:rsidP="00C136C7">
      <w:pPr>
        <w:numPr>
          <w:ilvl w:val="0"/>
          <w:numId w:val="23"/>
        </w:numPr>
        <w:autoSpaceDE w:val="0"/>
        <w:autoSpaceDN w:val="0"/>
        <w:adjustRightInd w:val="0"/>
        <w:rPr>
          <w:szCs w:val="24"/>
        </w:rPr>
      </w:pPr>
      <w:r w:rsidRPr="0087274E">
        <w:rPr>
          <w:szCs w:val="24"/>
        </w:rPr>
        <w:t>juvenile lens opacity</w:t>
      </w:r>
    </w:p>
    <w:p w:rsidR="000E57E7" w:rsidRDefault="000E57E7" w:rsidP="00B14078">
      <w:pPr>
        <w:rPr>
          <w:b/>
          <w:caps/>
          <w:u w:val="single"/>
        </w:rPr>
      </w:pPr>
    </w:p>
    <w:p w:rsidR="00B14078" w:rsidRPr="00464973" w:rsidRDefault="000E57E7" w:rsidP="00C136C7">
      <w:pPr>
        <w:numPr>
          <w:ilvl w:val="0"/>
          <w:numId w:val="24"/>
        </w:numPr>
      </w:pPr>
      <w:r>
        <w:rPr>
          <w:color w:val="000000"/>
        </w:rPr>
        <w:t>p</w:t>
      </w:r>
      <w:r w:rsidR="006951C2" w:rsidRPr="00464973">
        <w:rPr>
          <w:color w:val="000000"/>
        </w:rPr>
        <w:t>atients &gt; 60 years with bilateral CN8 masses are unlikely to have NF2</w:t>
      </w:r>
      <w:r w:rsidR="00CC2050" w:rsidRPr="00464973">
        <w:rPr>
          <w:color w:val="000000"/>
        </w:rPr>
        <w:t xml:space="preserve"> (NF2 usually </w:t>
      </w:r>
      <w:r w:rsidR="00CC2050" w:rsidRPr="00FA78CB">
        <w:rPr>
          <w:color w:val="FF0000"/>
        </w:rPr>
        <w:t>presents before age of 40 years</w:t>
      </w:r>
      <w:r w:rsidR="00CC2050" w:rsidRPr="00464973">
        <w:rPr>
          <w:color w:val="000000"/>
        </w:rPr>
        <w:t>).</w:t>
      </w:r>
    </w:p>
    <w:p w:rsidR="006951C2" w:rsidRPr="00464973" w:rsidRDefault="006951C2"/>
    <w:p w:rsidR="006E2FB8" w:rsidRPr="00464973" w:rsidRDefault="006E2FB8"/>
    <w:p w:rsidR="006E2FB8" w:rsidRPr="00464973" w:rsidRDefault="006E2FB8" w:rsidP="006E2FB8">
      <w:pPr>
        <w:pStyle w:val="Nervous1"/>
      </w:pPr>
      <w:bookmarkStart w:id="24" w:name="_Toc4360733"/>
      <w:r w:rsidRPr="00464973">
        <w:t>Diagnosis</w:t>
      </w:r>
      <w:bookmarkEnd w:id="24"/>
    </w:p>
    <w:p w:rsidR="00851F39" w:rsidRPr="00464973" w:rsidRDefault="00851F39" w:rsidP="00E81CC7">
      <w:pPr>
        <w:pBdr>
          <w:top w:val="single" w:sz="4" w:space="1" w:color="auto"/>
          <w:left w:val="single" w:sz="4" w:space="4" w:color="auto"/>
          <w:bottom w:val="single" w:sz="4" w:space="1" w:color="auto"/>
          <w:right w:val="single" w:sz="4" w:space="4" w:color="auto"/>
        </w:pBdr>
        <w:ind w:left="2160" w:right="2267"/>
        <w:jc w:val="center"/>
        <w:rPr>
          <w:b/>
          <w:color w:val="0000FF"/>
          <w:u w:val="single"/>
        </w:rPr>
      </w:pPr>
      <w:r w:rsidRPr="00464973">
        <w:rPr>
          <w:color w:val="000000"/>
        </w:rPr>
        <w:t>Early detection of tumors improves long-term outcome!</w:t>
      </w:r>
    </w:p>
    <w:p w:rsidR="00466C80" w:rsidRPr="00464973" w:rsidRDefault="00466C80">
      <w:pPr>
        <w:rPr>
          <w:b/>
          <w:color w:val="0000FF"/>
          <w:u w:val="single"/>
        </w:rPr>
      </w:pPr>
      <w:r w:rsidRPr="00464973">
        <w:rPr>
          <w:b/>
          <w:color w:val="0000FF"/>
          <w:u w:val="single"/>
        </w:rPr>
        <w:t>Genetic testing</w:t>
      </w:r>
    </w:p>
    <w:p w:rsidR="00466C80" w:rsidRPr="00464973" w:rsidRDefault="006E2FB8">
      <w:r w:rsidRPr="00CE4F80">
        <w:rPr>
          <w:b/>
          <w:color w:val="000000"/>
          <w:szCs w:val="24"/>
          <w14:shadow w14:blurRad="50800" w14:dist="38100" w14:dir="2700000" w14:sx="100000" w14:sy="100000" w14:kx="0" w14:ky="0" w14:algn="tl">
            <w14:srgbClr w14:val="000000">
              <w14:alpha w14:val="60000"/>
            </w14:srgbClr>
          </w14:shadow>
        </w:rPr>
        <w:t>Molecular analysis</w:t>
      </w:r>
      <w:r w:rsidRPr="00464973">
        <w:t xml:space="preserve"> to detect mutation (if mutation unknown, detection rate only ≈ 65%</w:t>
      </w:r>
      <w:r w:rsidR="00466C80" w:rsidRPr="00464973">
        <w:t>).</w:t>
      </w:r>
    </w:p>
    <w:p w:rsidR="006E2FB8" w:rsidRPr="00464973" w:rsidRDefault="00466C80" w:rsidP="00C136C7">
      <w:pPr>
        <w:numPr>
          <w:ilvl w:val="1"/>
          <w:numId w:val="8"/>
        </w:numPr>
      </w:pPr>
      <w:r w:rsidRPr="00464973">
        <w:t>when mutation is known → offer screening for family members</w:t>
      </w:r>
      <w:r w:rsidR="00E0280F" w:rsidRPr="00464973">
        <w:t>*</w:t>
      </w:r>
      <w:r w:rsidRPr="00464973">
        <w:t xml:space="preserve"> (if mutation unknown, use </w:t>
      </w:r>
      <w:r w:rsidRPr="00CE4F80">
        <w:rPr>
          <w:b/>
          <w:szCs w:val="24"/>
          <w14:shadow w14:blurRad="50800" w14:dist="38100" w14:dir="2700000" w14:sx="100000" w14:sy="100000" w14:kx="0" w14:ky="0" w14:algn="tl">
            <w14:srgbClr w14:val="000000">
              <w14:alpha w14:val="60000"/>
            </w14:srgbClr>
          </w14:shadow>
        </w:rPr>
        <w:t>linkage analysis</w:t>
      </w:r>
      <w:r w:rsidRPr="00464973">
        <w:t>).</w:t>
      </w:r>
      <w:r w:rsidR="00E0280F" w:rsidRPr="00464973">
        <w:tab/>
      </w:r>
      <w:r w:rsidR="00E0280F" w:rsidRPr="00464973">
        <w:tab/>
      </w:r>
      <w:r w:rsidR="00E0280F" w:rsidRPr="00464973">
        <w:tab/>
        <w:t>*only after vigorous informed consent process</w:t>
      </w:r>
    </w:p>
    <w:p w:rsidR="001466D9" w:rsidRPr="00464973" w:rsidRDefault="001466D9" w:rsidP="00C136C7">
      <w:pPr>
        <w:numPr>
          <w:ilvl w:val="1"/>
          <w:numId w:val="8"/>
        </w:numPr>
      </w:pPr>
      <w:r w:rsidRPr="00464973">
        <w:rPr>
          <w:i/>
        </w:rPr>
        <w:t>prenatal diagnosis</w:t>
      </w:r>
      <w:r w:rsidRPr="00464973">
        <w:t xml:space="preserve"> is possible!</w:t>
      </w:r>
      <w:r w:rsidR="00E0280F" w:rsidRPr="00464973">
        <w:t xml:space="preserve"> (if mutation is found or linkage analysis is successful in positive family); e.g. in vitro fertilization → preimplantation genetic diagnosis → transfer of unaffected embryos.</w:t>
      </w:r>
    </w:p>
    <w:p w:rsidR="009D0877" w:rsidRPr="00464973" w:rsidRDefault="009D0877"/>
    <w:p w:rsidR="0082556D" w:rsidRPr="00464973" w:rsidRDefault="0082556D" w:rsidP="0082556D">
      <w:r w:rsidRPr="00464973">
        <w:rPr>
          <w:color w:val="FF00FF"/>
        </w:rPr>
        <w:t>Annual</w:t>
      </w:r>
      <w:r w:rsidRPr="00464973">
        <w:t xml:space="preserve"> </w:t>
      </w:r>
      <w:r w:rsidRPr="00464973">
        <w:rPr>
          <w:b/>
          <w:color w:val="0000FF"/>
          <w:u w:val="single"/>
        </w:rPr>
        <w:t>eye examinations</w:t>
      </w:r>
      <w:r w:rsidRPr="00464973">
        <w:t xml:space="preserve"> (start in children).</w:t>
      </w:r>
    </w:p>
    <w:p w:rsidR="0082556D" w:rsidRPr="00464973" w:rsidRDefault="0082556D" w:rsidP="0082556D"/>
    <w:p w:rsidR="0082556D" w:rsidRPr="00464973" w:rsidRDefault="0082556D" w:rsidP="0082556D">
      <w:r w:rsidRPr="00464973">
        <w:rPr>
          <w:color w:val="FF00FF"/>
        </w:rPr>
        <w:t>Annual</w:t>
      </w:r>
      <w:r w:rsidRPr="00464973">
        <w:t xml:space="preserve"> </w:t>
      </w:r>
      <w:r w:rsidRPr="00464973">
        <w:rPr>
          <w:b/>
          <w:color w:val="0000FF"/>
          <w:u w:val="single"/>
        </w:rPr>
        <w:t>BAER</w:t>
      </w:r>
      <w:r w:rsidRPr="00464973">
        <w:t xml:space="preserve"> screening - identification of early hearing loss (</w:t>
      </w:r>
      <w:r w:rsidRPr="00464973">
        <w:rPr>
          <w:i/>
          <w:color w:val="FF0000"/>
        </w:rPr>
        <w:t>latency abnormalities</w:t>
      </w:r>
      <w:r w:rsidRPr="00464973">
        <w:t xml:space="preserve"> before mass is detectable on MRI).</w:t>
      </w:r>
    </w:p>
    <w:p w:rsidR="0082556D" w:rsidRPr="00464973" w:rsidRDefault="0082556D" w:rsidP="00C136C7">
      <w:pPr>
        <w:numPr>
          <w:ilvl w:val="1"/>
          <w:numId w:val="8"/>
        </w:numPr>
      </w:pPr>
      <w:r w:rsidRPr="00464973">
        <w:t>once vestibular schwannoma is identified → full audiometry testing.</w:t>
      </w:r>
    </w:p>
    <w:p w:rsidR="0082556D" w:rsidRPr="00464973" w:rsidRDefault="0082556D" w:rsidP="0082556D"/>
    <w:p w:rsidR="00371006" w:rsidRDefault="00E0280F">
      <w:r w:rsidRPr="00464973">
        <w:rPr>
          <w:b/>
          <w:color w:val="0000FF"/>
          <w:u w:val="single"/>
        </w:rPr>
        <w:t>MRI</w:t>
      </w:r>
      <w:r w:rsidRPr="00464973">
        <w:t xml:space="preserve"> is preferred technique for monitoring NF2</w:t>
      </w:r>
      <w:r w:rsidR="00763D27" w:rsidRPr="00464973">
        <w:t xml:space="preserve"> patients (in addition to </w:t>
      </w:r>
      <w:r w:rsidR="00763D27" w:rsidRPr="00464973">
        <w:rPr>
          <w:color w:val="FF00FF"/>
        </w:rPr>
        <w:t>annual</w:t>
      </w:r>
      <w:r w:rsidR="00763D27" w:rsidRPr="00464973">
        <w:t xml:space="preserve"> </w:t>
      </w:r>
      <w:r w:rsidR="00763D27" w:rsidRPr="00464973">
        <w:rPr>
          <w:b/>
        </w:rPr>
        <w:t>neurologic exam</w:t>
      </w:r>
      <w:r w:rsidR="00763D27" w:rsidRPr="00464973">
        <w:t>).</w:t>
      </w:r>
    </w:p>
    <w:p w:rsidR="00A15034" w:rsidRPr="00464973" w:rsidRDefault="001C718C" w:rsidP="00A15034">
      <w:pPr>
        <w:jc w:val="right"/>
      </w:pPr>
      <w:hyperlink r:id="rId62" w:anchor="NF2_MRI" w:history="1">
        <w:r w:rsidR="00A15034" w:rsidRPr="00A15034">
          <w:rPr>
            <w:rStyle w:val="Hyperlink"/>
          </w:rPr>
          <w:t>See MRI protocol recommendations – p. Onc62 &gt;&gt;</w:t>
        </w:r>
      </w:hyperlink>
    </w:p>
    <w:p w:rsidR="00E0280F" w:rsidRPr="00464973" w:rsidRDefault="00371006" w:rsidP="00C136C7">
      <w:pPr>
        <w:numPr>
          <w:ilvl w:val="1"/>
          <w:numId w:val="8"/>
        </w:numPr>
      </w:pPr>
      <w:r w:rsidRPr="00464973">
        <w:rPr>
          <w:color w:val="FF00FF"/>
        </w:rPr>
        <w:t>annual</w:t>
      </w:r>
      <w:r w:rsidRPr="00464973">
        <w:t xml:space="preserve"> monitoring with </w:t>
      </w:r>
      <w:r w:rsidRPr="00464973">
        <w:rPr>
          <w:b/>
          <w:i/>
        </w:rPr>
        <w:t>head MRIs</w:t>
      </w:r>
      <w:r w:rsidRPr="00464973">
        <w:t xml:space="preserve"> begin in teens → through late 50s.</w:t>
      </w:r>
    </w:p>
    <w:p w:rsidR="00371006" w:rsidRPr="00464973" w:rsidRDefault="00371006" w:rsidP="00C136C7">
      <w:pPr>
        <w:numPr>
          <w:ilvl w:val="1"/>
          <w:numId w:val="8"/>
        </w:numPr>
      </w:pPr>
      <w:r w:rsidRPr="00464973">
        <w:rPr>
          <w:b/>
          <w:i/>
        </w:rPr>
        <w:t>spinal MRI</w:t>
      </w:r>
      <w:r w:rsidRPr="00464973">
        <w:t xml:space="preserve"> only for symptomatic cases.</w:t>
      </w:r>
    </w:p>
    <w:p w:rsidR="009D0877" w:rsidRDefault="009D0877"/>
    <w:p w:rsidR="009154B8" w:rsidRDefault="009154B8"/>
    <w:p w:rsidR="009154B8" w:rsidRDefault="009154B8" w:rsidP="009154B8">
      <w:pPr>
        <w:autoSpaceDE w:val="0"/>
        <w:autoSpaceDN w:val="0"/>
        <w:adjustRightInd w:val="0"/>
        <w:ind w:left="720"/>
      </w:pPr>
      <w:r>
        <w:rPr>
          <w:rFonts w:ascii="Arial" w:hAnsi="Arial" w:cs="Arial"/>
          <w:b/>
          <w:bCs/>
          <w:sz w:val="16"/>
          <w:szCs w:val="16"/>
        </w:rPr>
        <w:t xml:space="preserve">A </w:t>
      </w:r>
      <w:r>
        <w:rPr>
          <w:rFonts w:ascii="Arial" w:hAnsi="Arial" w:cs="Arial"/>
          <w:sz w:val="16"/>
          <w:szCs w:val="16"/>
        </w:rPr>
        <w:t xml:space="preserve">Bilateral acoustic schwannomas (arrows), the diagnostic hallmark of NF2. </w:t>
      </w:r>
      <w:r>
        <w:rPr>
          <w:rFonts w:ascii="Arial" w:hAnsi="Arial" w:cs="Arial"/>
          <w:b/>
          <w:bCs/>
          <w:sz w:val="16"/>
          <w:szCs w:val="16"/>
        </w:rPr>
        <w:t xml:space="preserve">B </w:t>
      </w:r>
      <w:r>
        <w:rPr>
          <w:rFonts w:ascii="Arial" w:hAnsi="Arial" w:cs="Arial"/>
          <w:sz w:val="16"/>
          <w:szCs w:val="16"/>
        </w:rPr>
        <w:t>Multiple meningiomas presenting as contrast-enhanced masses</w:t>
      </w:r>
    </w:p>
    <w:p w:rsidR="009154B8" w:rsidRDefault="00CE4F80" w:rsidP="009154B8">
      <w:pPr>
        <w:ind w:left="720"/>
      </w:pPr>
      <w:r w:rsidRPr="00EA786A">
        <w:rPr>
          <w:noProof/>
        </w:rPr>
        <w:drawing>
          <wp:inline distT="0" distB="0" distL="0" distR="0">
            <wp:extent cx="5000625" cy="2324100"/>
            <wp:effectExtent l="0" t="0" r="0" b="0"/>
            <wp:docPr id="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00625" cy="2324100"/>
                    </a:xfrm>
                    <a:prstGeom prst="rect">
                      <a:avLst/>
                    </a:prstGeom>
                    <a:noFill/>
                    <a:ln>
                      <a:noFill/>
                    </a:ln>
                  </pic:spPr>
                </pic:pic>
              </a:graphicData>
            </a:graphic>
          </wp:inline>
        </w:drawing>
      </w:r>
    </w:p>
    <w:p w:rsidR="009154B8" w:rsidRPr="00892614" w:rsidRDefault="001C718C" w:rsidP="009154B8">
      <w:pPr>
        <w:ind w:left="720"/>
        <w:rPr>
          <w:color w:val="A6A6A6"/>
          <w:sz w:val="18"/>
          <w:szCs w:val="18"/>
        </w:rPr>
      </w:pPr>
      <w:hyperlink r:id="rId64" w:history="1">
        <w:r w:rsidR="009154B8" w:rsidRPr="00892614">
          <w:rPr>
            <w:rStyle w:val="Hyperlink"/>
            <w:sz w:val="18"/>
            <w:szCs w:val="18"/>
          </w:rPr>
          <w:t>Source of picture: “WHO Classification of Tumours of the Central Nervous System” 4th ed (2007), ISBN-10: 9283224302, ISBN-13: 978-9283224303 &gt;&gt;</w:t>
        </w:r>
      </w:hyperlink>
    </w:p>
    <w:p w:rsidR="009154B8" w:rsidRPr="00464973" w:rsidRDefault="009154B8"/>
    <w:tbl>
      <w:tblPr>
        <w:tblW w:w="0" w:type="auto"/>
        <w:tblLook w:val="01E0" w:firstRow="1" w:lastRow="1" w:firstColumn="1" w:lastColumn="1" w:noHBand="0" w:noVBand="0"/>
      </w:tblPr>
      <w:tblGrid>
        <w:gridCol w:w="4945"/>
        <w:gridCol w:w="535"/>
        <w:gridCol w:w="4442"/>
      </w:tblGrid>
      <w:tr w:rsidR="00237222" w:rsidRPr="00464973" w:rsidTr="00D6420F">
        <w:tc>
          <w:tcPr>
            <w:tcW w:w="5069" w:type="dxa"/>
          </w:tcPr>
          <w:p w:rsidR="00237222" w:rsidRPr="00D6420F" w:rsidRDefault="00237222" w:rsidP="00D6420F">
            <w:pPr>
              <w:ind w:left="720"/>
              <w:rPr>
                <w:color w:val="333399"/>
                <w:sz w:val="20"/>
              </w:rPr>
            </w:pPr>
            <w:r w:rsidRPr="00D6420F">
              <w:rPr>
                <w:sz w:val="20"/>
              </w:rPr>
              <w:t xml:space="preserve">Contrast T1-MRI - bilateral internal auditory canal-enhancing masses </w:t>
            </w:r>
            <w:r w:rsidR="005F018B" w:rsidRPr="00D6420F">
              <w:rPr>
                <w:sz w:val="20"/>
              </w:rPr>
              <w:t>(</w:t>
            </w:r>
            <w:r w:rsidR="005F018B" w:rsidRPr="00D6420F">
              <w:rPr>
                <w:color w:val="FF0000"/>
                <w:sz w:val="20"/>
              </w:rPr>
              <w:t>CN8 schwannomas</w:t>
            </w:r>
            <w:r w:rsidR="005F018B" w:rsidRPr="00D6420F">
              <w:rPr>
                <w:sz w:val="20"/>
              </w:rPr>
              <w:t xml:space="preserve">) </w:t>
            </w:r>
            <w:r w:rsidRPr="00D6420F">
              <w:rPr>
                <w:sz w:val="20"/>
              </w:rPr>
              <w:t xml:space="preserve">+ en plaque </w:t>
            </w:r>
            <w:r w:rsidRPr="00D6420F">
              <w:rPr>
                <w:color w:val="FF0000"/>
                <w:sz w:val="20"/>
              </w:rPr>
              <w:t>meningioma</w:t>
            </w:r>
            <w:r w:rsidRPr="00D6420F">
              <w:rPr>
                <w:sz w:val="20"/>
              </w:rPr>
              <w:t xml:space="preserve"> anterior to brainstem:</w:t>
            </w:r>
          </w:p>
          <w:p w:rsidR="00237222" w:rsidRPr="00464973" w:rsidRDefault="00CE4F80" w:rsidP="00D6420F">
            <w:pPr>
              <w:ind w:left="720"/>
            </w:pPr>
            <w:r w:rsidRPr="00D6420F">
              <w:rPr>
                <w:noProof/>
                <w:color w:val="333399"/>
              </w:rPr>
              <w:drawing>
                <wp:inline distT="0" distB="0" distL="0" distR="0">
                  <wp:extent cx="1905000" cy="2543175"/>
                  <wp:effectExtent l="0" t="0" r="0" b="0"/>
                  <wp:docPr id="37" name="Picture 37" descr="Click to see larg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lick to see larger pictur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05000" cy="2543175"/>
                          </a:xfrm>
                          <a:prstGeom prst="rect">
                            <a:avLst/>
                          </a:prstGeom>
                          <a:noFill/>
                          <a:ln>
                            <a:noFill/>
                          </a:ln>
                        </pic:spPr>
                      </pic:pic>
                    </a:graphicData>
                  </a:graphic>
                </wp:inline>
              </w:drawing>
            </w:r>
          </w:p>
        </w:tc>
        <w:tc>
          <w:tcPr>
            <w:tcW w:w="5069" w:type="dxa"/>
            <w:gridSpan w:val="2"/>
          </w:tcPr>
          <w:p w:rsidR="00237222" w:rsidRPr="00D6420F" w:rsidRDefault="00237222">
            <w:pPr>
              <w:rPr>
                <w:color w:val="333399"/>
                <w:sz w:val="20"/>
              </w:rPr>
            </w:pPr>
            <w:r w:rsidRPr="00D6420F">
              <w:rPr>
                <w:sz w:val="20"/>
              </w:rPr>
              <w:t xml:space="preserve">Contrast T1-MRI - 2 midline </w:t>
            </w:r>
            <w:r w:rsidRPr="00D6420F">
              <w:rPr>
                <w:color w:val="FF0000"/>
                <w:sz w:val="20"/>
              </w:rPr>
              <w:t>meningiomas</w:t>
            </w:r>
            <w:r w:rsidRPr="00D6420F">
              <w:rPr>
                <w:sz w:val="20"/>
              </w:rPr>
              <w:t xml:space="preserve"> (</w:t>
            </w:r>
            <w:r w:rsidRPr="00D6420F">
              <w:rPr>
                <w:i/>
                <w:sz w:val="20"/>
              </w:rPr>
              <w:t>arrowheads</w:t>
            </w:r>
            <w:r w:rsidRPr="00D6420F">
              <w:rPr>
                <w:sz w:val="20"/>
              </w:rPr>
              <w:t>), one over convexity and one along vein of Galen; enhancing mass in medulla (</w:t>
            </w:r>
            <w:r w:rsidRPr="00D6420F">
              <w:rPr>
                <w:i/>
                <w:sz w:val="20"/>
              </w:rPr>
              <w:t>arrow</w:t>
            </w:r>
            <w:r w:rsidRPr="00D6420F">
              <w:rPr>
                <w:sz w:val="20"/>
              </w:rPr>
              <w:t xml:space="preserve">) most likely is </w:t>
            </w:r>
            <w:r w:rsidRPr="00D6420F">
              <w:rPr>
                <w:color w:val="FF0000"/>
                <w:sz w:val="20"/>
              </w:rPr>
              <w:t>ependymoma</w:t>
            </w:r>
            <w:r w:rsidRPr="00D6420F">
              <w:rPr>
                <w:sz w:val="20"/>
              </w:rPr>
              <w:t>:</w:t>
            </w:r>
          </w:p>
          <w:p w:rsidR="00237222" w:rsidRPr="00464973" w:rsidRDefault="00CE4F80" w:rsidP="00E81CC7">
            <w:r w:rsidRPr="00D6420F">
              <w:rPr>
                <w:noProof/>
                <w:color w:val="333399"/>
              </w:rPr>
              <w:drawing>
                <wp:inline distT="0" distB="0" distL="0" distR="0">
                  <wp:extent cx="2543175" cy="2400300"/>
                  <wp:effectExtent l="0" t="0" r="0" b="0"/>
                  <wp:docPr id="38" name="Picture 38" descr="Click to see larg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lick to see larger pictur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43175" cy="2400300"/>
                          </a:xfrm>
                          <a:prstGeom prst="rect">
                            <a:avLst/>
                          </a:prstGeom>
                          <a:noFill/>
                          <a:ln>
                            <a:noFill/>
                          </a:ln>
                        </pic:spPr>
                      </pic:pic>
                    </a:graphicData>
                  </a:graphic>
                </wp:inline>
              </w:drawing>
            </w:r>
          </w:p>
        </w:tc>
      </w:tr>
      <w:tr w:rsidR="005F018B" w:rsidRPr="00464973" w:rsidTr="00D6420F">
        <w:tc>
          <w:tcPr>
            <w:tcW w:w="5637" w:type="dxa"/>
            <w:gridSpan w:val="2"/>
          </w:tcPr>
          <w:p w:rsidR="005F018B" w:rsidRPr="00D6420F" w:rsidRDefault="005F018B" w:rsidP="00D6420F">
            <w:pPr>
              <w:spacing w:before="120"/>
              <w:ind w:left="720"/>
              <w:rPr>
                <w:sz w:val="20"/>
              </w:rPr>
            </w:pPr>
            <w:r w:rsidRPr="00D6420F">
              <w:rPr>
                <w:sz w:val="20"/>
              </w:rPr>
              <w:t xml:space="preserve">Contrast T1-MRI – large enhancing sellar </w:t>
            </w:r>
            <w:r w:rsidRPr="00D6420F">
              <w:rPr>
                <w:color w:val="FF0000"/>
                <w:sz w:val="20"/>
              </w:rPr>
              <w:t>meningioma</w:t>
            </w:r>
            <w:r w:rsidRPr="00D6420F">
              <w:rPr>
                <w:sz w:val="20"/>
              </w:rPr>
              <w:t xml:space="preserve"> </w:t>
            </w:r>
            <w:r w:rsidR="00372FC0" w:rsidRPr="00D6420F">
              <w:rPr>
                <w:sz w:val="20"/>
              </w:rPr>
              <w:t>(</w:t>
            </w:r>
            <w:r w:rsidR="00372FC0" w:rsidRPr="00D6420F">
              <w:rPr>
                <w:i/>
                <w:sz w:val="20"/>
              </w:rPr>
              <w:t>black arrows</w:t>
            </w:r>
            <w:r w:rsidR="00372FC0" w:rsidRPr="00D6420F">
              <w:rPr>
                <w:sz w:val="20"/>
              </w:rPr>
              <w:t xml:space="preserve">) </w:t>
            </w:r>
            <w:r w:rsidRPr="00D6420F">
              <w:rPr>
                <w:sz w:val="20"/>
              </w:rPr>
              <w:t xml:space="preserve">surrounding both internal carotid arteries; enhancing tissue in ethmoid air cells also represents </w:t>
            </w:r>
            <w:r w:rsidRPr="00D6420F">
              <w:rPr>
                <w:color w:val="FF0000"/>
                <w:sz w:val="20"/>
              </w:rPr>
              <w:t>meningioma</w:t>
            </w:r>
            <w:r w:rsidRPr="00D6420F">
              <w:rPr>
                <w:sz w:val="20"/>
              </w:rPr>
              <w:t xml:space="preserve"> extending through cribriform plate; small, round, enhancing extra-axial mass posterior to tectum (</w:t>
            </w:r>
            <w:r w:rsidRPr="00D6420F">
              <w:rPr>
                <w:i/>
                <w:sz w:val="20"/>
              </w:rPr>
              <w:t>white arrow</w:t>
            </w:r>
            <w:r w:rsidRPr="00D6420F">
              <w:rPr>
                <w:sz w:val="20"/>
              </w:rPr>
              <w:t xml:space="preserve">) – </w:t>
            </w:r>
            <w:r w:rsidRPr="00D6420F">
              <w:rPr>
                <w:color w:val="FF0000"/>
                <w:sz w:val="20"/>
              </w:rPr>
              <w:t>CN4 schwannoma</w:t>
            </w:r>
            <w:r w:rsidRPr="00D6420F">
              <w:rPr>
                <w:sz w:val="20"/>
              </w:rPr>
              <w:t>:</w:t>
            </w:r>
          </w:p>
          <w:p w:rsidR="005F018B" w:rsidRPr="00D6420F" w:rsidRDefault="00CE4F80" w:rsidP="00D6420F">
            <w:pPr>
              <w:ind w:left="720"/>
              <w:rPr>
                <w:sz w:val="20"/>
              </w:rPr>
            </w:pPr>
            <w:r w:rsidRPr="00D6420F">
              <w:rPr>
                <w:noProof/>
                <w:color w:val="333399"/>
              </w:rPr>
              <w:drawing>
                <wp:inline distT="0" distB="0" distL="0" distR="0">
                  <wp:extent cx="1943100" cy="2543175"/>
                  <wp:effectExtent l="0" t="0" r="0" b="0"/>
                  <wp:docPr id="39" name="Picture 39" descr="Click to see larg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lick to see larger pictur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43100" cy="2543175"/>
                          </a:xfrm>
                          <a:prstGeom prst="rect">
                            <a:avLst/>
                          </a:prstGeom>
                          <a:noFill/>
                          <a:ln>
                            <a:noFill/>
                          </a:ln>
                        </pic:spPr>
                      </pic:pic>
                    </a:graphicData>
                  </a:graphic>
                </wp:inline>
              </w:drawing>
            </w:r>
          </w:p>
        </w:tc>
        <w:tc>
          <w:tcPr>
            <w:tcW w:w="4501" w:type="dxa"/>
          </w:tcPr>
          <w:p w:rsidR="005F018B" w:rsidRPr="00D6420F" w:rsidRDefault="006618B0">
            <w:pPr>
              <w:rPr>
                <w:sz w:val="20"/>
              </w:rPr>
            </w:pPr>
            <w:r w:rsidRPr="00D6420F">
              <w:rPr>
                <w:sz w:val="20"/>
              </w:rPr>
              <w:t xml:space="preserve">Contrast T1-MRI – enhancing extra-axial </w:t>
            </w:r>
            <w:r w:rsidRPr="00D6420F">
              <w:rPr>
                <w:color w:val="FF0000"/>
                <w:sz w:val="20"/>
              </w:rPr>
              <w:t>meningioma</w:t>
            </w:r>
            <w:r w:rsidRPr="00D6420F">
              <w:rPr>
                <w:sz w:val="20"/>
              </w:rPr>
              <w:t xml:space="preserve"> (</w:t>
            </w:r>
            <w:r w:rsidRPr="00D6420F">
              <w:rPr>
                <w:i/>
                <w:sz w:val="20"/>
              </w:rPr>
              <w:t>arrow</w:t>
            </w:r>
            <w:r w:rsidRPr="00D6420F">
              <w:rPr>
                <w:sz w:val="20"/>
              </w:rPr>
              <w:t xml:space="preserve">) anterior to </w:t>
            </w:r>
            <w:r w:rsidR="00741C18" w:rsidRPr="00D6420F">
              <w:rPr>
                <w:sz w:val="20"/>
              </w:rPr>
              <w:t xml:space="preserve">cord; </w:t>
            </w:r>
            <w:r w:rsidRPr="00D6420F">
              <w:rPr>
                <w:sz w:val="20"/>
              </w:rPr>
              <w:t>complex enhancing mass (</w:t>
            </w:r>
            <w:r w:rsidRPr="00D6420F">
              <w:rPr>
                <w:i/>
                <w:sz w:val="20"/>
              </w:rPr>
              <w:t>arrowheads</w:t>
            </w:r>
            <w:r w:rsidRPr="00D6420F">
              <w:rPr>
                <w:sz w:val="20"/>
              </w:rPr>
              <w:t xml:space="preserve">) represents conus </w:t>
            </w:r>
            <w:r w:rsidRPr="00D6420F">
              <w:rPr>
                <w:color w:val="FF0000"/>
                <w:sz w:val="20"/>
              </w:rPr>
              <w:t>ependymoma</w:t>
            </w:r>
            <w:r w:rsidRPr="00D6420F">
              <w:rPr>
                <w:sz w:val="20"/>
              </w:rPr>
              <w:t xml:space="preserve"> filling spinal canal:</w:t>
            </w:r>
          </w:p>
          <w:p w:rsidR="006618B0" w:rsidRPr="00D6420F" w:rsidRDefault="00CE4F80" w:rsidP="00DB60C6">
            <w:pPr>
              <w:rPr>
                <w:sz w:val="20"/>
              </w:rPr>
            </w:pPr>
            <w:r w:rsidRPr="00D6420F">
              <w:rPr>
                <w:noProof/>
                <w:color w:val="333399"/>
              </w:rPr>
              <w:drawing>
                <wp:inline distT="0" distB="0" distL="0" distR="0">
                  <wp:extent cx="1143000" cy="2543175"/>
                  <wp:effectExtent l="0" t="0" r="0" b="0"/>
                  <wp:docPr id="40" name="Picture 40" descr="Click to see larg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lick to see larger pictur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43000" cy="2543175"/>
                          </a:xfrm>
                          <a:prstGeom prst="rect">
                            <a:avLst/>
                          </a:prstGeom>
                          <a:noFill/>
                          <a:ln>
                            <a:noFill/>
                          </a:ln>
                        </pic:spPr>
                      </pic:pic>
                    </a:graphicData>
                  </a:graphic>
                </wp:inline>
              </w:drawing>
            </w:r>
          </w:p>
        </w:tc>
      </w:tr>
    </w:tbl>
    <w:p w:rsidR="00237222" w:rsidRPr="00464973" w:rsidRDefault="00237222"/>
    <w:p w:rsidR="00D93F3C" w:rsidRPr="00464973" w:rsidRDefault="00D93F3C" w:rsidP="008E007D">
      <w:pPr>
        <w:ind w:left="720"/>
        <w:rPr>
          <w:sz w:val="20"/>
        </w:rPr>
      </w:pPr>
      <w:r w:rsidRPr="00464973">
        <w:rPr>
          <w:sz w:val="20"/>
        </w:rPr>
        <w:t xml:space="preserve">Contrast T1-MRI – large left cerebral convexity </w:t>
      </w:r>
      <w:r w:rsidRPr="00464973">
        <w:rPr>
          <w:color w:val="FF0000"/>
          <w:sz w:val="20"/>
        </w:rPr>
        <w:t>meningioma</w:t>
      </w:r>
      <w:r w:rsidRPr="00464973">
        <w:rPr>
          <w:sz w:val="20"/>
        </w:rPr>
        <w:t xml:space="preserve"> with meningeal thickening over falx cerebri + bilateral </w:t>
      </w:r>
      <w:r w:rsidRPr="00464973">
        <w:rPr>
          <w:color w:val="FF0000"/>
          <w:sz w:val="20"/>
        </w:rPr>
        <w:t>CN8 schwannomas</w:t>
      </w:r>
      <w:r w:rsidRPr="00464973">
        <w:rPr>
          <w:sz w:val="20"/>
        </w:rPr>
        <w:t xml:space="preserve"> (</w:t>
      </w:r>
      <w:r w:rsidRPr="00464973">
        <w:rPr>
          <w:i/>
          <w:sz w:val="20"/>
        </w:rPr>
        <w:t>arrowheads</w:t>
      </w:r>
      <w:r w:rsidRPr="00464973">
        <w:rPr>
          <w:sz w:val="20"/>
        </w:rPr>
        <w:t>):</w:t>
      </w:r>
    </w:p>
    <w:p w:rsidR="00D93F3C" w:rsidRDefault="00CE4F80" w:rsidP="008E007D">
      <w:pPr>
        <w:ind w:left="720"/>
        <w:rPr>
          <w:sz w:val="20"/>
        </w:rPr>
      </w:pPr>
      <w:r>
        <w:rPr>
          <w:noProof/>
          <w:sz w:val="20"/>
        </w:rPr>
        <w:drawing>
          <wp:inline distT="0" distB="0" distL="0" distR="0">
            <wp:extent cx="2219325" cy="2171700"/>
            <wp:effectExtent l="0" t="0" r="9525" b="0"/>
            <wp:docPr id="41" name="Picture 41" descr="D:\Viktoro\Neuroscience\Pha. Phacomatoses, Neurocutaneous disorders\00. Pictures\Neurofibromatosis type 2 (M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Viktoro\Neuroscience\Pha. Phacomatoses, Neurocutaneous disorders\00. Pictures\Neurofibromatosis type 2 (MRI).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19325" cy="2171700"/>
                    </a:xfrm>
                    <a:prstGeom prst="rect">
                      <a:avLst/>
                    </a:prstGeom>
                    <a:noFill/>
                    <a:ln>
                      <a:noFill/>
                    </a:ln>
                  </pic:spPr>
                </pic:pic>
              </a:graphicData>
            </a:graphic>
          </wp:inline>
        </w:drawing>
      </w:r>
    </w:p>
    <w:p w:rsidR="008E007D" w:rsidRPr="00464973" w:rsidRDefault="008E007D" w:rsidP="008E007D">
      <w:pPr>
        <w:ind w:left="720"/>
        <w:rPr>
          <w:sz w:val="20"/>
        </w:rPr>
      </w:pPr>
    </w:p>
    <w:p w:rsidR="00341B60" w:rsidRPr="00464973" w:rsidRDefault="008F7C5C" w:rsidP="008E007D">
      <w:pPr>
        <w:ind w:left="720"/>
        <w:rPr>
          <w:sz w:val="20"/>
        </w:rPr>
      </w:pPr>
      <w:r w:rsidRPr="00464973">
        <w:rPr>
          <w:b/>
          <w:iCs/>
          <w:sz w:val="20"/>
        </w:rPr>
        <w:t>A</w:t>
      </w:r>
      <w:r w:rsidRPr="00464973">
        <w:rPr>
          <w:sz w:val="20"/>
        </w:rPr>
        <w:t>. T1-MRI –</w:t>
      </w:r>
      <w:r w:rsidR="00341B60" w:rsidRPr="00464973">
        <w:rPr>
          <w:sz w:val="20"/>
        </w:rPr>
        <w:t xml:space="preserve"> </w:t>
      </w:r>
      <w:r w:rsidRPr="00464973">
        <w:rPr>
          <w:sz w:val="20"/>
        </w:rPr>
        <w:t>extraaxial mass that extends into widened internal auditory canal, displacing pons (</w:t>
      </w:r>
      <w:r w:rsidRPr="00464973">
        <w:rPr>
          <w:i/>
          <w:sz w:val="20"/>
        </w:rPr>
        <w:t>arrows</w:t>
      </w:r>
      <w:r w:rsidRPr="00464973">
        <w:rPr>
          <w:sz w:val="20"/>
        </w:rPr>
        <w:t>).</w:t>
      </w:r>
    </w:p>
    <w:p w:rsidR="008F7C5C" w:rsidRPr="00464973" w:rsidRDefault="00341B60" w:rsidP="00341B60">
      <w:pPr>
        <w:ind w:left="720"/>
        <w:rPr>
          <w:sz w:val="20"/>
        </w:rPr>
      </w:pPr>
      <w:r w:rsidRPr="00464973">
        <w:rPr>
          <w:b/>
          <w:sz w:val="20"/>
        </w:rPr>
        <w:t>B</w:t>
      </w:r>
      <w:r w:rsidR="008F7C5C" w:rsidRPr="00464973">
        <w:rPr>
          <w:sz w:val="20"/>
        </w:rPr>
        <w:t xml:space="preserve">. </w:t>
      </w:r>
      <w:r w:rsidRPr="00464973">
        <w:rPr>
          <w:sz w:val="20"/>
        </w:rPr>
        <w:t xml:space="preserve">Contrast T1-MRI – </w:t>
      </w:r>
      <w:r w:rsidR="008F7C5C" w:rsidRPr="00464973">
        <w:rPr>
          <w:sz w:val="20"/>
        </w:rPr>
        <w:t xml:space="preserve">intense enhancement of </w:t>
      </w:r>
      <w:r w:rsidRPr="00464973">
        <w:rPr>
          <w:color w:val="FF0000"/>
          <w:sz w:val="20"/>
        </w:rPr>
        <w:t>CN8</w:t>
      </w:r>
      <w:r w:rsidR="008F7C5C" w:rsidRPr="00464973">
        <w:rPr>
          <w:color w:val="FF0000"/>
          <w:sz w:val="20"/>
        </w:rPr>
        <w:t xml:space="preserve"> schwannoma</w:t>
      </w:r>
      <w:r w:rsidR="008F7C5C" w:rsidRPr="00464973">
        <w:rPr>
          <w:sz w:val="20"/>
        </w:rPr>
        <w:t xml:space="preserve"> (</w:t>
      </w:r>
      <w:r w:rsidR="008F7C5C" w:rsidRPr="00464973">
        <w:rPr>
          <w:i/>
          <w:sz w:val="20"/>
        </w:rPr>
        <w:t>white arrow</w:t>
      </w:r>
      <w:r w:rsidRPr="00464973">
        <w:rPr>
          <w:sz w:val="20"/>
        </w:rPr>
        <w:t xml:space="preserve">); left </w:t>
      </w:r>
      <w:r w:rsidRPr="00464973">
        <w:rPr>
          <w:color w:val="FF0000"/>
          <w:sz w:val="20"/>
        </w:rPr>
        <w:t>CN5 schwannoma</w:t>
      </w:r>
      <w:r w:rsidRPr="00464973">
        <w:rPr>
          <w:sz w:val="20"/>
        </w:rPr>
        <w:t xml:space="preserve"> - a</w:t>
      </w:r>
      <w:r w:rsidR="008F7C5C" w:rsidRPr="00464973">
        <w:rPr>
          <w:sz w:val="20"/>
        </w:rPr>
        <w:t>bnormal enhancement (</w:t>
      </w:r>
      <w:r w:rsidR="008F7C5C" w:rsidRPr="00464973">
        <w:rPr>
          <w:i/>
          <w:sz w:val="20"/>
        </w:rPr>
        <w:t>black arrow</w:t>
      </w:r>
      <w:r w:rsidR="008F7C5C" w:rsidRPr="00464973">
        <w:rPr>
          <w:sz w:val="20"/>
        </w:rPr>
        <w:t>):</w:t>
      </w:r>
    </w:p>
    <w:p w:rsidR="008F7C5C" w:rsidRPr="00464973" w:rsidRDefault="00CE4F80" w:rsidP="008E007D">
      <w:pPr>
        <w:ind w:left="720"/>
      </w:pPr>
      <w:r>
        <w:rPr>
          <w:noProof/>
        </w:rPr>
        <w:drawing>
          <wp:inline distT="0" distB="0" distL="0" distR="0">
            <wp:extent cx="5076825" cy="3019425"/>
            <wp:effectExtent l="0" t="0" r="9525" b="9525"/>
            <wp:docPr id="42" name="Picture 42" descr="D:\Viktoro\Neuroscience\Pha. Phacomatoses, Neurocutaneous disorders\00. Pictures\CN5 and CN8 schwannomas (M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Viktoro\Neuroscience\Pha. Phacomatoses, Neurocutaneous disorders\00. Pictures\CN5 and CN8 schwannomas (MRI).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76825" cy="3019425"/>
                    </a:xfrm>
                    <a:prstGeom prst="rect">
                      <a:avLst/>
                    </a:prstGeom>
                    <a:noFill/>
                    <a:ln>
                      <a:noFill/>
                    </a:ln>
                  </pic:spPr>
                </pic:pic>
              </a:graphicData>
            </a:graphic>
          </wp:inline>
        </w:drawing>
      </w:r>
    </w:p>
    <w:p w:rsidR="00D93F3C" w:rsidRPr="00464973" w:rsidRDefault="00D93F3C" w:rsidP="00D93F3C">
      <w:pPr>
        <w:spacing w:before="120"/>
        <w:ind w:left="720"/>
        <w:rPr>
          <w:sz w:val="20"/>
        </w:rPr>
      </w:pPr>
    </w:p>
    <w:p w:rsidR="00851F39" w:rsidRPr="00464973" w:rsidRDefault="00851F39"/>
    <w:p w:rsidR="00851F39" w:rsidRPr="00464973" w:rsidRDefault="00851F39" w:rsidP="00851F39">
      <w:pPr>
        <w:pStyle w:val="Nervous1"/>
      </w:pPr>
      <w:bookmarkStart w:id="25" w:name="_Toc4360734"/>
      <w:r w:rsidRPr="00464973">
        <w:t>Treatment</w:t>
      </w:r>
      <w:bookmarkEnd w:id="25"/>
    </w:p>
    <w:p w:rsidR="00851F39" w:rsidRPr="00464973" w:rsidRDefault="002D19F4">
      <w:r>
        <w:t>- see specific tumors</w:t>
      </w:r>
      <w:r w:rsidR="00501BA4">
        <w:t xml:space="preserve">    </w:t>
      </w:r>
      <w:hyperlink r:id="rId71" w:history="1">
        <w:r w:rsidR="00501BA4" w:rsidRPr="003D2107">
          <w:rPr>
            <w:rStyle w:val="Hyperlink"/>
          </w:rPr>
          <w:t>p. Onc60 &gt;&gt;</w:t>
        </w:r>
      </w:hyperlink>
      <w:r w:rsidR="00501BA4">
        <w:rPr>
          <w:color w:val="808080"/>
        </w:rPr>
        <w:t xml:space="preserve">, </w:t>
      </w:r>
      <w:hyperlink r:id="rId72" w:history="1">
        <w:r w:rsidR="00501BA4" w:rsidRPr="003D2107">
          <w:rPr>
            <w:rStyle w:val="Hyperlink"/>
          </w:rPr>
          <w:t>p. Onc62 &gt;&gt;</w:t>
        </w:r>
      </w:hyperlink>
    </w:p>
    <w:p w:rsidR="00851F39" w:rsidRDefault="00851F39" w:rsidP="00C136C7">
      <w:pPr>
        <w:numPr>
          <w:ilvl w:val="0"/>
          <w:numId w:val="1"/>
        </w:numPr>
      </w:pPr>
      <w:r w:rsidRPr="00464973">
        <w:rPr>
          <w:i/>
          <w:color w:val="FF0000"/>
        </w:rPr>
        <w:t>radiotherapy has additional risks</w:t>
      </w:r>
      <w:r w:rsidRPr="00464973">
        <w:rPr>
          <w:color w:val="000000"/>
        </w:rPr>
        <w:t>!</w:t>
      </w:r>
    </w:p>
    <w:p w:rsidR="001E2666" w:rsidRPr="00464973" w:rsidRDefault="001E2666" w:rsidP="001E2666">
      <w:pPr>
        <w:ind w:left="720"/>
      </w:pPr>
      <w:r w:rsidRPr="001E2666">
        <w:t xml:space="preserve">N.B. </w:t>
      </w:r>
      <w:r>
        <w:t xml:space="preserve">be aware of </w:t>
      </w:r>
      <w:r w:rsidRPr="006146D2">
        <w:t>risk associated with stereotactic radiosurgery</w:t>
      </w:r>
      <w:r>
        <w:t xml:space="preserve"> for </w:t>
      </w:r>
      <w:r w:rsidRPr="006146D2">
        <w:t>treating</w:t>
      </w:r>
      <w:r>
        <w:t xml:space="preserve"> </w:t>
      </w:r>
      <w:r w:rsidRPr="006146D2">
        <w:t>benign lesion in patients genetically predisposed to malignancy</w:t>
      </w:r>
    </w:p>
    <w:p w:rsidR="00155F34" w:rsidRDefault="00155F34" w:rsidP="00C136C7">
      <w:pPr>
        <w:numPr>
          <w:ilvl w:val="0"/>
          <w:numId w:val="1"/>
        </w:numPr>
      </w:pPr>
      <w:r w:rsidRPr="00464973">
        <w:rPr>
          <w:rStyle w:val="Drugname2Char"/>
          <w:lang w:val="en-US"/>
        </w:rPr>
        <w:t>erlotinib</w:t>
      </w:r>
      <w:r w:rsidRPr="00464973">
        <w:t xml:space="preserve"> </w:t>
      </w:r>
      <w:r w:rsidR="006F35DA" w:rsidRPr="00464973">
        <w:t>-</w:t>
      </w:r>
      <w:r w:rsidRPr="00464973">
        <w:t xml:space="preserve"> therapeutic activity for progressive vestibular schwannoma in NF2.</w:t>
      </w:r>
    </w:p>
    <w:p w:rsidR="0023090B" w:rsidRPr="00464973" w:rsidRDefault="0023090B" w:rsidP="00C136C7">
      <w:pPr>
        <w:numPr>
          <w:ilvl w:val="0"/>
          <w:numId w:val="1"/>
        </w:numPr>
      </w:pPr>
      <w:r>
        <w:t xml:space="preserve">if patient lost hearing on one side → consider </w:t>
      </w:r>
      <w:r w:rsidRPr="0023090B">
        <w:rPr>
          <w:b/>
          <w:i/>
        </w:rPr>
        <w:t>internal auditory canal decompression</w:t>
      </w:r>
      <w:r w:rsidRPr="0023090B">
        <w:t xml:space="preserve"> for hearing</w:t>
      </w:r>
      <w:r>
        <w:t xml:space="preserve"> maintenance.</w:t>
      </w:r>
    </w:p>
    <w:p w:rsidR="002D0E1E" w:rsidRPr="00464973" w:rsidRDefault="002D0E1E" w:rsidP="002D0E1E"/>
    <w:p w:rsidR="002D0E1E" w:rsidRDefault="002D0E1E" w:rsidP="002D0E1E"/>
    <w:p w:rsidR="001E2666" w:rsidRDefault="001E2666" w:rsidP="001E2666">
      <w:pPr>
        <w:pStyle w:val="Nervous1"/>
      </w:pPr>
      <w:bookmarkStart w:id="26" w:name="_Toc4360735"/>
      <w:r>
        <w:t>Prognosis</w:t>
      </w:r>
      <w:bookmarkEnd w:id="26"/>
    </w:p>
    <w:p w:rsidR="001E2666" w:rsidRDefault="001E2666" w:rsidP="00C136C7">
      <w:pPr>
        <w:numPr>
          <w:ilvl w:val="0"/>
          <w:numId w:val="18"/>
        </w:numPr>
        <w:autoSpaceDE w:val="0"/>
        <w:autoSpaceDN w:val="0"/>
        <w:adjustRightInd w:val="0"/>
      </w:pPr>
      <w:r w:rsidRPr="006146D2">
        <w:t xml:space="preserve">risk </w:t>
      </w:r>
      <w:r>
        <w:t xml:space="preserve">factors </w:t>
      </w:r>
      <w:r w:rsidRPr="006146D2">
        <w:t>for mortality</w:t>
      </w:r>
      <w:r>
        <w:t>:</w:t>
      </w:r>
    </w:p>
    <w:p w:rsidR="001E2666" w:rsidRDefault="001E2666" w:rsidP="00C136C7">
      <w:pPr>
        <w:numPr>
          <w:ilvl w:val="0"/>
          <w:numId w:val="25"/>
        </w:numPr>
        <w:autoSpaceDE w:val="0"/>
        <w:autoSpaceDN w:val="0"/>
        <w:adjustRightInd w:val="0"/>
      </w:pPr>
      <w:r w:rsidRPr="006146D2">
        <w:t>care</w:t>
      </w:r>
      <w:r w:rsidR="0038101F">
        <w:t xml:space="preserve"> not</w:t>
      </w:r>
      <w:r>
        <w:t xml:space="preserve"> at</w:t>
      </w:r>
      <w:r w:rsidRPr="006146D2">
        <w:t xml:space="preserve"> tertiary centers</w:t>
      </w:r>
    </w:p>
    <w:p w:rsidR="001E2666" w:rsidRDefault="0038101F" w:rsidP="00C136C7">
      <w:pPr>
        <w:numPr>
          <w:ilvl w:val="0"/>
          <w:numId w:val="25"/>
        </w:numPr>
        <w:autoSpaceDE w:val="0"/>
        <w:autoSpaceDN w:val="0"/>
        <w:adjustRightInd w:val="0"/>
      </w:pPr>
      <w:r>
        <w:t xml:space="preserve">young </w:t>
      </w:r>
      <w:r w:rsidR="001E2666" w:rsidRPr="006146D2">
        <w:t>age at diagnosis</w:t>
      </w:r>
    </w:p>
    <w:p w:rsidR="001E2666" w:rsidRDefault="001E2666" w:rsidP="00C136C7">
      <w:pPr>
        <w:numPr>
          <w:ilvl w:val="0"/>
          <w:numId w:val="25"/>
        </w:numPr>
        <w:autoSpaceDE w:val="0"/>
        <w:autoSpaceDN w:val="0"/>
        <w:adjustRightInd w:val="0"/>
      </w:pPr>
      <w:r w:rsidRPr="006146D2">
        <w:t>presen</w:t>
      </w:r>
      <w:r>
        <w:t>ce of intracranial meningiomas</w:t>
      </w:r>
    </w:p>
    <w:p w:rsidR="001E2666" w:rsidRDefault="001E2666" w:rsidP="00C136C7">
      <w:pPr>
        <w:numPr>
          <w:ilvl w:val="0"/>
          <w:numId w:val="25"/>
        </w:numPr>
        <w:autoSpaceDE w:val="0"/>
        <w:autoSpaceDN w:val="0"/>
        <w:adjustRightInd w:val="0"/>
      </w:pPr>
      <w:r w:rsidRPr="006146D2">
        <w:t>type of NF2 mutation</w:t>
      </w:r>
    </w:p>
    <w:p w:rsidR="001E2666" w:rsidRPr="00464973" w:rsidRDefault="001E2666" w:rsidP="002D0E1E"/>
    <w:p w:rsidR="002D0E1E" w:rsidRDefault="002D0E1E" w:rsidP="002D0E1E"/>
    <w:p w:rsidR="004648F7" w:rsidRDefault="004648F7" w:rsidP="002D0E1E"/>
    <w:p w:rsidR="004648F7" w:rsidRDefault="004648F7" w:rsidP="004648F7">
      <w:pPr>
        <w:pStyle w:val="Antrat"/>
      </w:pPr>
      <w:bookmarkStart w:id="27" w:name="_Toc4360736"/>
      <w:r w:rsidRPr="00CD43B3">
        <w:t>Schwannomatosi</w:t>
      </w:r>
      <w:r>
        <w:t>s</w:t>
      </w:r>
      <w:r w:rsidR="00461512" w:rsidRPr="00461512">
        <w:t xml:space="preserve"> </w:t>
      </w:r>
      <w:r w:rsidR="00461512">
        <w:t>(</w:t>
      </w:r>
      <w:r w:rsidR="00461512" w:rsidRPr="00CD43B3">
        <w:t>neurilemomatosis</w:t>
      </w:r>
      <w:r w:rsidR="00461512">
        <w:t>)</w:t>
      </w:r>
      <w:bookmarkEnd w:id="27"/>
    </w:p>
    <w:p w:rsidR="004648F7" w:rsidRDefault="004648F7" w:rsidP="004648F7">
      <w:r>
        <w:t>-</w:t>
      </w:r>
      <w:r w:rsidRPr="00CD43B3">
        <w:t xml:space="preserve"> </w:t>
      </w:r>
      <w:r w:rsidRPr="004648F7">
        <w:rPr>
          <w:smallCaps/>
        </w:rPr>
        <w:t>sporadic</w:t>
      </w:r>
      <w:r w:rsidRPr="00CD43B3">
        <w:t xml:space="preserve"> </w:t>
      </w:r>
      <w:r>
        <w:t>(</w:t>
      </w:r>
      <w:r w:rsidRPr="00CD43B3">
        <w:t xml:space="preserve">sometimes </w:t>
      </w:r>
      <w:r w:rsidRPr="004648F7">
        <w:rPr>
          <w:smallCaps/>
        </w:rPr>
        <w:t>autosomal dominant</w:t>
      </w:r>
      <w:r w:rsidR="0075202B">
        <w:t>*</w:t>
      </w:r>
      <w:r>
        <w:t>)</w:t>
      </w:r>
      <w:r w:rsidRPr="00CD43B3">
        <w:t xml:space="preserve"> disorder </w:t>
      </w:r>
      <w:r w:rsidR="00461512">
        <w:t>-</w:t>
      </w:r>
      <w:r w:rsidRPr="00CD43B3">
        <w:t xml:space="preserve"> multiple </w:t>
      </w:r>
      <w:r w:rsidR="00461512" w:rsidRPr="00CD43B3">
        <w:t xml:space="preserve">schwannomas </w:t>
      </w:r>
      <w:r w:rsidR="00461512">
        <w:t>(</w:t>
      </w:r>
      <w:r w:rsidRPr="00CD43B3">
        <w:t>spinal, cutaneous and cranial nerve</w:t>
      </w:r>
      <w:r w:rsidR="00461512">
        <w:t>)</w:t>
      </w:r>
      <w:r w:rsidRPr="00CD43B3">
        <w:t xml:space="preserve"> without vestibular schwannomas or other manifestations of NF2 or NF1</w:t>
      </w:r>
      <w:r w:rsidR="0075202B">
        <w:t>.</w:t>
      </w:r>
    </w:p>
    <w:p w:rsidR="0075202B" w:rsidRDefault="0075202B" w:rsidP="0075202B">
      <w:pPr>
        <w:ind w:left="3600"/>
        <w:jc w:val="right"/>
      </w:pPr>
      <w:r>
        <w:t>*</w:t>
      </w:r>
      <w:r w:rsidRPr="0075202B">
        <w:t xml:space="preserve"> </w:t>
      </w:r>
      <w:r>
        <w:t>f</w:t>
      </w:r>
      <w:r w:rsidRPr="00CD43B3">
        <w:t xml:space="preserve">amilial </w:t>
      </w:r>
      <w:r>
        <w:t>cases represent</w:t>
      </w:r>
      <w:r w:rsidRPr="00CD43B3">
        <w:t xml:space="preserve"> only 1</w:t>
      </w:r>
      <w:r>
        <w:t>0–15%; gene unknown (different than NF2 but still on chromosome 22)</w:t>
      </w:r>
    </w:p>
    <w:p w:rsidR="004648F7" w:rsidRDefault="004648F7" w:rsidP="004648F7">
      <w:pPr>
        <w:numPr>
          <w:ilvl w:val="0"/>
          <w:numId w:val="18"/>
        </w:numPr>
        <w:autoSpaceDE w:val="0"/>
        <w:autoSpaceDN w:val="0"/>
        <w:adjustRightInd w:val="0"/>
      </w:pPr>
      <w:r w:rsidRPr="00CD43B3">
        <w:t xml:space="preserve">associated with </w:t>
      </w:r>
      <w:r w:rsidRPr="0075202B">
        <w:rPr>
          <w:highlight w:val="yellow"/>
        </w:rPr>
        <w:t>inactivation of NF2 gene in tumours</w:t>
      </w:r>
      <w:r>
        <w:t xml:space="preserve"> but not in germline.</w:t>
      </w:r>
    </w:p>
    <w:p w:rsidR="0075202B" w:rsidRDefault="004648F7" w:rsidP="0075202B">
      <w:pPr>
        <w:numPr>
          <w:ilvl w:val="0"/>
          <w:numId w:val="18"/>
        </w:numPr>
        <w:autoSpaceDE w:val="0"/>
        <w:autoSpaceDN w:val="0"/>
        <w:adjustRightInd w:val="0"/>
      </w:pPr>
      <w:r w:rsidRPr="00CD43B3">
        <w:t>almost as comm</w:t>
      </w:r>
      <w:r w:rsidR="0075202B">
        <w:t>on as neurofibromatosis type 2.</w:t>
      </w:r>
    </w:p>
    <w:p w:rsidR="004648F7" w:rsidRDefault="004648F7" w:rsidP="004648F7"/>
    <w:p w:rsidR="002A7B00" w:rsidRDefault="002A7B00" w:rsidP="004648F7"/>
    <w:p w:rsidR="004648F7" w:rsidRDefault="004648F7" w:rsidP="0075202B">
      <w:pPr>
        <w:pStyle w:val="Nervous1"/>
      </w:pPr>
      <w:bookmarkStart w:id="28" w:name="_Toc4360737"/>
      <w:r>
        <w:t>Diagnostic criteria</w:t>
      </w:r>
      <w:bookmarkEnd w:id="28"/>
    </w:p>
    <w:p w:rsidR="002B0267" w:rsidRDefault="004648F7" w:rsidP="004648F7">
      <w:r w:rsidRPr="00CD43B3">
        <w:t>Essential is</w:t>
      </w:r>
      <w:r>
        <w:t xml:space="preserve"> </w:t>
      </w:r>
      <w:r w:rsidRPr="00CD43B3">
        <w:t>exclusion of NF2 by clinical criteria and by imaging of</w:t>
      </w:r>
      <w:r>
        <w:t xml:space="preserve"> </w:t>
      </w:r>
      <w:r w:rsidR="002B0267">
        <w:t>vestibular nerves (</w:t>
      </w:r>
      <w:r w:rsidRPr="00CD43B3">
        <w:t>challenging in paediatric patients, as vestibular schwannomas may</w:t>
      </w:r>
      <w:r>
        <w:t xml:space="preserve"> develop only later in course of </w:t>
      </w:r>
      <w:r w:rsidR="002B0267">
        <w:t>NF2)</w:t>
      </w:r>
    </w:p>
    <w:p w:rsidR="004648F7" w:rsidRDefault="004648F7" w:rsidP="004648F7"/>
    <w:p w:rsidR="004648F7" w:rsidRPr="002A7B00" w:rsidRDefault="004648F7" w:rsidP="002B0267">
      <w:pPr>
        <w:rPr>
          <w:b/>
          <w:u w:val="single"/>
        </w:rPr>
      </w:pPr>
      <w:r w:rsidRPr="002A7B00">
        <w:rPr>
          <w:b/>
          <w:u w:val="single"/>
        </w:rPr>
        <w:t>Definite schwannomatosis</w:t>
      </w:r>
    </w:p>
    <w:p w:rsidR="002A7B00" w:rsidRDefault="002A7B00" w:rsidP="002B0267">
      <w:pPr>
        <w:numPr>
          <w:ilvl w:val="0"/>
          <w:numId w:val="32"/>
        </w:numPr>
      </w:pPr>
      <w:r>
        <w:t xml:space="preserve">≥ 2 </w:t>
      </w:r>
      <w:r w:rsidR="004648F7" w:rsidRPr="002B0267">
        <w:t>(pathologically proven) schwannomas</w:t>
      </w:r>
      <w:r>
        <w:t xml:space="preserve"> +</w:t>
      </w:r>
      <w:r w:rsidR="004648F7" w:rsidRPr="002B0267">
        <w:t xml:space="preserve"> lack of vestibular schwannomas on</w:t>
      </w:r>
      <w:r>
        <w:t xml:space="preserve"> </w:t>
      </w:r>
      <w:r w:rsidR="004648F7" w:rsidRPr="002B0267">
        <w:t>MRI at</w:t>
      </w:r>
      <w:r>
        <w:t xml:space="preserve"> </w:t>
      </w:r>
      <w:r w:rsidRPr="002A7B00">
        <w:rPr>
          <w:color w:val="0000FF"/>
        </w:rPr>
        <w:t xml:space="preserve">age </w:t>
      </w:r>
      <w:r w:rsidR="004648F7" w:rsidRPr="002A7B00">
        <w:rPr>
          <w:color w:val="0000FF"/>
        </w:rPr>
        <w:t>&gt;</w:t>
      </w:r>
      <w:r w:rsidRPr="002A7B00">
        <w:rPr>
          <w:color w:val="0000FF"/>
        </w:rPr>
        <w:t xml:space="preserve"> </w:t>
      </w:r>
      <w:r w:rsidR="004648F7" w:rsidRPr="002A7B00">
        <w:rPr>
          <w:color w:val="0000FF"/>
        </w:rPr>
        <w:t>30 years</w:t>
      </w:r>
      <w:r w:rsidR="004648F7" w:rsidRPr="002B0267">
        <w:t xml:space="preserve"> </w:t>
      </w:r>
      <w:r>
        <w:t>+</w:t>
      </w:r>
      <w:r w:rsidR="004648F7" w:rsidRPr="002B0267">
        <w:t xml:space="preserve"> no known constitutional</w:t>
      </w:r>
      <w:r>
        <w:t xml:space="preserve"> </w:t>
      </w:r>
      <w:r w:rsidR="004648F7" w:rsidRPr="002B0267">
        <w:t>NF2 mutation</w:t>
      </w:r>
    </w:p>
    <w:p w:rsidR="004648F7" w:rsidRPr="002B0267" w:rsidRDefault="002A7B00" w:rsidP="002B0267">
      <w:pPr>
        <w:numPr>
          <w:ilvl w:val="0"/>
          <w:numId w:val="32"/>
        </w:numPr>
      </w:pPr>
      <w:r w:rsidRPr="002A7B00">
        <w:rPr>
          <w:color w:val="FF33CC"/>
        </w:rPr>
        <w:t>Pathologically proven</w:t>
      </w:r>
      <w:r>
        <w:t xml:space="preserve"> 1</w:t>
      </w:r>
      <w:r w:rsidR="004648F7" w:rsidRPr="002B0267">
        <w:t xml:space="preserve"> schwannoma </w:t>
      </w:r>
      <w:r>
        <w:t>+</w:t>
      </w:r>
      <w:r w:rsidR="004648F7" w:rsidRPr="002B0267">
        <w:t xml:space="preserve"> first</w:t>
      </w:r>
      <w:r>
        <w:t xml:space="preserve"> </w:t>
      </w:r>
      <w:r w:rsidR="004648F7" w:rsidRPr="002B0267">
        <w:t>degree relative with schwannomatosis.</w:t>
      </w:r>
    </w:p>
    <w:p w:rsidR="004648F7" w:rsidRPr="002B0267" w:rsidRDefault="004648F7" w:rsidP="002B0267"/>
    <w:p w:rsidR="004648F7" w:rsidRPr="002A7B00" w:rsidRDefault="004648F7" w:rsidP="002B0267">
      <w:pPr>
        <w:rPr>
          <w:b/>
          <w:u w:val="single"/>
        </w:rPr>
      </w:pPr>
      <w:r w:rsidRPr="002A7B00">
        <w:rPr>
          <w:b/>
          <w:u w:val="single"/>
        </w:rPr>
        <w:t>Probable schwannomatosis</w:t>
      </w:r>
    </w:p>
    <w:p w:rsidR="002A7B00" w:rsidRDefault="002A7B00" w:rsidP="002A7B00">
      <w:pPr>
        <w:numPr>
          <w:ilvl w:val="0"/>
          <w:numId w:val="33"/>
        </w:numPr>
      </w:pPr>
      <w:r>
        <w:t xml:space="preserve">≥ 2 </w:t>
      </w:r>
      <w:r w:rsidRPr="002B0267">
        <w:t>(pathologically proven) schwannomas</w:t>
      </w:r>
      <w:r>
        <w:t xml:space="preserve"> +</w:t>
      </w:r>
      <w:r w:rsidRPr="002B0267">
        <w:t xml:space="preserve"> lack of vestibular schwannomas on</w:t>
      </w:r>
      <w:r>
        <w:t xml:space="preserve"> </w:t>
      </w:r>
      <w:r w:rsidRPr="002B0267">
        <w:t>MRI at</w:t>
      </w:r>
      <w:r>
        <w:t xml:space="preserve"> </w:t>
      </w:r>
      <w:r w:rsidRPr="002A7B00">
        <w:rPr>
          <w:color w:val="0000FF"/>
        </w:rPr>
        <w:t>age &lt; 30 years</w:t>
      </w:r>
      <w:r w:rsidRPr="002B0267">
        <w:t xml:space="preserve"> </w:t>
      </w:r>
      <w:r>
        <w:t>+</w:t>
      </w:r>
      <w:r w:rsidRPr="002B0267">
        <w:t xml:space="preserve"> no known constitutional</w:t>
      </w:r>
      <w:r>
        <w:t xml:space="preserve"> </w:t>
      </w:r>
      <w:r w:rsidRPr="002B0267">
        <w:t>NF2 mutation</w:t>
      </w:r>
    </w:p>
    <w:p w:rsidR="002A7B00" w:rsidRDefault="002A7B00" w:rsidP="002A7B00">
      <w:pPr>
        <w:numPr>
          <w:ilvl w:val="0"/>
          <w:numId w:val="33"/>
        </w:numPr>
      </w:pPr>
      <w:r w:rsidRPr="002A7B00">
        <w:rPr>
          <w:color w:val="FF33CC"/>
        </w:rPr>
        <w:t>Radiographic evidence</w:t>
      </w:r>
      <w:r w:rsidRPr="002B0267">
        <w:t xml:space="preserve"> of </w:t>
      </w:r>
      <w:r>
        <w:t xml:space="preserve">1 </w:t>
      </w:r>
      <w:r w:rsidRPr="002B0267">
        <w:t xml:space="preserve">schwannoma </w:t>
      </w:r>
      <w:r>
        <w:t>+</w:t>
      </w:r>
      <w:r w:rsidRPr="002B0267">
        <w:t xml:space="preserve"> first</w:t>
      </w:r>
      <w:r>
        <w:t xml:space="preserve"> </w:t>
      </w:r>
      <w:r w:rsidRPr="002B0267">
        <w:t>degree relative with schwannomatosis.</w:t>
      </w:r>
    </w:p>
    <w:p w:rsidR="002A7B00" w:rsidRPr="002B0267" w:rsidRDefault="002A7B00" w:rsidP="002A7B00">
      <w:pPr>
        <w:numPr>
          <w:ilvl w:val="0"/>
          <w:numId w:val="33"/>
        </w:numPr>
      </w:pPr>
      <w:r>
        <w:t xml:space="preserve">≥ 2 </w:t>
      </w:r>
      <w:r w:rsidRPr="002B0267">
        <w:t xml:space="preserve">schwannomas </w:t>
      </w:r>
      <w:r>
        <w:t>at</w:t>
      </w:r>
      <w:r w:rsidRPr="002B0267">
        <w:t xml:space="preserve"> age </w:t>
      </w:r>
      <w:r>
        <w:t>&gt;</w:t>
      </w:r>
      <w:r w:rsidRPr="002B0267">
        <w:t xml:space="preserve"> 45 years</w:t>
      </w:r>
      <w:r>
        <w:t xml:space="preserve"> +</w:t>
      </w:r>
      <w:r w:rsidRPr="002B0267">
        <w:t xml:space="preserve"> no symptoms of cranial nerve VIII dysfunction</w:t>
      </w:r>
      <w:r>
        <w:t xml:space="preserve"> +</w:t>
      </w:r>
      <w:r w:rsidRPr="002B0267">
        <w:t xml:space="preserve"> no known constitutional NF2 mutation</w:t>
      </w:r>
    </w:p>
    <w:p w:rsidR="004648F7" w:rsidRDefault="004648F7" w:rsidP="004648F7"/>
    <w:p w:rsidR="002A7B00" w:rsidRDefault="002A7B00" w:rsidP="004648F7"/>
    <w:p w:rsidR="004648F7" w:rsidRDefault="00A914F6" w:rsidP="004648F7">
      <w:pPr>
        <w:pStyle w:val="Nervous1"/>
      </w:pPr>
      <w:bookmarkStart w:id="29" w:name="_Toc4360738"/>
      <w:r>
        <w:t>Clinical Features</w:t>
      </w:r>
      <w:bookmarkEnd w:id="29"/>
    </w:p>
    <w:p w:rsidR="004648F7" w:rsidRDefault="004648F7" w:rsidP="002A7B00">
      <w:pPr>
        <w:pStyle w:val="Nervous6"/>
        <w:ind w:right="7937"/>
      </w:pPr>
      <w:bookmarkStart w:id="30" w:name="_Toc4360739"/>
      <w:r>
        <w:t>Schwannomas</w:t>
      </w:r>
      <w:bookmarkEnd w:id="30"/>
    </w:p>
    <w:p w:rsidR="00903365" w:rsidRDefault="00903365" w:rsidP="004648F7">
      <w:r>
        <w:t xml:space="preserve">- multiple schwannomas </w:t>
      </w:r>
      <w:r w:rsidR="004648F7" w:rsidRPr="00CD43B3">
        <w:t xml:space="preserve">but </w:t>
      </w:r>
      <w:r w:rsidR="004648F7" w:rsidRPr="00903365">
        <w:rPr>
          <w:color w:val="FF0000"/>
        </w:rPr>
        <w:t xml:space="preserve">not in </w:t>
      </w:r>
      <w:r w:rsidRPr="00903365">
        <w:rPr>
          <w:color w:val="FF0000"/>
        </w:rPr>
        <w:t>vestibular nerves</w:t>
      </w:r>
      <w:r>
        <w:t>.</w:t>
      </w:r>
    </w:p>
    <w:p w:rsidR="00903365" w:rsidRDefault="00903365" w:rsidP="00903365">
      <w:pPr>
        <w:numPr>
          <w:ilvl w:val="0"/>
          <w:numId w:val="18"/>
        </w:numPr>
        <w:autoSpaceDE w:val="0"/>
        <w:autoSpaceDN w:val="0"/>
        <w:adjustRightInd w:val="0"/>
      </w:pPr>
      <w:r>
        <w:t>c</w:t>
      </w:r>
      <w:r w:rsidR="004648F7" w:rsidRPr="00CD43B3">
        <w:t>utaneous sc</w:t>
      </w:r>
      <w:r>
        <w:t>hwannomas may be plexiform.</w:t>
      </w:r>
    </w:p>
    <w:p w:rsidR="00903365" w:rsidRDefault="00CB3005" w:rsidP="00903365">
      <w:pPr>
        <w:numPr>
          <w:ilvl w:val="0"/>
          <w:numId w:val="18"/>
        </w:numPr>
        <w:autoSpaceDE w:val="0"/>
        <w:autoSpaceDN w:val="0"/>
        <w:adjustRightInd w:val="0"/>
      </w:pPr>
      <w:r w:rsidRPr="00CD43B3">
        <w:t>tumors</w:t>
      </w:r>
      <w:r w:rsidR="004648F7" w:rsidRPr="00CD43B3">
        <w:t xml:space="preserve"> have</w:t>
      </w:r>
      <w:r w:rsidR="004648F7">
        <w:t xml:space="preserve"> </w:t>
      </w:r>
      <w:r w:rsidR="004648F7" w:rsidRPr="00903365">
        <w:rPr>
          <w:b/>
          <w:i/>
        </w:rPr>
        <w:t>segmental distribution</w:t>
      </w:r>
      <w:r w:rsidR="004648F7" w:rsidRPr="00CD43B3">
        <w:t xml:space="preserve"> in 30% patients</w:t>
      </w:r>
      <w:r w:rsidR="00903365">
        <w:t>.</w:t>
      </w:r>
    </w:p>
    <w:p w:rsidR="00903365" w:rsidRDefault="00903365" w:rsidP="00903365">
      <w:pPr>
        <w:numPr>
          <w:ilvl w:val="0"/>
          <w:numId w:val="18"/>
        </w:numPr>
        <w:autoSpaceDE w:val="0"/>
        <w:autoSpaceDN w:val="0"/>
        <w:adjustRightInd w:val="0"/>
      </w:pPr>
      <w:r w:rsidRPr="00903365">
        <w:rPr>
          <w:u w:val="single"/>
        </w:rPr>
        <w:t>difference from NF2</w:t>
      </w:r>
      <w:r>
        <w:t>:</w:t>
      </w:r>
      <w:r w:rsidRPr="00CD43B3">
        <w:t xml:space="preserve"> </w:t>
      </w:r>
      <w:r w:rsidR="004648F7" w:rsidRPr="00CD43B3">
        <w:t xml:space="preserve">often severe pain </w:t>
      </w:r>
      <w:r>
        <w:t>but</w:t>
      </w:r>
      <w:r w:rsidR="004648F7" w:rsidRPr="00CD43B3">
        <w:t xml:space="preserve"> neurological deficits and polyneuropathy are rare</w:t>
      </w:r>
    </w:p>
    <w:p w:rsidR="004648F7" w:rsidRDefault="00903365" w:rsidP="00903365">
      <w:pPr>
        <w:numPr>
          <w:ilvl w:val="0"/>
          <w:numId w:val="18"/>
        </w:numPr>
        <w:autoSpaceDE w:val="0"/>
        <w:autoSpaceDN w:val="0"/>
        <w:adjustRightInd w:val="0"/>
      </w:pPr>
      <w:r w:rsidRPr="00903365">
        <w:rPr>
          <w:u w:val="single"/>
        </w:rPr>
        <w:t>histology</w:t>
      </w:r>
      <w:r>
        <w:t xml:space="preserve">: </w:t>
      </w:r>
      <w:r w:rsidR="004648F7" w:rsidRPr="00CD43B3">
        <w:t>prominent myxoid stroma and</w:t>
      </w:r>
      <w:r w:rsidR="004648F7">
        <w:t xml:space="preserve"> </w:t>
      </w:r>
      <w:r>
        <w:t>intraneural growth pattern (</w:t>
      </w:r>
      <w:r w:rsidR="004648F7" w:rsidRPr="00CD43B3">
        <w:t>sometimes misdiagnose</w:t>
      </w:r>
      <w:r>
        <w:t>d as neurofibromas)</w:t>
      </w:r>
    </w:p>
    <w:p w:rsidR="004648F7" w:rsidRDefault="004648F7" w:rsidP="004648F7"/>
    <w:p w:rsidR="004648F7" w:rsidRPr="00903365" w:rsidRDefault="00903365" w:rsidP="00903365">
      <w:pPr>
        <w:autoSpaceDE w:val="0"/>
        <w:autoSpaceDN w:val="0"/>
        <w:adjustRightInd w:val="0"/>
        <w:ind w:left="720"/>
        <w:rPr>
          <w:sz w:val="20"/>
        </w:rPr>
      </w:pPr>
      <w:r w:rsidRPr="00903365">
        <w:rPr>
          <w:rFonts w:ascii="Arial" w:hAnsi="Arial" w:cs="Arial"/>
          <w:sz w:val="20"/>
        </w:rPr>
        <w:t>M</w:t>
      </w:r>
      <w:r>
        <w:rPr>
          <w:rFonts w:ascii="Arial" w:hAnsi="Arial" w:cs="Arial"/>
          <w:sz w:val="20"/>
        </w:rPr>
        <w:t>arked myxoid stroma:</w:t>
      </w:r>
    </w:p>
    <w:p w:rsidR="004648F7" w:rsidRDefault="00CE4F80" w:rsidP="00903365">
      <w:pPr>
        <w:ind w:left="720"/>
      </w:pPr>
      <w:r w:rsidRPr="00EA786A">
        <w:rPr>
          <w:noProof/>
        </w:rPr>
        <w:drawing>
          <wp:inline distT="0" distB="0" distL="0" distR="0">
            <wp:extent cx="2371725" cy="1657350"/>
            <wp:effectExtent l="0" t="0" r="0" b="0"/>
            <wp:docPr id="4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71725" cy="1657350"/>
                    </a:xfrm>
                    <a:prstGeom prst="rect">
                      <a:avLst/>
                    </a:prstGeom>
                    <a:noFill/>
                    <a:ln>
                      <a:noFill/>
                    </a:ln>
                  </pic:spPr>
                </pic:pic>
              </a:graphicData>
            </a:graphic>
          </wp:inline>
        </w:drawing>
      </w:r>
    </w:p>
    <w:p w:rsidR="004648F7" w:rsidRPr="00892614" w:rsidRDefault="001C718C" w:rsidP="00903365">
      <w:pPr>
        <w:ind w:left="720"/>
        <w:rPr>
          <w:color w:val="A6A6A6"/>
          <w:sz w:val="18"/>
          <w:szCs w:val="18"/>
        </w:rPr>
      </w:pPr>
      <w:hyperlink r:id="rId74" w:history="1">
        <w:r w:rsidR="004648F7" w:rsidRPr="00892614">
          <w:rPr>
            <w:rStyle w:val="Hyperlink"/>
            <w:sz w:val="18"/>
            <w:szCs w:val="18"/>
          </w:rPr>
          <w:t>Source of picture: “WHO Classification of Tumours of the Central Nervous System” 4th ed (2007), ISBN-10: 9283224302, ISBN-13: 978-9283224303 &gt;&gt;</w:t>
        </w:r>
      </w:hyperlink>
    </w:p>
    <w:p w:rsidR="004648F7" w:rsidRDefault="004648F7" w:rsidP="00903365">
      <w:pPr>
        <w:ind w:left="720"/>
      </w:pPr>
    </w:p>
    <w:p w:rsidR="004648F7" w:rsidRPr="00903365" w:rsidRDefault="004648F7" w:rsidP="00903365">
      <w:pPr>
        <w:autoSpaceDE w:val="0"/>
        <w:autoSpaceDN w:val="0"/>
        <w:adjustRightInd w:val="0"/>
        <w:ind w:left="720"/>
        <w:rPr>
          <w:sz w:val="20"/>
        </w:rPr>
      </w:pPr>
      <w:r w:rsidRPr="00903365">
        <w:rPr>
          <w:rFonts w:ascii="Arial" w:hAnsi="Arial" w:cs="Arial"/>
          <w:sz w:val="20"/>
        </w:rPr>
        <w:t xml:space="preserve">MRI (STIR) </w:t>
      </w:r>
      <w:r w:rsidR="00903365" w:rsidRPr="00903365">
        <w:rPr>
          <w:rFonts w:ascii="Arial" w:hAnsi="Arial" w:cs="Arial"/>
          <w:sz w:val="20"/>
        </w:rPr>
        <w:t>-</w:t>
      </w:r>
      <w:r w:rsidRPr="00903365">
        <w:rPr>
          <w:rFonts w:ascii="Arial" w:hAnsi="Arial" w:cs="Arial"/>
          <w:sz w:val="20"/>
        </w:rPr>
        <w:t xml:space="preserve"> mul</w:t>
      </w:r>
      <w:r w:rsidR="00903365" w:rsidRPr="00903365">
        <w:rPr>
          <w:rFonts w:ascii="Arial" w:hAnsi="Arial" w:cs="Arial"/>
          <w:sz w:val="20"/>
        </w:rPr>
        <w:t xml:space="preserve">tiple, bright, discrete </w:t>
      </w:r>
      <w:r w:rsidR="00CB3005" w:rsidRPr="00903365">
        <w:rPr>
          <w:rFonts w:ascii="Arial" w:hAnsi="Arial" w:cs="Arial"/>
          <w:sz w:val="20"/>
        </w:rPr>
        <w:t>tumors</w:t>
      </w:r>
      <w:r w:rsidR="00903365" w:rsidRPr="00903365">
        <w:rPr>
          <w:rFonts w:ascii="Arial" w:hAnsi="Arial" w:cs="Arial"/>
          <w:sz w:val="20"/>
        </w:rPr>
        <w:t>:</w:t>
      </w:r>
    </w:p>
    <w:p w:rsidR="004648F7" w:rsidRDefault="00CE4F80" w:rsidP="00903365">
      <w:pPr>
        <w:ind w:left="720"/>
      </w:pPr>
      <w:r w:rsidRPr="00EA786A">
        <w:rPr>
          <w:noProof/>
        </w:rPr>
        <w:drawing>
          <wp:inline distT="0" distB="0" distL="0" distR="0">
            <wp:extent cx="2390775" cy="2381250"/>
            <wp:effectExtent l="0" t="0" r="0" b="0"/>
            <wp:docPr id="4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90775" cy="2381250"/>
                    </a:xfrm>
                    <a:prstGeom prst="rect">
                      <a:avLst/>
                    </a:prstGeom>
                    <a:noFill/>
                    <a:ln>
                      <a:noFill/>
                    </a:ln>
                  </pic:spPr>
                </pic:pic>
              </a:graphicData>
            </a:graphic>
          </wp:inline>
        </w:drawing>
      </w:r>
    </w:p>
    <w:p w:rsidR="004648F7" w:rsidRPr="00892614" w:rsidRDefault="001C718C" w:rsidP="00903365">
      <w:pPr>
        <w:ind w:left="720"/>
        <w:rPr>
          <w:color w:val="A6A6A6"/>
          <w:sz w:val="18"/>
          <w:szCs w:val="18"/>
        </w:rPr>
      </w:pPr>
      <w:hyperlink r:id="rId76" w:history="1">
        <w:r w:rsidR="004648F7" w:rsidRPr="00892614">
          <w:rPr>
            <w:rStyle w:val="Hyperlink"/>
            <w:sz w:val="18"/>
            <w:szCs w:val="18"/>
          </w:rPr>
          <w:t>Source of picture: “WHO Classification of Tumours of the Central Nervous System” 4th ed (2007), ISBN-10: 9283224302, ISBN-13: 978-9283224303 &gt;&gt;</w:t>
        </w:r>
      </w:hyperlink>
    </w:p>
    <w:p w:rsidR="004648F7" w:rsidRDefault="004648F7" w:rsidP="004648F7"/>
    <w:p w:rsidR="004648F7" w:rsidRDefault="004648F7" w:rsidP="004648F7"/>
    <w:p w:rsidR="004648F7" w:rsidRDefault="004648F7" w:rsidP="00A914F6">
      <w:pPr>
        <w:pStyle w:val="Nervous6"/>
        <w:ind w:right="8079"/>
      </w:pPr>
      <w:bookmarkStart w:id="31" w:name="_Toc4360740"/>
      <w:r>
        <w:t>Other lesions</w:t>
      </w:r>
      <w:bookmarkEnd w:id="31"/>
    </w:p>
    <w:p w:rsidR="00A914F6" w:rsidRDefault="004648F7" w:rsidP="004648F7">
      <w:pPr>
        <w:numPr>
          <w:ilvl w:val="0"/>
          <w:numId w:val="18"/>
        </w:numPr>
        <w:autoSpaceDE w:val="0"/>
        <w:autoSpaceDN w:val="0"/>
        <w:adjustRightInd w:val="0"/>
      </w:pPr>
      <w:r w:rsidRPr="00CD43B3">
        <w:t xml:space="preserve">rare association with single or multiple </w:t>
      </w:r>
      <w:r w:rsidRPr="00A914F6">
        <w:rPr>
          <w:b/>
          <w:color w:val="0000FF"/>
        </w:rPr>
        <w:t>meningiomas</w:t>
      </w:r>
      <w:r w:rsidR="00A914F6">
        <w:t>.</w:t>
      </w:r>
    </w:p>
    <w:p w:rsidR="004648F7" w:rsidRDefault="004648F7" w:rsidP="004648F7">
      <w:pPr>
        <w:numPr>
          <w:ilvl w:val="0"/>
          <w:numId w:val="18"/>
        </w:numPr>
        <w:autoSpaceDE w:val="0"/>
        <w:autoSpaceDN w:val="0"/>
        <w:adjustRightInd w:val="0"/>
      </w:pPr>
      <w:r w:rsidRPr="00CD43B3">
        <w:t>no extraneural manifestation</w:t>
      </w:r>
      <w:r w:rsidR="00A914F6">
        <w:t>s!</w:t>
      </w:r>
    </w:p>
    <w:p w:rsidR="004648F7" w:rsidRPr="00464973" w:rsidRDefault="004648F7" w:rsidP="002D0E1E"/>
    <w:p w:rsidR="002D0E1E" w:rsidRPr="00464973" w:rsidRDefault="002D0E1E" w:rsidP="002D0E1E"/>
    <w:p w:rsidR="002D0E1E" w:rsidRPr="00464973" w:rsidRDefault="002D0E1E" w:rsidP="002D0E1E"/>
    <w:p w:rsidR="002D0E1E" w:rsidRPr="00464973" w:rsidRDefault="002D0E1E" w:rsidP="002D0E1E"/>
    <w:p w:rsidR="00346568" w:rsidRPr="006E0E4C" w:rsidRDefault="00346568" w:rsidP="00346568">
      <w:pPr>
        <w:rPr>
          <w:szCs w:val="24"/>
        </w:rPr>
      </w:pPr>
      <w:r w:rsidRPr="00D21E5E">
        <w:rPr>
          <w:smallCaps/>
          <w:szCs w:val="24"/>
          <w:u w:val="single"/>
        </w:rPr>
        <w:t>Bibliography</w:t>
      </w:r>
      <w:r w:rsidRPr="006E0E4C">
        <w:rPr>
          <w:szCs w:val="24"/>
        </w:rPr>
        <w:t xml:space="preserve"> for ch. “Phakomatoses” → follow this </w:t>
      </w:r>
      <w:hyperlink r:id="rId77" w:tgtFrame="_blank" w:history="1">
        <w:r w:rsidRPr="006E0E4C">
          <w:rPr>
            <w:rStyle w:val="Hyperlink"/>
            <w:smallCaps/>
            <w:szCs w:val="24"/>
          </w:rPr>
          <w:t>link</w:t>
        </w:r>
        <w:r w:rsidRPr="006E0E4C">
          <w:rPr>
            <w:rStyle w:val="Hyperlink"/>
            <w:szCs w:val="24"/>
          </w:rPr>
          <w:t xml:space="preserve"> &gt;&gt;</w:t>
        </w:r>
      </w:hyperlink>
    </w:p>
    <w:p w:rsidR="00346568" w:rsidRDefault="00346568" w:rsidP="00346568">
      <w:pPr>
        <w:rPr>
          <w:sz w:val="20"/>
        </w:rPr>
      </w:pPr>
    </w:p>
    <w:p w:rsidR="00346568" w:rsidRDefault="00346568" w:rsidP="00346568">
      <w:pPr>
        <w:pBdr>
          <w:bottom w:val="single" w:sz="4" w:space="1" w:color="auto"/>
        </w:pBdr>
        <w:ind w:right="57"/>
        <w:rPr>
          <w:sz w:val="20"/>
        </w:rPr>
      </w:pPr>
    </w:p>
    <w:p w:rsidR="00346568" w:rsidRPr="00B806B3" w:rsidRDefault="00346568" w:rsidP="00346568">
      <w:pPr>
        <w:pBdr>
          <w:bottom w:val="single" w:sz="4" w:space="1" w:color="auto"/>
        </w:pBdr>
        <w:ind w:right="57"/>
        <w:rPr>
          <w:sz w:val="20"/>
        </w:rPr>
      </w:pPr>
    </w:p>
    <w:p w:rsidR="00346568" w:rsidRDefault="001C718C" w:rsidP="00346568">
      <w:pPr>
        <w:jc w:val="right"/>
        <w:rPr>
          <w:rFonts w:ascii="Arial Black" w:hAnsi="Arial Black" w:cs="Arial"/>
          <w:color w:val="D68F00"/>
          <w:spacing w:val="10"/>
          <w:sz w:val="20"/>
        </w:rPr>
      </w:pPr>
      <w:hyperlink r:id="rId78" w:tgtFrame="_blank" w:history="1">
        <w:r w:rsidR="00346568" w:rsidRPr="008810E6">
          <w:rPr>
            <w:rStyle w:val="Hyperlink"/>
            <w:rFonts w:ascii="Arial Black" w:hAnsi="Arial Black" w:cs="Arial"/>
            <w:color w:val="D68F00"/>
            <w:spacing w:val="10"/>
            <w:sz w:val="20"/>
          </w:rPr>
          <w:t>Viktor’s Notes</w:t>
        </w:r>
        <w:r w:rsidR="00346568" w:rsidRPr="005D7603">
          <w:rPr>
            <w:rStyle w:val="Hyperlink"/>
            <w:rFonts w:ascii="Lucida Sans Unicode" w:hAnsi="Lucida Sans Unicode" w:cs="Lucida Sans Unicode"/>
            <w:color w:val="CC8800"/>
            <w:spacing w:val="10"/>
            <w:sz w:val="20"/>
          </w:rPr>
          <w:t>℠</w:t>
        </w:r>
        <w:r w:rsidR="00346568" w:rsidRPr="003213FF">
          <w:rPr>
            <w:rStyle w:val="Hyperlink"/>
            <w:rFonts w:ascii="Arial Black" w:hAnsi="Arial Black" w:cs="Arial"/>
            <w:color w:val="557CF9"/>
            <w:spacing w:val="10"/>
            <w:sz w:val="28"/>
            <w:szCs w:val="28"/>
          </w:rPr>
          <w:t xml:space="preserve"> </w:t>
        </w:r>
        <w:r w:rsidR="00346568" w:rsidRPr="008810E6">
          <w:rPr>
            <w:rStyle w:val="Hyperlink"/>
            <w:rFonts w:ascii="Arial Black" w:hAnsi="Arial Black" w:cs="Arial"/>
            <w:color w:val="557CF9"/>
            <w:spacing w:val="10"/>
            <w:sz w:val="20"/>
          </w:rPr>
          <w:t>for the Neurosurgery Resident</w:t>
        </w:r>
      </w:hyperlink>
    </w:p>
    <w:p w:rsidR="00346568" w:rsidRPr="00F34741" w:rsidRDefault="001C718C" w:rsidP="00346568">
      <w:pPr>
        <w:jc w:val="right"/>
        <w:rPr>
          <w:rFonts w:ascii="Arial" w:hAnsi="Arial" w:cs="Arial"/>
          <w:color w:val="000000"/>
          <w:spacing w:val="14"/>
          <w:sz w:val="20"/>
        </w:rPr>
      </w:pPr>
      <w:hyperlink r:id="rId79" w:tgtFrame="_blank" w:history="1">
        <w:r w:rsidR="00346568" w:rsidRPr="007428BB">
          <w:rPr>
            <w:rStyle w:val="Hyperlink"/>
            <w:rFonts w:ascii="Arial" w:hAnsi="Arial" w:cs="Arial"/>
            <w:color w:val="000000"/>
            <w:spacing w:val="14"/>
            <w:sz w:val="20"/>
          </w:rPr>
          <w:t>Please visit website at www.NeurosurgeryResident.net</w:t>
        </w:r>
      </w:hyperlink>
    </w:p>
    <w:bookmarkEnd w:id="0"/>
    <w:p w:rsidR="00A908F0" w:rsidRPr="00464973" w:rsidRDefault="00A908F0" w:rsidP="007E5CA8"/>
    <w:sectPr w:rsidR="00A908F0" w:rsidRPr="00464973" w:rsidSect="00D6142E">
      <w:headerReference w:type="default" r:id="rId80"/>
      <w:pgSz w:w="11907" w:h="31678" w:code="9"/>
      <w:pgMar w:top="851" w:right="567" w:bottom="567" w:left="1418" w:header="397" w:footer="3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39B3" w:rsidRDefault="003239B3">
      <w:r>
        <w:separator/>
      </w:r>
    </w:p>
  </w:endnote>
  <w:endnote w:type="continuationSeparator" w:id="0">
    <w:p w:rsidR="003239B3" w:rsidRDefault="00323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39B3" w:rsidRDefault="003239B3">
      <w:r>
        <w:separator/>
      </w:r>
    </w:p>
  </w:footnote>
  <w:footnote w:type="continuationSeparator" w:id="0">
    <w:p w:rsidR="003239B3" w:rsidRDefault="003239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349" w:rsidRPr="000C1E2E" w:rsidRDefault="00B61349" w:rsidP="000C1E2E">
    <w:pPr>
      <w:pStyle w:val="Header"/>
      <w:pBdr>
        <w:bottom w:val="single" w:sz="4" w:space="1" w:color="999999"/>
      </w:pBdr>
      <w:tabs>
        <w:tab w:val="clear" w:pos="4320"/>
        <w:tab w:val="center" w:pos="4820"/>
      </w:tabs>
      <w:rPr>
        <w:b/>
        <w:bCs/>
        <w:smallCaps/>
      </w:rPr>
    </w:pPr>
    <w:r>
      <w:rPr>
        <w:noProof/>
      </w:rPr>
      <w:drawing>
        <wp:anchor distT="0" distB="0" distL="114300" distR="114300" simplePos="0" relativeHeight="251657728" behindDoc="1" locked="0" layoutInCell="1" allowOverlap="1">
          <wp:simplePos x="0" y="0"/>
          <wp:positionH relativeFrom="column">
            <wp:posOffset>-213995</wp:posOffset>
          </wp:positionH>
          <wp:positionV relativeFrom="paragraph">
            <wp:posOffset>-26670</wp:posOffset>
          </wp:positionV>
          <wp:extent cx="952500" cy="247650"/>
          <wp:effectExtent l="0" t="0" r="0" b="0"/>
          <wp:wrapNone/>
          <wp:docPr id="1" name="Picture 1" descr="Banner_for_page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_for_page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b/>
        <w:caps/>
      </w:rPr>
      <w:tab/>
    </w:r>
    <w:r w:rsidRPr="00355A24">
      <w:rPr>
        <w:b/>
        <w:smallCaps/>
      </w:rPr>
      <w:t>Neurofibromatosis</w:t>
    </w:r>
    <w:r>
      <w:rPr>
        <w:b/>
        <w:bCs/>
        <w:iCs/>
        <w:smallCaps/>
      </w:rPr>
      <w:tab/>
    </w:r>
    <w:r>
      <w:t>Pha3 (</w:t>
    </w:r>
    <w:r>
      <w:fldChar w:fldCharType="begin"/>
    </w:r>
    <w:r>
      <w:instrText xml:space="preserve"> PAGE </w:instrText>
    </w:r>
    <w:r>
      <w:fldChar w:fldCharType="separate"/>
    </w:r>
    <w:r w:rsidR="001C718C">
      <w:rPr>
        <w:noProof/>
      </w:rPr>
      <w:t>1</w:t>
    </w:r>
    <w:r>
      <w:fldChar w:fldCharType="end"/>
    </w: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31E4C"/>
    <w:multiLevelType w:val="hybridMultilevel"/>
    <w:tmpl w:val="843A1190"/>
    <w:lvl w:ilvl="0" w:tplc="3CCA98E6">
      <w:start w:val="1"/>
      <w:numFmt w:val="bullet"/>
      <w:lvlText w:val=""/>
      <w:lvlJc w:val="left"/>
      <w:pPr>
        <w:tabs>
          <w:tab w:val="num" w:pos="786"/>
        </w:tabs>
        <w:ind w:left="786" w:hanging="360"/>
      </w:pPr>
      <w:rPr>
        <w:rFonts w:ascii="Symbol" w:hAnsi="Symbol" w:hint="default"/>
        <w:sz w:val="24"/>
        <w:szCs w:val="24"/>
        <w:vertAlign w:val="baseline"/>
      </w:rPr>
    </w:lvl>
    <w:lvl w:ilvl="1" w:tplc="D304FA2E">
      <w:start w:val="1"/>
      <w:numFmt w:val="bullet"/>
      <w:lvlText w:val="–"/>
      <w:lvlJc w:val="left"/>
      <w:pPr>
        <w:tabs>
          <w:tab w:val="num" w:pos="1866"/>
        </w:tabs>
        <w:ind w:left="1866" w:hanging="360"/>
      </w:pPr>
      <w:rPr>
        <w:rFonts w:ascii="Times New Roman" w:hAnsi="Times New Roman" w:cs="Times New Roman" w:hint="default"/>
        <w:sz w:val="24"/>
        <w:szCs w:val="24"/>
        <w:vertAlign w:val="baseline"/>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cs="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cs="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1" w15:restartNumberingAfterBreak="0">
    <w:nsid w:val="06371697"/>
    <w:multiLevelType w:val="hybridMultilevel"/>
    <w:tmpl w:val="8AFEA7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DEB34F1"/>
    <w:multiLevelType w:val="hybridMultilevel"/>
    <w:tmpl w:val="9F46D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D921DE"/>
    <w:multiLevelType w:val="hybridMultilevel"/>
    <w:tmpl w:val="A4FE4986"/>
    <w:lvl w:ilvl="0" w:tplc="FB1AB62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23295F"/>
    <w:multiLevelType w:val="hybridMultilevel"/>
    <w:tmpl w:val="A0F8C0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314441"/>
    <w:multiLevelType w:val="hybridMultilevel"/>
    <w:tmpl w:val="7CD2F22A"/>
    <w:lvl w:ilvl="0" w:tplc="99AAA66A">
      <w:start w:val="1"/>
      <w:numFmt w:val="decimal"/>
      <w:lvlText w:val="%1)"/>
      <w:lvlJc w:val="left"/>
      <w:pPr>
        <w:tabs>
          <w:tab w:val="num" w:pos="1920"/>
        </w:tabs>
        <w:ind w:left="1920" w:hanging="360"/>
      </w:pPr>
      <w:rPr>
        <w:rFonts w:hint="default"/>
        <w:i w:val="0"/>
      </w:rPr>
    </w:lvl>
    <w:lvl w:ilvl="1" w:tplc="04090019" w:tentative="1">
      <w:start w:val="1"/>
      <w:numFmt w:val="lowerLetter"/>
      <w:lvlText w:val="%2."/>
      <w:lvlJc w:val="left"/>
      <w:pPr>
        <w:tabs>
          <w:tab w:val="num" w:pos="2280"/>
        </w:tabs>
        <w:ind w:left="2280" w:hanging="360"/>
      </w:pPr>
    </w:lvl>
    <w:lvl w:ilvl="2" w:tplc="0409001B" w:tentative="1">
      <w:start w:val="1"/>
      <w:numFmt w:val="lowerRoman"/>
      <w:lvlText w:val="%3."/>
      <w:lvlJc w:val="right"/>
      <w:pPr>
        <w:tabs>
          <w:tab w:val="num" w:pos="3000"/>
        </w:tabs>
        <w:ind w:left="3000" w:hanging="180"/>
      </w:pPr>
    </w:lvl>
    <w:lvl w:ilvl="3" w:tplc="0409000F" w:tentative="1">
      <w:start w:val="1"/>
      <w:numFmt w:val="decimal"/>
      <w:lvlText w:val="%4."/>
      <w:lvlJc w:val="left"/>
      <w:pPr>
        <w:tabs>
          <w:tab w:val="num" w:pos="3720"/>
        </w:tabs>
        <w:ind w:left="3720" w:hanging="360"/>
      </w:pPr>
    </w:lvl>
    <w:lvl w:ilvl="4" w:tplc="04090019" w:tentative="1">
      <w:start w:val="1"/>
      <w:numFmt w:val="lowerLetter"/>
      <w:lvlText w:val="%5."/>
      <w:lvlJc w:val="left"/>
      <w:pPr>
        <w:tabs>
          <w:tab w:val="num" w:pos="4440"/>
        </w:tabs>
        <w:ind w:left="4440" w:hanging="360"/>
      </w:pPr>
    </w:lvl>
    <w:lvl w:ilvl="5" w:tplc="0409001B" w:tentative="1">
      <w:start w:val="1"/>
      <w:numFmt w:val="lowerRoman"/>
      <w:lvlText w:val="%6."/>
      <w:lvlJc w:val="right"/>
      <w:pPr>
        <w:tabs>
          <w:tab w:val="num" w:pos="5160"/>
        </w:tabs>
        <w:ind w:left="5160" w:hanging="180"/>
      </w:pPr>
    </w:lvl>
    <w:lvl w:ilvl="6" w:tplc="0409000F" w:tentative="1">
      <w:start w:val="1"/>
      <w:numFmt w:val="decimal"/>
      <w:lvlText w:val="%7."/>
      <w:lvlJc w:val="left"/>
      <w:pPr>
        <w:tabs>
          <w:tab w:val="num" w:pos="5880"/>
        </w:tabs>
        <w:ind w:left="5880" w:hanging="360"/>
      </w:pPr>
    </w:lvl>
    <w:lvl w:ilvl="7" w:tplc="04090019" w:tentative="1">
      <w:start w:val="1"/>
      <w:numFmt w:val="lowerLetter"/>
      <w:lvlText w:val="%8."/>
      <w:lvlJc w:val="left"/>
      <w:pPr>
        <w:tabs>
          <w:tab w:val="num" w:pos="6600"/>
        </w:tabs>
        <w:ind w:left="6600" w:hanging="360"/>
      </w:pPr>
    </w:lvl>
    <w:lvl w:ilvl="8" w:tplc="0409001B" w:tentative="1">
      <w:start w:val="1"/>
      <w:numFmt w:val="lowerRoman"/>
      <w:lvlText w:val="%9."/>
      <w:lvlJc w:val="right"/>
      <w:pPr>
        <w:tabs>
          <w:tab w:val="num" w:pos="7320"/>
        </w:tabs>
        <w:ind w:left="7320" w:hanging="180"/>
      </w:pPr>
    </w:lvl>
  </w:abstractNum>
  <w:abstractNum w:abstractNumId="6" w15:restartNumberingAfterBreak="0">
    <w:nsid w:val="18A93C90"/>
    <w:multiLevelType w:val="hybridMultilevel"/>
    <w:tmpl w:val="B81CC1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407371"/>
    <w:multiLevelType w:val="hybridMultilevel"/>
    <w:tmpl w:val="0C462AF6"/>
    <w:lvl w:ilvl="0" w:tplc="0F7C8286">
      <w:start w:val="1"/>
      <w:numFmt w:val="lowerLetter"/>
      <w:lvlText w:val="%1)"/>
      <w:lvlJc w:val="left"/>
      <w:pPr>
        <w:tabs>
          <w:tab w:val="num" w:pos="2858"/>
        </w:tabs>
        <w:ind w:left="2838" w:hanging="340"/>
      </w:pPr>
      <w:rPr>
        <w:rFonts w:hint="default"/>
        <w:b w:val="0"/>
        <w:i w:val="0"/>
        <w:caps w:val="0"/>
      </w:rPr>
    </w:lvl>
    <w:lvl w:ilvl="1" w:tplc="F3D8363E">
      <w:start w:val="1"/>
      <w:numFmt w:val="decimal"/>
      <w:lvlText w:val="%2."/>
      <w:lvlJc w:val="left"/>
      <w:pPr>
        <w:tabs>
          <w:tab w:val="num" w:pos="786"/>
        </w:tabs>
        <w:ind w:left="786" w:hanging="360"/>
      </w:pPr>
      <w:rPr>
        <w:rFonts w:hint="default"/>
        <w:b w:val="0"/>
        <w:i w:val="0"/>
        <w:caps w:val="0"/>
        <w:color w:val="000000"/>
        <w:sz w:val="24"/>
        <w:szCs w:val="24"/>
        <w:vertAlign w:val="baseline"/>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15:restartNumberingAfterBreak="0">
    <w:nsid w:val="25707E4E"/>
    <w:multiLevelType w:val="hybridMultilevel"/>
    <w:tmpl w:val="975E947A"/>
    <w:lvl w:ilvl="0" w:tplc="FBFA491C">
      <w:numFmt w:val="bullet"/>
      <w:lvlText w:val="—"/>
      <w:lvlJc w:val="left"/>
      <w:pPr>
        <w:ind w:left="720"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15291F"/>
    <w:multiLevelType w:val="hybridMultilevel"/>
    <w:tmpl w:val="B81CC1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3E4B7B"/>
    <w:multiLevelType w:val="hybridMultilevel"/>
    <w:tmpl w:val="C70837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 w15:restartNumberingAfterBreak="0">
    <w:nsid w:val="3B5901D4"/>
    <w:multiLevelType w:val="hybridMultilevel"/>
    <w:tmpl w:val="B26429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B904510"/>
    <w:multiLevelType w:val="hybridMultilevel"/>
    <w:tmpl w:val="7FFED11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D506A2D"/>
    <w:multiLevelType w:val="hybridMultilevel"/>
    <w:tmpl w:val="01FA1DC8"/>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3FC35CFD"/>
    <w:multiLevelType w:val="hybridMultilevel"/>
    <w:tmpl w:val="2A94C06A"/>
    <w:lvl w:ilvl="0" w:tplc="FBFA491C">
      <w:numFmt w:val="bullet"/>
      <w:lvlText w:val="—"/>
      <w:lvlJc w:val="left"/>
      <w:pPr>
        <w:ind w:left="1070" w:hanging="360"/>
      </w:pPr>
      <w:rPr>
        <w:rFonts w:ascii="Arial Narrow" w:hAnsi="Arial Narrow"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5" w15:restartNumberingAfterBreak="0">
    <w:nsid w:val="4D626607"/>
    <w:multiLevelType w:val="hybridMultilevel"/>
    <w:tmpl w:val="C5C251C2"/>
    <w:lvl w:ilvl="0" w:tplc="D304FA2E">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0DF3506"/>
    <w:multiLevelType w:val="hybridMultilevel"/>
    <w:tmpl w:val="BEB22C3C"/>
    <w:lvl w:ilvl="0" w:tplc="F3D8363E">
      <w:start w:val="1"/>
      <w:numFmt w:val="decimal"/>
      <w:lvlText w:val="%1."/>
      <w:lvlJc w:val="left"/>
      <w:pPr>
        <w:tabs>
          <w:tab w:val="num" w:pos="360"/>
        </w:tabs>
        <w:ind w:left="360" w:hanging="360"/>
      </w:pPr>
      <w:rPr>
        <w:rFonts w:hint="default"/>
        <w:b w:val="0"/>
        <w:color w:val="000000"/>
        <w:sz w:val="24"/>
        <w:szCs w:val="24"/>
        <w:vertAlign w:val="baseline"/>
      </w:rPr>
    </w:lvl>
    <w:lvl w:ilvl="1" w:tplc="99AAA66A">
      <w:start w:val="1"/>
      <w:numFmt w:val="decimal"/>
      <w:lvlText w:val="%2)"/>
      <w:lvlJc w:val="left"/>
      <w:pPr>
        <w:tabs>
          <w:tab w:val="num" w:pos="1440"/>
        </w:tabs>
        <w:ind w:left="1440" w:hanging="360"/>
      </w:pPr>
      <w:rPr>
        <w:rFonts w:hint="default"/>
        <w:b w:val="0"/>
        <w:i w:val="0"/>
        <w:color w:val="000000"/>
        <w:sz w:val="24"/>
        <w:szCs w:val="24"/>
        <w:vertAlign w:val="baseli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2F553A2"/>
    <w:multiLevelType w:val="hybridMultilevel"/>
    <w:tmpl w:val="B81CC1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830455"/>
    <w:multiLevelType w:val="hybridMultilevel"/>
    <w:tmpl w:val="C456A38C"/>
    <w:lvl w:ilvl="0" w:tplc="F3D8363E">
      <w:start w:val="1"/>
      <w:numFmt w:val="decimal"/>
      <w:lvlText w:val="%1."/>
      <w:lvlJc w:val="left"/>
      <w:pPr>
        <w:tabs>
          <w:tab w:val="num" w:pos="360"/>
        </w:tabs>
        <w:ind w:left="360" w:hanging="360"/>
      </w:pPr>
      <w:rPr>
        <w:rFonts w:hint="default"/>
        <w:b w:val="0"/>
        <w:color w:val="000000"/>
        <w:sz w:val="24"/>
        <w:szCs w:val="24"/>
        <w:vertAlign w:val="baseline"/>
      </w:rPr>
    </w:lvl>
    <w:lvl w:ilvl="1" w:tplc="3CCA98E6">
      <w:start w:val="1"/>
      <w:numFmt w:val="bullet"/>
      <w:lvlText w:val=""/>
      <w:lvlJc w:val="left"/>
      <w:pPr>
        <w:tabs>
          <w:tab w:val="num" w:pos="1440"/>
        </w:tabs>
        <w:ind w:left="1440" w:hanging="360"/>
      </w:pPr>
      <w:rPr>
        <w:rFonts w:ascii="Symbol" w:hAnsi="Symbol" w:hint="default"/>
        <w:b w:val="0"/>
        <w:color w:val="000000"/>
        <w:sz w:val="24"/>
        <w:szCs w:val="24"/>
        <w:vertAlign w:val="baseli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5392EAC"/>
    <w:multiLevelType w:val="hybridMultilevel"/>
    <w:tmpl w:val="663A27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A1652D0"/>
    <w:multiLevelType w:val="hybridMultilevel"/>
    <w:tmpl w:val="753CF65A"/>
    <w:lvl w:ilvl="0" w:tplc="04090011">
      <w:start w:val="1"/>
      <w:numFmt w:val="decimal"/>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1" w15:restartNumberingAfterBreak="0">
    <w:nsid w:val="5C4809EE"/>
    <w:multiLevelType w:val="hybridMultilevel"/>
    <w:tmpl w:val="A4FE4986"/>
    <w:lvl w:ilvl="0" w:tplc="FB1AB62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A84F3F"/>
    <w:multiLevelType w:val="hybridMultilevel"/>
    <w:tmpl w:val="B81CC1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AE12E0"/>
    <w:multiLevelType w:val="hybridMultilevel"/>
    <w:tmpl w:val="0E507C98"/>
    <w:lvl w:ilvl="0" w:tplc="04090001">
      <w:start w:val="1"/>
      <w:numFmt w:val="bullet"/>
      <w:lvlText w:val=""/>
      <w:lvlJc w:val="left"/>
      <w:pPr>
        <w:tabs>
          <w:tab w:val="num" w:pos="360"/>
        </w:tabs>
        <w:ind w:left="360" w:hanging="360"/>
      </w:pPr>
      <w:rPr>
        <w:rFonts w:ascii="Symbol" w:hAnsi="Symbol" w:hint="default"/>
      </w:rPr>
    </w:lvl>
    <w:lvl w:ilvl="1" w:tplc="F3D8363E">
      <w:start w:val="1"/>
      <w:numFmt w:val="decimal"/>
      <w:lvlText w:val="%2."/>
      <w:lvlJc w:val="left"/>
      <w:pPr>
        <w:tabs>
          <w:tab w:val="num" w:pos="360"/>
        </w:tabs>
        <w:ind w:left="360" w:hanging="360"/>
      </w:pPr>
      <w:rPr>
        <w:rFonts w:hint="default"/>
        <w:b w:val="0"/>
        <w:color w:val="000000"/>
        <w:sz w:val="24"/>
        <w:szCs w:val="24"/>
        <w:vertAlign w:val="baseline"/>
      </w:rPr>
    </w:lvl>
    <w:lvl w:ilvl="2" w:tplc="99AAA66A">
      <w:start w:val="1"/>
      <w:numFmt w:val="decimal"/>
      <w:lvlText w:val="%3)"/>
      <w:lvlJc w:val="left"/>
      <w:pPr>
        <w:tabs>
          <w:tab w:val="num" w:pos="360"/>
        </w:tabs>
        <w:ind w:left="360" w:hanging="360"/>
      </w:pPr>
      <w:rPr>
        <w:rFonts w:hint="default"/>
        <w:i w:val="0"/>
      </w:rPr>
    </w:lvl>
    <w:lvl w:ilvl="3" w:tplc="D304FA2E">
      <w:start w:val="1"/>
      <w:numFmt w:val="bullet"/>
      <w:lvlText w:val="–"/>
      <w:lvlJc w:val="left"/>
      <w:pPr>
        <w:tabs>
          <w:tab w:val="num" w:pos="2520"/>
        </w:tabs>
        <w:ind w:left="2520" w:hanging="360"/>
      </w:pPr>
      <w:rPr>
        <w:rFonts w:ascii="Times New Roman" w:hAnsi="Times New Roman" w:cs="Times New Roman" w:hint="default"/>
      </w:rPr>
    </w:lvl>
    <w:lvl w:ilvl="4" w:tplc="0F7C8286">
      <w:start w:val="1"/>
      <w:numFmt w:val="lowerLetter"/>
      <w:lvlText w:val="%5)"/>
      <w:lvlJc w:val="left"/>
      <w:pPr>
        <w:tabs>
          <w:tab w:val="num" w:pos="1636"/>
        </w:tabs>
        <w:ind w:left="1616" w:hanging="340"/>
      </w:pPr>
      <w:rPr>
        <w:rFonts w:hint="default"/>
        <w:b w:val="0"/>
        <w:i w:val="0"/>
        <w:caps w:val="0"/>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EB465E2"/>
    <w:multiLevelType w:val="hybridMultilevel"/>
    <w:tmpl w:val="02C462A2"/>
    <w:lvl w:ilvl="0" w:tplc="1E26FA9C">
      <w:start w:val="1"/>
      <w:numFmt w:val="decimal"/>
      <w:lvlText w:val="%1."/>
      <w:lvlJc w:val="left"/>
      <w:pPr>
        <w:tabs>
          <w:tab w:val="num" w:pos="360"/>
        </w:tabs>
        <w:ind w:left="360" w:hanging="360"/>
      </w:pPr>
      <w:rPr>
        <w:rFonts w:hint="default"/>
        <w:b w:val="0"/>
        <w:i w:val="0"/>
        <w:smallCaps w:val="0"/>
        <w:color w:val="000000"/>
        <w:sz w:val="24"/>
        <w:szCs w:val="24"/>
        <w:vertAlign w:val="baseline"/>
      </w:rPr>
    </w:lvl>
    <w:lvl w:ilvl="1" w:tplc="F3D8363E">
      <w:start w:val="1"/>
      <w:numFmt w:val="decimal"/>
      <w:lvlText w:val="%2."/>
      <w:lvlJc w:val="left"/>
      <w:pPr>
        <w:tabs>
          <w:tab w:val="num" w:pos="360"/>
        </w:tabs>
        <w:ind w:left="360" w:hanging="360"/>
      </w:pPr>
      <w:rPr>
        <w:rFonts w:hint="default"/>
        <w:b w:val="0"/>
        <w:i w:val="0"/>
        <w:smallCaps w:val="0"/>
        <w:color w:val="000000"/>
        <w:sz w:val="24"/>
        <w:szCs w:val="24"/>
        <w:vertAlign w:val="baseli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71F5D43"/>
    <w:multiLevelType w:val="hybridMultilevel"/>
    <w:tmpl w:val="BEB22C3C"/>
    <w:lvl w:ilvl="0" w:tplc="F3D8363E">
      <w:start w:val="1"/>
      <w:numFmt w:val="decimal"/>
      <w:lvlText w:val="%1."/>
      <w:lvlJc w:val="left"/>
      <w:pPr>
        <w:tabs>
          <w:tab w:val="num" w:pos="360"/>
        </w:tabs>
        <w:ind w:left="360" w:hanging="360"/>
      </w:pPr>
      <w:rPr>
        <w:rFonts w:hint="default"/>
        <w:b w:val="0"/>
        <w:color w:val="000000"/>
        <w:sz w:val="24"/>
        <w:szCs w:val="24"/>
        <w:vertAlign w:val="baseline"/>
      </w:rPr>
    </w:lvl>
    <w:lvl w:ilvl="1" w:tplc="99AAA66A">
      <w:start w:val="1"/>
      <w:numFmt w:val="decimal"/>
      <w:lvlText w:val="%2)"/>
      <w:lvlJc w:val="left"/>
      <w:pPr>
        <w:tabs>
          <w:tab w:val="num" w:pos="1440"/>
        </w:tabs>
        <w:ind w:left="1440" w:hanging="360"/>
      </w:pPr>
      <w:rPr>
        <w:rFonts w:hint="default"/>
        <w:b w:val="0"/>
        <w:i w:val="0"/>
        <w:color w:val="000000"/>
        <w:sz w:val="24"/>
        <w:szCs w:val="24"/>
        <w:vertAlign w:val="baseli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78A6C7A"/>
    <w:multiLevelType w:val="hybridMultilevel"/>
    <w:tmpl w:val="E99A5B06"/>
    <w:lvl w:ilvl="0" w:tplc="6FD23844">
      <w:start w:val="1"/>
      <w:numFmt w:val="decimal"/>
      <w:lvlText w:val="%1."/>
      <w:lvlJc w:val="left"/>
      <w:pPr>
        <w:tabs>
          <w:tab w:val="num" w:pos="360"/>
        </w:tabs>
        <w:ind w:left="360" w:hanging="360"/>
      </w:pPr>
      <w:rPr>
        <w:rFonts w:hint="default"/>
        <w:b w:val="0"/>
        <w:i w:val="0"/>
        <w:color w:val="00000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214ED6"/>
    <w:multiLevelType w:val="hybridMultilevel"/>
    <w:tmpl w:val="25DEF9F4"/>
    <w:lvl w:ilvl="0" w:tplc="C6F8C0FC">
      <w:start w:val="1"/>
      <w:numFmt w:val="lowerLetter"/>
      <w:lvlText w:val="%1)"/>
      <w:lvlJc w:val="left"/>
      <w:pPr>
        <w:ind w:left="2160" w:hanging="360"/>
      </w:pPr>
      <w:rPr>
        <w:color w:val="00000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70AD6EEC"/>
    <w:multiLevelType w:val="hybridMultilevel"/>
    <w:tmpl w:val="64160D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53F3ED8"/>
    <w:multiLevelType w:val="hybridMultilevel"/>
    <w:tmpl w:val="42B0CB80"/>
    <w:lvl w:ilvl="0" w:tplc="3CCA98E6">
      <w:start w:val="1"/>
      <w:numFmt w:val="bullet"/>
      <w:lvlText w:val=""/>
      <w:lvlJc w:val="left"/>
      <w:pPr>
        <w:tabs>
          <w:tab w:val="num" w:pos="1211"/>
        </w:tabs>
        <w:ind w:left="1211" w:hanging="360"/>
      </w:pPr>
      <w:rPr>
        <w:rFonts w:ascii="Symbol" w:hAnsi="Symbol" w:hint="default"/>
        <w:sz w:val="24"/>
        <w:szCs w:val="24"/>
        <w:vertAlign w:val="baseline"/>
      </w:rPr>
    </w:lvl>
    <w:lvl w:ilvl="1" w:tplc="04090003" w:tentative="1">
      <w:start w:val="1"/>
      <w:numFmt w:val="bullet"/>
      <w:lvlText w:val="o"/>
      <w:lvlJc w:val="left"/>
      <w:pPr>
        <w:tabs>
          <w:tab w:val="num" w:pos="2291"/>
        </w:tabs>
        <w:ind w:left="2291" w:hanging="360"/>
      </w:pPr>
      <w:rPr>
        <w:rFonts w:ascii="Courier New" w:hAnsi="Courier New" w:cs="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30" w15:restartNumberingAfterBreak="0">
    <w:nsid w:val="756F7F5C"/>
    <w:multiLevelType w:val="hybridMultilevel"/>
    <w:tmpl w:val="B81CC1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AE0649"/>
    <w:multiLevelType w:val="hybridMultilevel"/>
    <w:tmpl w:val="AE70A53E"/>
    <w:lvl w:ilvl="0" w:tplc="FBFA491C">
      <w:numFmt w:val="bullet"/>
      <w:lvlText w:val="—"/>
      <w:lvlJc w:val="left"/>
      <w:pPr>
        <w:ind w:left="1353" w:hanging="360"/>
      </w:pPr>
      <w:rPr>
        <w:rFonts w:ascii="Arial Narrow" w:hAnsi="Arial Narrow"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32" w15:restartNumberingAfterBreak="0">
    <w:nsid w:val="7DD358CF"/>
    <w:multiLevelType w:val="hybridMultilevel"/>
    <w:tmpl w:val="873A40E8"/>
    <w:lvl w:ilvl="0" w:tplc="9818580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3"/>
  </w:num>
  <w:num w:numId="2">
    <w:abstractNumId w:val="16"/>
  </w:num>
  <w:num w:numId="3">
    <w:abstractNumId w:val="7"/>
  </w:num>
  <w:num w:numId="4">
    <w:abstractNumId w:val="29"/>
  </w:num>
  <w:num w:numId="5">
    <w:abstractNumId w:val="0"/>
  </w:num>
  <w:num w:numId="6">
    <w:abstractNumId w:val="5"/>
  </w:num>
  <w:num w:numId="7">
    <w:abstractNumId w:val="15"/>
  </w:num>
  <w:num w:numId="8">
    <w:abstractNumId w:val="18"/>
  </w:num>
  <w:num w:numId="9">
    <w:abstractNumId w:val="24"/>
  </w:num>
  <w:num w:numId="10">
    <w:abstractNumId w:val="28"/>
  </w:num>
  <w:num w:numId="11">
    <w:abstractNumId w:val="31"/>
  </w:num>
  <w:num w:numId="12">
    <w:abstractNumId w:val="26"/>
  </w:num>
  <w:num w:numId="13">
    <w:abstractNumId w:val="11"/>
  </w:num>
  <w:num w:numId="14">
    <w:abstractNumId w:val="32"/>
  </w:num>
  <w:num w:numId="15">
    <w:abstractNumId w:val="12"/>
  </w:num>
  <w:num w:numId="16">
    <w:abstractNumId w:val="14"/>
  </w:num>
  <w:num w:numId="17">
    <w:abstractNumId w:val="10"/>
  </w:num>
  <w:num w:numId="18">
    <w:abstractNumId w:val="4"/>
  </w:num>
  <w:num w:numId="19">
    <w:abstractNumId w:val="22"/>
  </w:num>
  <w:num w:numId="20">
    <w:abstractNumId w:val="17"/>
  </w:num>
  <w:num w:numId="21">
    <w:abstractNumId w:val="30"/>
  </w:num>
  <w:num w:numId="22">
    <w:abstractNumId w:val="9"/>
  </w:num>
  <w:num w:numId="23">
    <w:abstractNumId w:val="6"/>
  </w:num>
  <w:num w:numId="24">
    <w:abstractNumId w:val="19"/>
  </w:num>
  <w:num w:numId="25">
    <w:abstractNumId w:val="20"/>
  </w:num>
  <w:num w:numId="26">
    <w:abstractNumId w:val="8"/>
  </w:num>
  <w:num w:numId="27">
    <w:abstractNumId w:val="2"/>
  </w:num>
  <w:num w:numId="28">
    <w:abstractNumId w:val="1"/>
  </w:num>
  <w:num w:numId="29">
    <w:abstractNumId w:val="25"/>
  </w:num>
  <w:num w:numId="30">
    <w:abstractNumId w:val="13"/>
  </w:num>
  <w:num w:numId="31">
    <w:abstractNumId w:val="27"/>
  </w:num>
  <w:num w:numId="32">
    <w:abstractNumId w:val="21"/>
  </w:num>
  <w:num w:numId="33">
    <w:abstractNumId w:val="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427"/>
    <w:rsid w:val="0000217B"/>
    <w:rsid w:val="00002602"/>
    <w:rsid w:val="00003546"/>
    <w:rsid w:val="00036C5C"/>
    <w:rsid w:val="0005140D"/>
    <w:rsid w:val="0006101C"/>
    <w:rsid w:val="00063076"/>
    <w:rsid w:val="00090BB9"/>
    <w:rsid w:val="00093CC6"/>
    <w:rsid w:val="0009446F"/>
    <w:rsid w:val="000A101E"/>
    <w:rsid w:val="000A4221"/>
    <w:rsid w:val="000B6933"/>
    <w:rsid w:val="000C1E2E"/>
    <w:rsid w:val="000C4238"/>
    <w:rsid w:val="000E1FD0"/>
    <w:rsid w:val="000E379F"/>
    <w:rsid w:val="000E3C32"/>
    <w:rsid w:val="000E57E7"/>
    <w:rsid w:val="000F78EF"/>
    <w:rsid w:val="00103C8C"/>
    <w:rsid w:val="00117AEE"/>
    <w:rsid w:val="001222B8"/>
    <w:rsid w:val="00145D9F"/>
    <w:rsid w:val="001466D9"/>
    <w:rsid w:val="001526FF"/>
    <w:rsid w:val="00155F34"/>
    <w:rsid w:val="00182037"/>
    <w:rsid w:val="00193EC6"/>
    <w:rsid w:val="001A3AAE"/>
    <w:rsid w:val="001B0193"/>
    <w:rsid w:val="001B5389"/>
    <w:rsid w:val="001C4C20"/>
    <w:rsid w:val="001C4D97"/>
    <w:rsid w:val="001C718C"/>
    <w:rsid w:val="001E2666"/>
    <w:rsid w:val="001E4F1F"/>
    <w:rsid w:val="001E6787"/>
    <w:rsid w:val="00207C1C"/>
    <w:rsid w:val="0023090B"/>
    <w:rsid w:val="00237222"/>
    <w:rsid w:val="0024031B"/>
    <w:rsid w:val="002419AD"/>
    <w:rsid w:val="00273D53"/>
    <w:rsid w:val="00275879"/>
    <w:rsid w:val="00277115"/>
    <w:rsid w:val="00284EBD"/>
    <w:rsid w:val="002A7B00"/>
    <w:rsid w:val="002B0267"/>
    <w:rsid w:val="002C4644"/>
    <w:rsid w:val="002D0E1E"/>
    <w:rsid w:val="002D168C"/>
    <w:rsid w:val="002D19F4"/>
    <w:rsid w:val="002D5D0F"/>
    <w:rsid w:val="002D616C"/>
    <w:rsid w:val="002D6381"/>
    <w:rsid w:val="002D756E"/>
    <w:rsid w:val="002E12BC"/>
    <w:rsid w:val="002E6DBF"/>
    <w:rsid w:val="002F0D1F"/>
    <w:rsid w:val="002F24F2"/>
    <w:rsid w:val="00303D12"/>
    <w:rsid w:val="00315D7E"/>
    <w:rsid w:val="00316278"/>
    <w:rsid w:val="003239B3"/>
    <w:rsid w:val="00332D52"/>
    <w:rsid w:val="0033504E"/>
    <w:rsid w:val="00336436"/>
    <w:rsid w:val="00341B60"/>
    <w:rsid w:val="00346568"/>
    <w:rsid w:val="00354BA4"/>
    <w:rsid w:val="00355A24"/>
    <w:rsid w:val="003622E8"/>
    <w:rsid w:val="0036530B"/>
    <w:rsid w:val="00371006"/>
    <w:rsid w:val="0037125F"/>
    <w:rsid w:val="00372FC0"/>
    <w:rsid w:val="0038101F"/>
    <w:rsid w:val="0038381A"/>
    <w:rsid w:val="0039314A"/>
    <w:rsid w:val="00395495"/>
    <w:rsid w:val="003A02DB"/>
    <w:rsid w:val="003A299D"/>
    <w:rsid w:val="003A44B3"/>
    <w:rsid w:val="003C4411"/>
    <w:rsid w:val="003C4D40"/>
    <w:rsid w:val="003C6125"/>
    <w:rsid w:val="003D2107"/>
    <w:rsid w:val="003E0E7A"/>
    <w:rsid w:val="003E330C"/>
    <w:rsid w:val="003F72A1"/>
    <w:rsid w:val="004154FA"/>
    <w:rsid w:val="004176BB"/>
    <w:rsid w:val="00445C37"/>
    <w:rsid w:val="0045069A"/>
    <w:rsid w:val="00451907"/>
    <w:rsid w:val="0045686C"/>
    <w:rsid w:val="00461512"/>
    <w:rsid w:val="004648F7"/>
    <w:rsid w:val="00464973"/>
    <w:rsid w:val="00466C80"/>
    <w:rsid w:val="0047151C"/>
    <w:rsid w:val="00475AFD"/>
    <w:rsid w:val="00491C64"/>
    <w:rsid w:val="00497FC7"/>
    <w:rsid w:val="004B118A"/>
    <w:rsid w:val="004B6DB3"/>
    <w:rsid w:val="004C7354"/>
    <w:rsid w:val="004E5187"/>
    <w:rsid w:val="004F03A0"/>
    <w:rsid w:val="004F34A4"/>
    <w:rsid w:val="004F5781"/>
    <w:rsid w:val="00501BA4"/>
    <w:rsid w:val="0051572E"/>
    <w:rsid w:val="00515C85"/>
    <w:rsid w:val="00515E5A"/>
    <w:rsid w:val="00520CBA"/>
    <w:rsid w:val="00523846"/>
    <w:rsid w:val="00527BA3"/>
    <w:rsid w:val="00542573"/>
    <w:rsid w:val="00543586"/>
    <w:rsid w:val="0054727B"/>
    <w:rsid w:val="00554FD1"/>
    <w:rsid w:val="00571BD8"/>
    <w:rsid w:val="00575522"/>
    <w:rsid w:val="005863A1"/>
    <w:rsid w:val="00587FFA"/>
    <w:rsid w:val="00594430"/>
    <w:rsid w:val="005A41BD"/>
    <w:rsid w:val="005B2969"/>
    <w:rsid w:val="005C1105"/>
    <w:rsid w:val="005C2F07"/>
    <w:rsid w:val="005E5BF5"/>
    <w:rsid w:val="005F018B"/>
    <w:rsid w:val="005F5B39"/>
    <w:rsid w:val="00602289"/>
    <w:rsid w:val="00603E96"/>
    <w:rsid w:val="00613516"/>
    <w:rsid w:val="00625812"/>
    <w:rsid w:val="00632DA5"/>
    <w:rsid w:val="00635A57"/>
    <w:rsid w:val="006420BB"/>
    <w:rsid w:val="00651246"/>
    <w:rsid w:val="00652C50"/>
    <w:rsid w:val="00657750"/>
    <w:rsid w:val="00661626"/>
    <w:rsid w:val="006618B0"/>
    <w:rsid w:val="006638B8"/>
    <w:rsid w:val="00663EE8"/>
    <w:rsid w:val="006741F0"/>
    <w:rsid w:val="00682815"/>
    <w:rsid w:val="00693CFC"/>
    <w:rsid w:val="006951C2"/>
    <w:rsid w:val="006A3A77"/>
    <w:rsid w:val="006A581F"/>
    <w:rsid w:val="006A7356"/>
    <w:rsid w:val="006B61E9"/>
    <w:rsid w:val="006B65CA"/>
    <w:rsid w:val="006C0222"/>
    <w:rsid w:val="006C189F"/>
    <w:rsid w:val="006C410F"/>
    <w:rsid w:val="006C5D24"/>
    <w:rsid w:val="006D1809"/>
    <w:rsid w:val="006E2FB8"/>
    <w:rsid w:val="006F0317"/>
    <w:rsid w:val="006F2563"/>
    <w:rsid w:val="006F35DA"/>
    <w:rsid w:val="006F7DF4"/>
    <w:rsid w:val="0070616F"/>
    <w:rsid w:val="00711856"/>
    <w:rsid w:val="00711C9B"/>
    <w:rsid w:val="0072037A"/>
    <w:rsid w:val="007231F8"/>
    <w:rsid w:val="00725206"/>
    <w:rsid w:val="007357B4"/>
    <w:rsid w:val="00735D56"/>
    <w:rsid w:val="00741C18"/>
    <w:rsid w:val="007430E9"/>
    <w:rsid w:val="00743A0B"/>
    <w:rsid w:val="00745520"/>
    <w:rsid w:val="00746E06"/>
    <w:rsid w:val="00751186"/>
    <w:rsid w:val="007513A7"/>
    <w:rsid w:val="00751CD0"/>
    <w:rsid w:val="0075202B"/>
    <w:rsid w:val="00763D27"/>
    <w:rsid w:val="00772EAD"/>
    <w:rsid w:val="00794FBD"/>
    <w:rsid w:val="007A1EED"/>
    <w:rsid w:val="007A7B82"/>
    <w:rsid w:val="007B0683"/>
    <w:rsid w:val="007B0D60"/>
    <w:rsid w:val="007B20C6"/>
    <w:rsid w:val="007B2C9B"/>
    <w:rsid w:val="007B52F0"/>
    <w:rsid w:val="007C345B"/>
    <w:rsid w:val="007C3F5F"/>
    <w:rsid w:val="007D0755"/>
    <w:rsid w:val="007D1FF9"/>
    <w:rsid w:val="007E5CA8"/>
    <w:rsid w:val="007E7EAF"/>
    <w:rsid w:val="007F17EE"/>
    <w:rsid w:val="007F3AE8"/>
    <w:rsid w:val="008032AD"/>
    <w:rsid w:val="008033C1"/>
    <w:rsid w:val="00804454"/>
    <w:rsid w:val="00817C01"/>
    <w:rsid w:val="00823F0F"/>
    <w:rsid w:val="00825245"/>
    <w:rsid w:val="0082556D"/>
    <w:rsid w:val="00847DA0"/>
    <w:rsid w:val="00851F39"/>
    <w:rsid w:val="00855E01"/>
    <w:rsid w:val="00862080"/>
    <w:rsid w:val="008654ED"/>
    <w:rsid w:val="0087371B"/>
    <w:rsid w:val="008737BD"/>
    <w:rsid w:val="00874376"/>
    <w:rsid w:val="00876913"/>
    <w:rsid w:val="008834EB"/>
    <w:rsid w:val="00890E69"/>
    <w:rsid w:val="00894003"/>
    <w:rsid w:val="008A46F9"/>
    <w:rsid w:val="008A7F27"/>
    <w:rsid w:val="008D347A"/>
    <w:rsid w:val="008D5194"/>
    <w:rsid w:val="008E007D"/>
    <w:rsid w:val="008F1350"/>
    <w:rsid w:val="008F7C5C"/>
    <w:rsid w:val="00900E0D"/>
    <w:rsid w:val="009022CC"/>
    <w:rsid w:val="00903365"/>
    <w:rsid w:val="009154B8"/>
    <w:rsid w:val="00923507"/>
    <w:rsid w:val="00925285"/>
    <w:rsid w:val="00925E78"/>
    <w:rsid w:val="009272AB"/>
    <w:rsid w:val="0093565E"/>
    <w:rsid w:val="00946D4E"/>
    <w:rsid w:val="009544B9"/>
    <w:rsid w:val="009615C3"/>
    <w:rsid w:val="009618F8"/>
    <w:rsid w:val="00967F14"/>
    <w:rsid w:val="00973E6A"/>
    <w:rsid w:val="00974427"/>
    <w:rsid w:val="00977691"/>
    <w:rsid w:val="009803A6"/>
    <w:rsid w:val="0098260B"/>
    <w:rsid w:val="009A072E"/>
    <w:rsid w:val="009B5766"/>
    <w:rsid w:val="009D0825"/>
    <w:rsid w:val="009D0877"/>
    <w:rsid w:val="009D2673"/>
    <w:rsid w:val="009E16AF"/>
    <w:rsid w:val="009E1A08"/>
    <w:rsid w:val="009E5D88"/>
    <w:rsid w:val="009F0573"/>
    <w:rsid w:val="009F1B10"/>
    <w:rsid w:val="009F28EB"/>
    <w:rsid w:val="009F75C3"/>
    <w:rsid w:val="00A1460C"/>
    <w:rsid w:val="00A15034"/>
    <w:rsid w:val="00A25BF0"/>
    <w:rsid w:val="00A43085"/>
    <w:rsid w:val="00A72C25"/>
    <w:rsid w:val="00A743DA"/>
    <w:rsid w:val="00A80B26"/>
    <w:rsid w:val="00A908F0"/>
    <w:rsid w:val="00A914F6"/>
    <w:rsid w:val="00A96193"/>
    <w:rsid w:val="00A974E7"/>
    <w:rsid w:val="00AC630D"/>
    <w:rsid w:val="00AE5788"/>
    <w:rsid w:val="00AF007A"/>
    <w:rsid w:val="00AF52FE"/>
    <w:rsid w:val="00AF640B"/>
    <w:rsid w:val="00B11FB6"/>
    <w:rsid w:val="00B13D15"/>
    <w:rsid w:val="00B14078"/>
    <w:rsid w:val="00B3295C"/>
    <w:rsid w:val="00B345DC"/>
    <w:rsid w:val="00B43687"/>
    <w:rsid w:val="00B4654F"/>
    <w:rsid w:val="00B46C8F"/>
    <w:rsid w:val="00B47CD7"/>
    <w:rsid w:val="00B51C39"/>
    <w:rsid w:val="00B61349"/>
    <w:rsid w:val="00B82D59"/>
    <w:rsid w:val="00B87128"/>
    <w:rsid w:val="00B930CC"/>
    <w:rsid w:val="00BA6971"/>
    <w:rsid w:val="00BB18EC"/>
    <w:rsid w:val="00BB3509"/>
    <w:rsid w:val="00BB5ADD"/>
    <w:rsid w:val="00BB7B64"/>
    <w:rsid w:val="00BC3AF6"/>
    <w:rsid w:val="00BC4D13"/>
    <w:rsid w:val="00BD45A3"/>
    <w:rsid w:val="00BD7D4A"/>
    <w:rsid w:val="00BF7DB7"/>
    <w:rsid w:val="00C03137"/>
    <w:rsid w:val="00C06A1A"/>
    <w:rsid w:val="00C136C7"/>
    <w:rsid w:val="00C16499"/>
    <w:rsid w:val="00C22CF9"/>
    <w:rsid w:val="00C271C0"/>
    <w:rsid w:val="00C44430"/>
    <w:rsid w:val="00C51640"/>
    <w:rsid w:val="00C62236"/>
    <w:rsid w:val="00C63D74"/>
    <w:rsid w:val="00C65070"/>
    <w:rsid w:val="00C678BC"/>
    <w:rsid w:val="00C71D46"/>
    <w:rsid w:val="00C83E3E"/>
    <w:rsid w:val="00C93397"/>
    <w:rsid w:val="00C93BFF"/>
    <w:rsid w:val="00C94694"/>
    <w:rsid w:val="00C94D29"/>
    <w:rsid w:val="00C95318"/>
    <w:rsid w:val="00C9628B"/>
    <w:rsid w:val="00CA68DF"/>
    <w:rsid w:val="00CB3005"/>
    <w:rsid w:val="00CC1E1D"/>
    <w:rsid w:val="00CC2050"/>
    <w:rsid w:val="00CC205D"/>
    <w:rsid w:val="00CC4A14"/>
    <w:rsid w:val="00CC72CB"/>
    <w:rsid w:val="00CE4F80"/>
    <w:rsid w:val="00D13821"/>
    <w:rsid w:val="00D15F71"/>
    <w:rsid w:val="00D16B1D"/>
    <w:rsid w:val="00D258BD"/>
    <w:rsid w:val="00D40D52"/>
    <w:rsid w:val="00D60311"/>
    <w:rsid w:val="00D6142E"/>
    <w:rsid w:val="00D6420F"/>
    <w:rsid w:val="00D71216"/>
    <w:rsid w:val="00D93F3C"/>
    <w:rsid w:val="00DB073C"/>
    <w:rsid w:val="00DB29A0"/>
    <w:rsid w:val="00DB60C6"/>
    <w:rsid w:val="00DC327B"/>
    <w:rsid w:val="00DD25A2"/>
    <w:rsid w:val="00DD6B4D"/>
    <w:rsid w:val="00DE225B"/>
    <w:rsid w:val="00DE50B0"/>
    <w:rsid w:val="00DF18ED"/>
    <w:rsid w:val="00DF799A"/>
    <w:rsid w:val="00E01118"/>
    <w:rsid w:val="00E0280F"/>
    <w:rsid w:val="00E0365E"/>
    <w:rsid w:val="00E047A3"/>
    <w:rsid w:val="00E16300"/>
    <w:rsid w:val="00E17386"/>
    <w:rsid w:val="00E31BE7"/>
    <w:rsid w:val="00E31DC7"/>
    <w:rsid w:val="00E33472"/>
    <w:rsid w:val="00E44DF0"/>
    <w:rsid w:val="00E4658D"/>
    <w:rsid w:val="00E4746B"/>
    <w:rsid w:val="00E52D30"/>
    <w:rsid w:val="00E75F80"/>
    <w:rsid w:val="00E81CC7"/>
    <w:rsid w:val="00E96C18"/>
    <w:rsid w:val="00E97C1B"/>
    <w:rsid w:val="00EA7098"/>
    <w:rsid w:val="00EB1668"/>
    <w:rsid w:val="00EB58CA"/>
    <w:rsid w:val="00EC3611"/>
    <w:rsid w:val="00EE05FA"/>
    <w:rsid w:val="00EE2BD3"/>
    <w:rsid w:val="00EE7F79"/>
    <w:rsid w:val="00EF28D9"/>
    <w:rsid w:val="00F2178E"/>
    <w:rsid w:val="00F33013"/>
    <w:rsid w:val="00F33B89"/>
    <w:rsid w:val="00F421FE"/>
    <w:rsid w:val="00F54C77"/>
    <w:rsid w:val="00F62906"/>
    <w:rsid w:val="00F65C5C"/>
    <w:rsid w:val="00F952AC"/>
    <w:rsid w:val="00F95B75"/>
    <w:rsid w:val="00FA117C"/>
    <w:rsid w:val="00FA20BD"/>
    <w:rsid w:val="00FA3C89"/>
    <w:rsid w:val="00FA637B"/>
    <w:rsid w:val="00FA78CB"/>
    <w:rsid w:val="00FB51C6"/>
    <w:rsid w:val="00FD28C0"/>
    <w:rsid w:val="00FD624F"/>
    <w:rsid w:val="00FD684B"/>
    <w:rsid w:val="00FD70E9"/>
    <w:rsid w:val="00FF02D6"/>
    <w:rsid w:val="00FF42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B5D3FD30-E99F-445D-A1AB-7CB3F9058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74E7"/>
    <w:rPr>
      <w:sz w:val="24"/>
    </w:rPr>
  </w:style>
  <w:style w:type="paragraph" w:styleId="Heading1">
    <w:name w:val="heading 1"/>
    <w:basedOn w:val="Normal"/>
    <w:next w:val="Normal"/>
    <w:qFormat/>
    <w:rsid w:val="0087371B"/>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87371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87371B"/>
    <w:pPr>
      <w:keepNext/>
      <w:spacing w:before="240" w:after="60"/>
      <w:outlineLvl w:val="2"/>
    </w:pPr>
    <w:rPr>
      <w:rFonts w:ascii="Arial" w:hAnsi="Arial" w:cs="Arial"/>
      <w:b/>
      <w:bCs/>
      <w:sz w:val="26"/>
      <w:szCs w:val="26"/>
    </w:rPr>
  </w:style>
  <w:style w:type="paragraph" w:styleId="Heading8">
    <w:name w:val="heading 8"/>
    <w:basedOn w:val="Normal"/>
    <w:next w:val="Normal"/>
    <w:qFormat/>
    <w:rsid w:val="00A974E7"/>
    <w:pPr>
      <w:spacing w:before="240" w:after="60"/>
      <w:outlineLvl w:val="7"/>
    </w:pPr>
    <w:rPr>
      <w:i/>
      <w:iCs/>
      <w:szCs w:val="24"/>
    </w:rPr>
  </w:style>
  <w:style w:type="paragraph" w:styleId="Heading9">
    <w:name w:val="heading 9"/>
    <w:basedOn w:val="Normal"/>
    <w:next w:val="Normal"/>
    <w:qFormat/>
    <w:rsid w:val="00A974E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rsid w:val="00A974E7"/>
    <w:pPr>
      <w:tabs>
        <w:tab w:val="center" w:pos="4320"/>
        <w:tab w:val="right" w:pos="9923"/>
      </w:tabs>
    </w:pPr>
    <w:rPr>
      <w:color w:val="999999"/>
      <w:szCs w:val="24"/>
    </w:rPr>
  </w:style>
  <w:style w:type="paragraph" w:styleId="Footer">
    <w:name w:val="footer"/>
    <w:basedOn w:val="Normal"/>
    <w:rsid w:val="00A974E7"/>
    <w:pPr>
      <w:tabs>
        <w:tab w:val="center" w:pos="4320"/>
        <w:tab w:val="right" w:pos="8640"/>
      </w:tabs>
    </w:pPr>
  </w:style>
  <w:style w:type="paragraph" w:customStyle="1" w:styleId="Nervous1">
    <w:name w:val="Nervous 1"/>
    <w:basedOn w:val="Normal"/>
    <w:rsid w:val="00A974E7"/>
    <w:pPr>
      <w:shd w:val="pct25" w:color="000000" w:fill="FFFFFF"/>
      <w:spacing w:before="120" w:after="120"/>
      <w:jc w:val="center"/>
    </w:pPr>
    <w:rPr>
      <w:b/>
      <w:caps/>
      <w:sz w:val="32"/>
    </w:rPr>
  </w:style>
  <w:style w:type="paragraph" w:styleId="TOC1">
    <w:name w:val="toc 1"/>
    <w:basedOn w:val="Normal"/>
    <w:next w:val="Normal"/>
    <w:autoRedefine/>
    <w:uiPriority w:val="39"/>
    <w:rsid w:val="00A974E7"/>
    <w:rPr>
      <w:b/>
      <w:smallCaps/>
      <w:lang w:val="lt-LT"/>
    </w:rPr>
  </w:style>
  <w:style w:type="paragraph" w:styleId="TOC2">
    <w:name w:val="toc 2"/>
    <w:basedOn w:val="Normal"/>
    <w:next w:val="Normal"/>
    <w:autoRedefine/>
    <w:uiPriority w:val="39"/>
    <w:rsid w:val="00A974E7"/>
    <w:pPr>
      <w:ind w:left="200"/>
    </w:pPr>
    <w:rPr>
      <w:smallCaps/>
    </w:rPr>
  </w:style>
  <w:style w:type="paragraph" w:customStyle="1" w:styleId="Nervous2">
    <w:name w:val="Nervous 2"/>
    <w:basedOn w:val="Normal"/>
    <w:autoRedefine/>
    <w:rsid w:val="00A974E7"/>
    <w:rPr>
      <w:b/>
      <w:caps/>
      <w:color w:val="0000FF"/>
      <w:sz w:val="28"/>
    </w:rPr>
  </w:style>
  <w:style w:type="paragraph" w:customStyle="1" w:styleId="Antrat">
    <w:name w:val="Antraštė"/>
    <w:basedOn w:val="Normal"/>
    <w:rsid w:val="00A974E7"/>
    <w:pPr>
      <w:spacing w:before="240" w:after="240"/>
      <w:jc w:val="center"/>
    </w:pPr>
    <w:rPr>
      <w:b/>
      <w:caps/>
      <w:sz w:val="40"/>
      <w:u w:val="single" w:color="FF0000"/>
    </w:rPr>
  </w:style>
  <w:style w:type="paragraph" w:customStyle="1" w:styleId="Nervous3">
    <w:name w:val="Nervous 3"/>
    <w:basedOn w:val="Normal"/>
    <w:rsid w:val="00A974E7"/>
    <w:rPr>
      <w:b/>
      <w:caps/>
      <w:sz w:val="28"/>
      <w:u w:val="double"/>
    </w:rPr>
  </w:style>
  <w:style w:type="character" w:styleId="Hyperlink">
    <w:name w:val="Hyperlink"/>
    <w:basedOn w:val="DefaultParagraphFont"/>
    <w:uiPriority w:val="99"/>
    <w:rsid w:val="00A974E7"/>
    <w:rPr>
      <w:color w:val="999999"/>
      <w:u w:val="none"/>
    </w:rPr>
  </w:style>
  <w:style w:type="paragraph" w:customStyle="1" w:styleId="Nervous4">
    <w:name w:val="Nervous 4"/>
    <w:basedOn w:val="Normal"/>
    <w:rsid w:val="00A974E7"/>
    <w:pPr>
      <w:pBdr>
        <w:top w:val="single" w:sz="4" w:space="1" w:color="auto"/>
        <w:left w:val="single" w:sz="4" w:space="4" w:color="auto"/>
        <w:bottom w:val="single" w:sz="4" w:space="1" w:color="auto"/>
        <w:right w:val="single" w:sz="4" w:space="4" w:color="auto"/>
      </w:pBdr>
      <w:shd w:val="clear" w:color="auto" w:fill="808080"/>
      <w:spacing w:before="120" w:after="120"/>
    </w:pPr>
    <w:rPr>
      <w:b/>
      <w:bCs/>
      <w:caps/>
      <w:color w:val="FFFFFF"/>
      <w:sz w:val="28"/>
    </w:rPr>
  </w:style>
  <w:style w:type="paragraph" w:customStyle="1" w:styleId="Nervous5">
    <w:name w:val="Nervous 5"/>
    <w:basedOn w:val="Normal"/>
    <w:rsid w:val="00A974E7"/>
    <w:pPr>
      <w:pBdr>
        <w:top w:val="single" w:sz="4" w:space="1" w:color="auto" w:shadow="1"/>
        <w:left w:val="single" w:sz="4" w:space="4" w:color="auto" w:shadow="1"/>
        <w:bottom w:val="single" w:sz="4" w:space="1" w:color="auto" w:shadow="1"/>
        <w:right w:val="single" w:sz="4" w:space="4" w:color="auto" w:shadow="1"/>
      </w:pBdr>
      <w:shd w:val="clear" w:color="auto" w:fill="D9D9D9"/>
      <w:spacing w:before="120" w:after="120"/>
      <w:ind w:right="8222"/>
      <w:jc w:val="center"/>
    </w:pPr>
    <w:rPr>
      <w:b/>
      <w:bCs/>
      <w:caps/>
      <w:sz w:val="28"/>
    </w:rPr>
  </w:style>
  <w:style w:type="paragraph" w:styleId="BalloonText">
    <w:name w:val="Balloon Text"/>
    <w:basedOn w:val="Normal"/>
    <w:link w:val="BalloonTextChar"/>
    <w:rsid w:val="00FA78CB"/>
    <w:rPr>
      <w:rFonts w:ascii="Tahoma" w:hAnsi="Tahoma" w:cs="Tahoma"/>
      <w:sz w:val="16"/>
      <w:szCs w:val="16"/>
    </w:rPr>
  </w:style>
  <w:style w:type="paragraph" w:styleId="Title">
    <w:name w:val="Title"/>
    <w:basedOn w:val="Normal"/>
    <w:qFormat/>
    <w:rsid w:val="00A974E7"/>
    <w:pPr>
      <w:spacing w:before="240"/>
      <w:jc w:val="center"/>
    </w:pPr>
    <w:rPr>
      <w:b/>
      <w:bCs/>
      <w:i/>
      <w:iCs/>
      <w:sz w:val="44"/>
    </w:rPr>
  </w:style>
  <w:style w:type="character" w:customStyle="1" w:styleId="BalloonTextChar">
    <w:name w:val="Balloon Text Char"/>
    <w:basedOn w:val="DefaultParagraphFont"/>
    <w:link w:val="BalloonText"/>
    <w:rsid w:val="00FA78CB"/>
    <w:rPr>
      <w:rFonts w:ascii="Tahoma" w:hAnsi="Tahoma" w:cs="Tahoma"/>
      <w:sz w:val="16"/>
      <w:szCs w:val="16"/>
    </w:rPr>
  </w:style>
  <w:style w:type="paragraph" w:customStyle="1" w:styleId="Drugname">
    <w:name w:val="Drug name"/>
    <w:basedOn w:val="NormalWeb"/>
    <w:autoRedefine/>
    <w:rsid w:val="00A974E7"/>
    <w:rPr>
      <w:b/>
      <w:bCs/>
      <w:caps/>
      <w:color w:val="FF0000"/>
      <w:lang w:val="en-GB"/>
      <w14:shadow w14:blurRad="50800" w14:dist="38100" w14:dir="2700000" w14:sx="100000" w14:sy="100000" w14:kx="0" w14:ky="0" w14:algn="tl">
        <w14:srgbClr w14:val="000000">
          <w14:alpha w14:val="60000"/>
        </w14:srgbClr>
      </w14:shadow>
    </w:rPr>
  </w:style>
  <w:style w:type="paragraph" w:styleId="NormalWeb">
    <w:name w:val="Normal (Web)"/>
    <w:basedOn w:val="Normal"/>
    <w:link w:val="NormalWebChar"/>
    <w:rsid w:val="00A974E7"/>
    <w:rPr>
      <w:szCs w:val="24"/>
    </w:rPr>
  </w:style>
  <w:style w:type="character" w:customStyle="1" w:styleId="NormalWebChar">
    <w:name w:val="Normal (Web) Char"/>
    <w:basedOn w:val="DefaultParagraphFont"/>
    <w:link w:val="NormalWeb"/>
    <w:rsid w:val="00B4654F"/>
    <w:rPr>
      <w:sz w:val="24"/>
      <w:szCs w:val="24"/>
    </w:rPr>
  </w:style>
  <w:style w:type="paragraph" w:customStyle="1" w:styleId="Nervous7">
    <w:name w:val="Nervous 7"/>
    <w:basedOn w:val="Normal"/>
    <w:rsid w:val="00A974E7"/>
    <w:pPr>
      <w:shd w:val="clear" w:color="auto" w:fill="FFFF00"/>
    </w:pPr>
    <w:rPr>
      <w:b/>
      <w:bCs/>
      <w:smallCaps/>
    </w:rPr>
  </w:style>
  <w:style w:type="paragraph" w:customStyle="1" w:styleId="Drugname2">
    <w:name w:val="Drug name 2"/>
    <w:basedOn w:val="Drugname"/>
    <w:link w:val="Drugname2Char"/>
    <w:rsid w:val="00A974E7"/>
    <w:rPr>
      <w:b w:val="0"/>
      <w:caps w:val="0"/>
      <w:smallCaps/>
    </w:rPr>
  </w:style>
  <w:style w:type="character" w:styleId="FollowedHyperlink">
    <w:name w:val="FollowedHyperlink"/>
    <w:basedOn w:val="DefaultParagraphFont"/>
    <w:rsid w:val="00A974E7"/>
    <w:rPr>
      <w:color w:val="999999"/>
      <w:u w:val="none"/>
    </w:rPr>
  </w:style>
  <w:style w:type="paragraph" w:customStyle="1" w:styleId="Nervous6">
    <w:name w:val="Nervous 6"/>
    <w:basedOn w:val="Normal"/>
    <w:rsid w:val="00A974E7"/>
    <w:pPr>
      <w:shd w:val="clear" w:color="auto" w:fill="000000"/>
      <w:spacing w:before="120" w:after="60"/>
      <w:ind w:right="7796"/>
      <w:jc w:val="center"/>
    </w:pPr>
    <w:rPr>
      <w:b/>
      <w:bCs/>
      <w:smallCaps/>
      <w:color w:val="CCFFCC"/>
    </w:rPr>
  </w:style>
  <w:style w:type="table" w:styleId="TableGrid">
    <w:name w:val="Table Grid"/>
    <w:basedOn w:val="TableNormal"/>
    <w:rsid w:val="00F330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rugname2Char">
    <w:name w:val="Drug name 2 Char"/>
    <w:basedOn w:val="DefaultParagraphFont"/>
    <w:link w:val="Drugname2"/>
    <w:rsid w:val="006C189F"/>
    <w:rPr>
      <w:bCs/>
      <w:smallCaps/>
      <w:color w:val="FF0000"/>
      <w:sz w:val="24"/>
      <w:szCs w:val="24"/>
      <w:lang w:val="en-GB"/>
      <w14:shadow w14:blurRad="50800" w14:dist="38100" w14:dir="2700000" w14:sx="100000" w14:sy="100000" w14:kx="0" w14:ky="0" w14:algn="tl">
        <w14:srgbClr w14:val="000000">
          <w14:alpha w14:val="60000"/>
        </w14:srgbClr>
      </w14:shadow>
    </w:rPr>
  </w:style>
  <w:style w:type="paragraph" w:styleId="ListParagraph">
    <w:name w:val="List Paragraph"/>
    <w:basedOn w:val="Normal"/>
    <w:uiPriority w:val="34"/>
    <w:qFormat/>
    <w:rsid w:val="0009446F"/>
    <w:pPr>
      <w:ind w:left="720"/>
      <w:contextualSpacing/>
    </w:pPr>
  </w:style>
  <w:style w:type="paragraph" w:styleId="TOC3">
    <w:name w:val="toc 3"/>
    <w:basedOn w:val="Normal"/>
    <w:next w:val="Normal"/>
    <w:autoRedefine/>
    <w:uiPriority w:val="39"/>
    <w:rsid w:val="0087371B"/>
    <w:pPr>
      <w:ind w:left="480"/>
    </w:pPr>
  </w:style>
  <w:style w:type="paragraph" w:customStyle="1" w:styleId="Nervous9">
    <w:name w:val="Nervous 9"/>
    <w:rsid w:val="00A974E7"/>
    <w:rPr>
      <w:sz w:val="24"/>
      <w:szCs w:val="24"/>
      <w:u w:val="double" w:color="FF0000"/>
    </w:rPr>
  </w:style>
  <w:style w:type="paragraph" w:styleId="TOC4">
    <w:name w:val="toc 4"/>
    <w:basedOn w:val="Normal"/>
    <w:next w:val="Normal"/>
    <w:autoRedefine/>
    <w:uiPriority w:val="39"/>
    <w:rsid w:val="00A974E7"/>
    <w:pPr>
      <w:tabs>
        <w:tab w:val="right" w:leader="dot" w:pos="9912"/>
      </w:tabs>
      <w:spacing w:line="240" w:lineRule="atLeast"/>
      <w:ind w:left="1134"/>
    </w:pPr>
  </w:style>
  <w:style w:type="paragraph" w:customStyle="1" w:styleId="Nervous8">
    <w:name w:val="Nervous 8"/>
    <w:basedOn w:val="Normal"/>
    <w:rsid w:val="00A974E7"/>
    <w:rPr>
      <w:i/>
      <w:smallCaps/>
      <w:color w:val="999999"/>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7"/>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g"/><Relationship Id="rId26" Type="http://schemas.openxmlformats.org/officeDocument/2006/relationships/image" Target="media/image13.png"/><Relationship Id="rId39" Type="http://schemas.openxmlformats.org/officeDocument/2006/relationships/image" Target="media/image22.jpeg"/><Relationship Id="rId21" Type="http://schemas.openxmlformats.org/officeDocument/2006/relationships/image" Target="media/image10.jpg"/><Relationship Id="rId34" Type="http://schemas.openxmlformats.org/officeDocument/2006/relationships/image" Target="media/image18.jpeg"/><Relationship Id="rId42" Type="http://schemas.openxmlformats.org/officeDocument/2006/relationships/image" Target="media/image24.jpeg"/><Relationship Id="rId47" Type="http://schemas.openxmlformats.org/officeDocument/2006/relationships/image" Target="media/image28.png"/><Relationship Id="rId50" Type="http://schemas.openxmlformats.org/officeDocument/2006/relationships/hyperlink" Target="http://www.amazon.com/gp/product/9283224302" TargetMode="External"/><Relationship Id="rId55" Type="http://schemas.openxmlformats.org/officeDocument/2006/relationships/hyperlink" Target="http://www.amazon.com/gp/product/9283224302" TargetMode="External"/><Relationship Id="rId63" Type="http://schemas.openxmlformats.org/officeDocument/2006/relationships/image" Target="media/image36.png"/><Relationship Id="rId68" Type="http://schemas.openxmlformats.org/officeDocument/2006/relationships/image" Target="media/image40.jpeg"/><Relationship Id="rId76" Type="http://schemas.openxmlformats.org/officeDocument/2006/relationships/hyperlink" Target="http://www.amazon.com/gp/product/9283224302" TargetMode="External"/><Relationship Id="rId7" Type="http://schemas.openxmlformats.org/officeDocument/2006/relationships/hyperlink" Target="http://www.neurosurgeryresident.net/Onc.%20Oncology\Onc60.%20Nerve%20Tumors%20(GENERAL).pdf" TargetMode="External"/><Relationship Id="rId71" Type="http://schemas.openxmlformats.org/officeDocument/2006/relationships/hyperlink" Target="http://www.neurosurgeryresident.net/Onc.%20Oncology\Onc60.%20Nerve%20Tumors%20(GENERAL).pdf" TargetMode="Externa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http://www.amazon.com/gp/product/9283224302" TargetMode="Externa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6.jp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6.jpg"/><Relationship Id="rId53" Type="http://schemas.openxmlformats.org/officeDocument/2006/relationships/hyperlink" Target="http://www.amazon.com/gp/product/9283224302" TargetMode="External"/><Relationship Id="rId58" Type="http://schemas.openxmlformats.org/officeDocument/2006/relationships/image" Target="media/image34.png"/><Relationship Id="rId66" Type="http://schemas.openxmlformats.org/officeDocument/2006/relationships/image" Target="media/image38.jpeg"/><Relationship Id="rId74" Type="http://schemas.openxmlformats.org/officeDocument/2006/relationships/hyperlink" Target="http://www.amazon.com/gp/product/9283224302" TargetMode="External"/><Relationship Id="rId79" Type="http://schemas.openxmlformats.org/officeDocument/2006/relationships/hyperlink" Target="http://www.neurosurgeryresident.net" TargetMode="External"/><Relationship Id="rId5" Type="http://schemas.openxmlformats.org/officeDocument/2006/relationships/footnotes" Target="footnotes.xml"/><Relationship Id="rId61" Type="http://schemas.openxmlformats.org/officeDocument/2006/relationships/hyperlink" Target="http://www.amazon.com/gp/product/9283224302" TargetMode="External"/><Relationship Id="rId82" Type="http://schemas.openxmlformats.org/officeDocument/2006/relationships/theme" Target="theme/theme1.xml"/><Relationship Id="rId10" Type="http://schemas.openxmlformats.org/officeDocument/2006/relationships/hyperlink" Target="http://www.neurosurgeryresident.net/Onc.%20Oncology\Onc62.%20Schwannomas%20of%20Cranial%20Nerves.pdf" TargetMode="External"/><Relationship Id="rId19" Type="http://schemas.openxmlformats.org/officeDocument/2006/relationships/image" Target="media/image8.jpeg"/><Relationship Id="rId31" Type="http://schemas.openxmlformats.org/officeDocument/2006/relationships/hyperlink" Target="http://www.amazon.com/gp/product/1416053166" TargetMode="External"/><Relationship Id="rId44" Type="http://schemas.openxmlformats.org/officeDocument/2006/relationships/hyperlink" Target="http://www.amazon.com/gp/product/0443101639" TargetMode="External"/><Relationship Id="rId52" Type="http://schemas.openxmlformats.org/officeDocument/2006/relationships/image" Target="media/image31.png"/><Relationship Id="rId60" Type="http://schemas.openxmlformats.org/officeDocument/2006/relationships/image" Target="media/image35.png"/><Relationship Id="rId65" Type="http://schemas.openxmlformats.org/officeDocument/2006/relationships/image" Target="media/image37.jpeg"/><Relationship Id="rId73" Type="http://schemas.openxmlformats.org/officeDocument/2006/relationships/image" Target="media/image43.png"/><Relationship Id="rId78" Type="http://schemas.openxmlformats.org/officeDocument/2006/relationships/hyperlink" Target="http://www.neurosurgeryresident.net/"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neurosurgeryresident.net/Onc.%20Oncology\Onc60.%20Nerve%20Tumors%20(GENERAL).pdf" TargetMode="External"/><Relationship Id="rId14" Type="http://schemas.openxmlformats.org/officeDocument/2006/relationships/image" Target="media/image3.jpg"/><Relationship Id="rId22" Type="http://schemas.openxmlformats.org/officeDocument/2006/relationships/image" Target="media/image11.emf"/><Relationship Id="rId27" Type="http://schemas.openxmlformats.org/officeDocument/2006/relationships/hyperlink" Target="http://www.amazon.com/gp/product/9283224302" TargetMode="External"/><Relationship Id="rId30" Type="http://schemas.openxmlformats.org/officeDocument/2006/relationships/image" Target="media/image15.emf"/><Relationship Id="rId35" Type="http://schemas.openxmlformats.org/officeDocument/2006/relationships/image" Target="media/image19.png"/><Relationship Id="rId43" Type="http://schemas.openxmlformats.org/officeDocument/2006/relationships/image" Target="media/image25.jpg"/><Relationship Id="rId48" Type="http://schemas.openxmlformats.org/officeDocument/2006/relationships/hyperlink" Target="http://www.amazon.com/gp/product/9283224302" TargetMode="External"/><Relationship Id="rId56" Type="http://schemas.openxmlformats.org/officeDocument/2006/relationships/image" Target="media/image33.png"/><Relationship Id="rId64" Type="http://schemas.openxmlformats.org/officeDocument/2006/relationships/hyperlink" Target="http://www.amazon.com/gp/product/9283224302" TargetMode="External"/><Relationship Id="rId69" Type="http://schemas.openxmlformats.org/officeDocument/2006/relationships/image" Target="media/image41.jpg"/><Relationship Id="rId77" Type="http://schemas.openxmlformats.org/officeDocument/2006/relationships/hyperlink" Target="http://www.neurosurgeryresident.net/Pha.%20Phacomatoses,%20Neurocutaneous%20disorders\Pha.%20Bibliography.pdf" TargetMode="External"/><Relationship Id="rId8" Type="http://schemas.openxmlformats.org/officeDocument/2006/relationships/hyperlink" Target="http://www.neurosurgeryresident.net/Onc.%20Oncology\Onc60.%20Nerve%20Tumors%20(GENERAL).pdf" TargetMode="External"/><Relationship Id="rId51" Type="http://schemas.openxmlformats.org/officeDocument/2006/relationships/image" Target="media/image30.png"/><Relationship Id="rId72" Type="http://schemas.openxmlformats.org/officeDocument/2006/relationships/hyperlink" Target="http://www.neurosurgeryresident.net/Onc.%20Oncology\Onc62.%20Schwannomas%20of%20Cranial%20Nerves.pdf" TargetMode="External"/><Relationship Id="rId80"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www.amazon.com/gp/product/9283224302" TargetMode="External"/><Relationship Id="rId17" Type="http://schemas.openxmlformats.org/officeDocument/2006/relationships/image" Target="media/image6.png"/><Relationship Id="rId25" Type="http://schemas.openxmlformats.org/officeDocument/2006/relationships/hyperlink" Target="http://www.amazon.com/gp/product/9283224302" TargetMode="External"/><Relationship Id="rId33" Type="http://schemas.openxmlformats.org/officeDocument/2006/relationships/image" Target="media/image17.jpeg"/><Relationship Id="rId38" Type="http://schemas.openxmlformats.org/officeDocument/2006/relationships/image" Target="media/image21.jpeg"/><Relationship Id="rId46" Type="http://schemas.openxmlformats.org/officeDocument/2006/relationships/image" Target="media/image27.jpeg"/><Relationship Id="rId59" Type="http://schemas.openxmlformats.org/officeDocument/2006/relationships/hyperlink" Target="http://www.amazon.com/gp/product/9283224302" TargetMode="External"/><Relationship Id="rId67" Type="http://schemas.openxmlformats.org/officeDocument/2006/relationships/image" Target="media/image39.jpeg"/><Relationship Id="rId20" Type="http://schemas.openxmlformats.org/officeDocument/2006/relationships/image" Target="media/image9.jpg"/><Relationship Id="rId41" Type="http://schemas.openxmlformats.org/officeDocument/2006/relationships/hyperlink" Target="http://www.amazon.com/gp/product/9283224302" TargetMode="External"/><Relationship Id="rId54" Type="http://schemas.openxmlformats.org/officeDocument/2006/relationships/image" Target="media/image32.png"/><Relationship Id="rId62" Type="http://schemas.openxmlformats.org/officeDocument/2006/relationships/hyperlink" Target="../Onc.%20Oncology/Onc62.%20Schwannomas%20of%20Cranial%20Nerves.pdf" TargetMode="External"/><Relationship Id="rId70" Type="http://schemas.openxmlformats.org/officeDocument/2006/relationships/image" Target="media/image42.jpg"/><Relationship Id="rId75"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hyperlink" Target="http://www.amazon.com/gp/product/1416053166" TargetMode="External"/><Relationship Id="rId28" Type="http://schemas.openxmlformats.org/officeDocument/2006/relationships/image" Target="media/image14.png"/><Relationship Id="rId36" Type="http://schemas.openxmlformats.org/officeDocument/2006/relationships/hyperlink" Target="http://www.amazon.com/gp/product/1416053166" TargetMode="External"/><Relationship Id="rId49" Type="http://schemas.openxmlformats.org/officeDocument/2006/relationships/image" Target="media/image29.png"/><Relationship Id="rId57" Type="http://schemas.openxmlformats.org/officeDocument/2006/relationships/hyperlink" Target="http://www.amazon.com/gp/product/9283224302"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5.jpeg"/><Relationship Id="rId1" Type="http://schemas.openxmlformats.org/officeDocument/2006/relationships/hyperlink" Target="http://www.neurosurgeryresident.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Nervous%20Syste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Nervous System.dot</Template>
  <TotalTime>19</TotalTime>
  <Pages>13</Pages>
  <Words>5175</Words>
  <Characters>29502</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Viktor's Notes – Neurofibromatosis</vt:lpstr>
    </vt:vector>
  </TitlesOfParts>
  <Company>www.NeurosurgeryResident.net</Company>
  <LinksUpToDate>false</LinksUpToDate>
  <CharactersWithSpaces>34608</CharactersWithSpaces>
  <SharedDoc>false</SharedDoc>
  <HLinks>
    <vt:vector size="438" baseType="variant">
      <vt:variant>
        <vt:i4>5242973</vt:i4>
      </vt:variant>
      <vt:variant>
        <vt:i4>345</vt:i4>
      </vt:variant>
      <vt:variant>
        <vt:i4>0</vt:i4>
      </vt:variant>
      <vt:variant>
        <vt:i4>5</vt:i4>
      </vt:variant>
      <vt:variant>
        <vt:lpwstr>http://www.neurosurgeryresident.net/</vt:lpwstr>
      </vt:variant>
      <vt:variant>
        <vt:lpwstr/>
      </vt:variant>
      <vt:variant>
        <vt:i4>5242973</vt:i4>
      </vt:variant>
      <vt:variant>
        <vt:i4>342</vt:i4>
      </vt:variant>
      <vt:variant>
        <vt:i4>0</vt:i4>
      </vt:variant>
      <vt:variant>
        <vt:i4>5</vt:i4>
      </vt:variant>
      <vt:variant>
        <vt:lpwstr>http://www.neurosurgeryresident.net/</vt:lpwstr>
      </vt:variant>
      <vt:variant>
        <vt:lpwstr/>
      </vt:variant>
      <vt:variant>
        <vt:i4>68</vt:i4>
      </vt:variant>
      <vt:variant>
        <vt:i4>339</vt:i4>
      </vt:variant>
      <vt:variant>
        <vt:i4>0</vt:i4>
      </vt:variant>
      <vt:variant>
        <vt:i4>5</vt:i4>
      </vt:variant>
      <vt:variant>
        <vt:lpwstr>Pha. Bibliography.doc</vt:lpwstr>
      </vt:variant>
      <vt:variant>
        <vt:lpwstr/>
      </vt:variant>
      <vt:variant>
        <vt:i4>7536693</vt:i4>
      </vt:variant>
      <vt:variant>
        <vt:i4>336</vt:i4>
      </vt:variant>
      <vt:variant>
        <vt:i4>0</vt:i4>
      </vt:variant>
      <vt:variant>
        <vt:i4>5</vt:i4>
      </vt:variant>
      <vt:variant>
        <vt:lpwstr>http://www.amazon.com/gp/product/9283224302</vt:lpwstr>
      </vt:variant>
      <vt:variant>
        <vt:lpwstr/>
      </vt:variant>
      <vt:variant>
        <vt:i4>7536693</vt:i4>
      </vt:variant>
      <vt:variant>
        <vt:i4>333</vt:i4>
      </vt:variant>
      <vt:variant>
        <vt:i4>0</vt:i4>
      </vt:variant>
      <vt:variant>
        <vt:i4>5</vt:i4>
      </vt:variant>
      <vt:variant>
        <vt:lpwstr>http://www.amazon.com/gp/product/9283224302</vt:lpwstr>
      </vt:variant>
      <vt:variant>
        <vt:lpwstr/>
      </vt:variant>
      <vt:variant>
        <vt:i4>393219</vt:i4>
      </vt:variant>
      <vt:variant>
        <vt:i4>330</vt:i4>
      </vt:variant>
      <vt:variant>
        <vt:i4>0</vt:i4>
      </vt:variant>
      <vt:variant>
        <vt:i4>5</vt:i4>
      </vt:variant>
      <vt:variant>
        <vt:lpwstr>../Onc. Oncology/Onc62. Schwannomas of Cranial Nerves.doc</vt:lpwstr>
      </vt:variant>
      <vt:variant>
        <vt:lpwstr/>
      </vt:variant>
      <vt:variant>
        <vt:i4>3407995</vt:i4>
      </vt:variant>
      <vt:variant>
        <vt:i4>327</vt:i4>
      </vt:variant>
      <vt:variant>
        <vt:i4>0</vt:i4>
      </vt:variant>
      <vt:variant>
        <vt:i4>5</vt:i4>
      </vt:variant>
      <vt:variant>
        <vt:lpwstr>../Onc. Oncology/Onc60. Nerve Tumors (GENERAL).doc</vt:lpwstr>
      </vt:variant>
      <vt:variant>
        <vt:lpwstr/>
      </vt:variant>
      <vt:variant>
        <vt:i4>7536693</vt:i4>
      </vt:variant>
      <vt:variant>
        <vt:i4>306</vt:i4>
      </vt:variant>
      <vt:variant>
        <vt:i4>0</vt:i4>
      </vt:variant>
      <vt:variant>
        <vt:i4>5</vt:i4>
      </vt:variant>
      <vt:variant>
        <vt:lpwstr>http://www.amazon.com/gp/product/9283224302</vt:lpwstr>
      </vt:variant>
      <vt:variant>
        <vt:lpwstr/>
      </vt:variant>
      <vt:variant>
        <vt:i4>7536693</vt:i4>
      </vt:variant>
      <vt:variant>
        <vt:i4>303</vt:i4>
      </vt:variant>
      <vt:variant>
        <vt:i4>0</vt:i4>
      </vt:variant>
      <vt:variant>
        <vt:i4>5</vt:i4>
      </vt:variant>
      <vt:variant>
        <vt:lpwstr>http://www.amazon.com/gp/product/9283224302</vt:lpwstr>
      </vt:variant>
      <vt:variant>
        <vt:lpwstr/>
      </vt:variant>
      <vt:variant>
        <vt:i4>7536693</vt:i4>
      </vt:variant>
      <vt:variant>
        <vt:i4>300</vt:i4>
      </vt:variant>
      <vt:variant>
        <vt:i4>0</vt:i4>
      </vt:variant>
      <vt:variant>
        <vt:i4>5</vt:i4>
      </vt:variant>
      <vt:variant>
        <vt:lpwstr>http://www.amazon.com/gp/product/9283224302</vt:lpwstr>
      </vt:variant>
      <vt:variant>
        <vt:lpwstr/>
      </vt:variant>
      <vt:variant>
        <vt:i4>7536693</vt:i4>
      </vt:variant>
      <vt:variant>
        <vt:i4>297</vt:i4>
      </vt:variant>
      <vt:variant>
        <vt:i4>0</vt:i4>
      </vt:variant>
      <vt:variant>
        <vt:i4>5</vt:i4>
      </vt:variant>
      <vt:variant>
        <vt:lpwstr>http://www.amazon.com/gp/product/9283224302</vt:lpwstr>
      </vt:variant>
      <vt:variant>
        <vt:lpwstr/>
      </vt:variant>
      <vt:variant>
        <vt:i4>7536693</vt:i4>
      </vt:variant>
      <vt:variant>
        <vt:i4>294</vt:i4>
      </vt:variant>
      <vt:variant>
        <vt:i4>0</vt:i4>
      </vt:variant>
      <vt:variant>
        <vt:i4>5</vt:i4>
      </vt:variant>
      <vt:variant>
        <vt:lpwstr>http://www.amazon.com/gp/product/9283224302</vt:lpwstr>
      </vt:variant>
      <vt:variant>
        <vt:lpwstr/>
      </vt:variant>
      <vt:variant>
        <vt:i4>7536693</vt:i4>
      </vt:variant>
      <vt:variant>
        <vt:i4>291</vt:i4>
      </vt:variant>
      <vt:variant>
        <vt:i4>0</vt:i4>
      </vt:variant>
      <vt:variant>
        <vt:i4>5</vt:i4>
      </vt:variant>
      <vt:variant>
        <vt:lpwstr>http://www.amazon.com/gp/product/9283224302</vt:lpwstr>
      </vt:variant>
      <vt:variant>
        <vt:lpwstr/>
      </vt:variant>
      <vt:variant>
        <vt:i4>7536693</vt:i4>
      </vt:variant>
      <vt:variant>
        <vt:i4>288</vt:i4>
      </vt:variant>
      <vt:variant>
        <vt:i4>0</vt:i4>
      </vt:variant>
      <vt:variant>
        <vt:i4>5</vt:i4>
      </vt:variant>
      <vt:variant>
        <vt:lpwstr>http://www.amazon.com/gp/product/9283224302</vt:lpwstr>
      </vt:variant>
      <vt:variant>
        <vt:lpwstr/>
      </vt:variant>
      <vt:variant>
        <vt:i4>7536693</vt:i4>
      </vt:variant>
      <vt:variant>
        <vt:i4>285</vt:i4>
      </vt:variant>
      <vt:variant>
        <vt:i4>0</vt:i4>
      </vt:variant>
      <vt:variant>
        <vt:i4>5</vt:i4>
      </vt:variant>
      <vt:variant>
        <vt:lpwstr>http://www.amazon.com/gp/product/9283224302</vt:lpwstr>
      </vt:variant>
      <vt:variant>
        <vt:lpwstr/>
      </vt:variant>
      <vt:variant>
        <vt:i4>7536692</vt:i4>
      </vt:variant>
      <vt:variant>
        <vt:i4>276</vt:i4>
      </vt:variant>
      <vt:variant>
        <vt:i4>0</vt:i4>
      </vt:variant>
      <vt:variant>
        <vt:i4>5</vt:i4>
      </vt:variant>
      <vt:variant>
        <vt:lpwstr>http://www.amazon.com/gp/product/0443101639</vt:lpwstr>
      </vt:variant>
      <vt:variant>
        <vt:lpwstr/>
      </vt:variant>
      <vt:variant>
        <vt:i4>7536693</vt:i4>
      </vt:variant>
      <vt:variant>
        <vt:i4>267</vt:i4>
      </vt:variant>
      <vt:variant>
        <vt:i4>0</vt:i4>
      </vt:variant>
      <vt:variant>
        <vt:i4>5</vt:i4>
      </vt:variant>
      <vt:variant>
        <vt:lpwstr>http://www.amazon.com/gp/product/9283224302</vt:lpwstr>
      </vt:variant>
      <vt:variant>
        <vt:lpwstr/>
      </vt:variant>
      <vt:variant>
        <vt:i4>7405619</vt:i4>
      </vt:variant>
      <vt:variant>
        <vt:i4>255</vt:i4>
      </vt:variant>
      <vt:variant>
        <vt:i4>0</vt:i4>
      </vt:variant>
      <vt:variant>
        <vt:i4>5</vt:i4>
      </vt:variant>
      <vt:variant>
        <vt:lpwstr>http://www.amazon.com/gp/product/1416053166</vt:lpwstr>
      </vt:variant>
      <vt:variant>
        <vt:lpwstr/>
      </vt:variant>
      <vt:variant>
        <vt:i4>7405619</vt:i4>
      </vt:variant>
      <vt:variant>
        <vt:i4>243</vt:i4>
      </vt:variant>
      <vt:variant>
        <vt:i4>0</vt:i4>
      </vt:variant>
      <vt:variant>
        <vt:i4>5</vt:i4>
      </vt:variant>
      <vt:variant>
        <vt:lpwstr>http://www.amazon.com/gp/product/1416053166</vt:lpwstr>
      </vt:variant>
      <vt:variant>
        <vt:lpwstr/>
      </vt:variant>
      <vt:variant>
        <vt:i4>7536693</vt:i4>
      </vt:variant>
      <vt:variant>
        <vt:i4>240</vt:i4>
      </vt:variant>
      <vt:variant>
        <vt:i4>0</vt:i4>
      </vt:variant>
      <vt:variant>
        <vt:i4>5</vt:i4>
      </vt:variant>
      <vt:variant>
        <vt:lpwstr>http://www.amazon.com/gp/product/9283224302</vt:lpwstr>
      </vt:variant>
      <vt:variant>
        <vt:lpwstr/>
      </vt:variant>
      <vt:variant>
        <vt:i4>7536693</vt:i4>
      </vt:variant>
      <vt:variant>
        <vt:i4>237</vt:i4>
      </vt:variant>
      <vt:variant>
        <vt:i4>0</vt:i4>
      </vt:variant>
      <vt:variant>
        <vt:i4>5</vt:i4>
      </vt:variant>
      <vt:variant>
        <vt:lpwstr>http://www.amazon.com/gp/product/9283224302</vt:lpwstr>
      </vt:variant>
      <vt:variant>
        <vt:lpwstr/>
      </vt:variant>
      <vt:variant>
        <vt:i4>7536693</vt:i4>
      </vt:variant>
      <vt:variant>
        <vt:i4>234</vt:i4>
      </vt:variant>
      <vt:variant>
        <vt:i4>0</vt:i4>
      </vt:variant>
      <vt:variant>
        <vt:i4>5</vt:i4>
      </vt:variant>
      <vt:variant>
        <vt:lpwstr>http://www.amazon.com/gp/product/9283224302</vt:lpwstr>
      </vt:variant>
      <vt:variant>
        <vt:lpwstr/>
      </vt:variant>
      <vt:variant>
        <vt:i4>7405619</vt:i4>
      </vt:variant>
      <vt:variant>
        <vt:i4>231</vt:i4>
      </vt:variant>
      <vt:variant>
        <vt:i4>0</vt:i4>
      </vt:variant>
      <vt:variant>
        <vt:i4>5</vt:i4>
      </vt:variant>
      <vt:variant>
        <vt:lpwstr>http://www.amazon.com/gp/product/1416053166</vt:lpwstr>
      </vt:variant>
      <vt:variant>
        <vt:lpwstr/>
      </vt:variant>
      <vt:variant>
        <vt:i4>7536693</vt:i4>
      </vt:variant>
      <vt:variant>
        <vt:i4>204</vt:i4>
      </vt:variant>
      <vt:variant>
        <vt:i4>0</vt:i4>
      </vt:variant>
      <vt:variant>
        <vt:i4>5</vt:i4>
      </vt:variant>
      <vt:variant>
        <vt:lpwstr>http://www.amazon.com/gp/product/9283224302</vt:lpwstr>
      </vt:variant>
      <vt:variant>
        <vt:lpwstr/>
      </vt:variant>
      <vt:variant>
        <vt:i4>393219</vt:i4>
      </vt:variant>
      <vt:variant>
        <vt:i4>201</vt:i4>
      </vt:variant>
      <vt:variant>
        <vt:i4>0</vt:i4>
      </vt:variant>
      <vt:variant>
        <vt:i4>5</vt:i4>
      </vt:variant>
      <vt:variant>
        <vt:lpwstr>../Onc. Oncology/Onc62. Schwannomas of Cranial Nerves.doc</vt:lpwstr>
      </vt:variant>
      <vt:variant>
        <vt:lpwstr/>
      </vt:variant>
      <vt:variant>
        <vt:i4>3407995</vt:i4>
      </vt:variant>
      <vt:variant>
        <vt:i4>198</vt:i4>
      </vt:variant>
      <vt:variant>
        <vt:i4>0</vt:i4>
      </vt:variant>
      <vt:variant>
        <vt:i4>5</vt:i4>
      </vt:variant>
      <vt:variant>
        <vt:lpwstr>../Onc. Oncology/Onc60. Nerve Tumors (GENERAL).doc</vt:lpwstr>
      </vt:variant>
      <vt:variant>
        <vt:lpwstr/>
      </vt:variant>
      <vt:variant>
        <vt:i4>3604600</vt:i4>
      </vt:variant>
      <vt:variant>
        <vt:i4>195</vt:i4>
      </vt:variant>
      <vt:variant>
        <vt:i4>0</vt:i4>
      </vt:variant>
      <vt:variant>
        <vt:i4>5</vt:i4>
      </vt:variant>
      <vt:variant>
        <vt:lpwstr>../Onc. Oncology/Onc60. Nerve Tumors (GENERAL).doc</vt:lpwstr>
      </vt:variant>
      <vt:variant>
        <vt:lpwstr>MPNST</vt:lpwstr>
      </vt:variant>
      <vt:variant>
        <vt:i4>3407995</vt:i4>
      </vt:variant>
      <vt:variant>
        <vt:i4>192</vt:i4>
      </vt:variant>
      <vt:variant>
        <vt:i4>0</vt:i4>
      </vt:variant>
      <vt:variant>
        <vt:i4>5</vt:i4>
      </vt:variant>
      <vt:variant>
        <vt:lpwstr>../Onc. Oncology/Onc60. Nerve Tumors (GENERAL).doc</vt:lpwstr>
      </vt:variant>
      <vt:variant>
        <vt:lpwstr/>
      </vt:variant>
      <vt:variant>
        <vt:i4>1572919</vt:i4>
      </vt:variant>
      <vt:variant>
        <vt:i4>185</vt:i4>
      </vt:variant>
      <vt:variant>
        <vt:i4>0</vt:i4>
      </vt:variant>
      <vt:variant>
        <vt:i4>5</vt:i4>
      </vt:variant>
      <vt:variant>
        <vt:lpwstr/>
      </vt:variant>
      <vt:variant>
        <vt:lpwstr>_Toc351153080</vt:lpwstr>
      </vt:variant>
      <vt:variant>
        <vt:i4>1507383</vt:i4>
      </vt:variant>
      <vt:variant>
        <vt:i4>179</vt:i4>
      </vt:variant>
      <vt:variant>
        <vt:i4>0</vt:i4>
      </vt:variant>
      <vt:variant>
        <vt:i4>5</vt:i4>
      </vt:variant>
      <vt:variant>
        <vt:lpwstr/>
      </vt:variant>
      <vt:variant>
        <vt:lpwstr>_Toc351153079</vt:lpwstr>
      </vt:variant>
      <vt:variant>
        <vt:i4>1507383</vt:i4>
      </vt:variant>
      <vt:variant>
        <vt:i4>173</vt:i4>
      </vt:variant>
      <vt:variant>
        <vt:i4>0</vt:i4>
      </vt:variant>
      <vt:variant>
        <vt:i4>5</vt:i4>
      </vt:variant>
      <vt:variant>
        <vt:lpwstr/>
      </vt:variant>
      <vt:variant>
        <vt:lpwstr>_Toc351153078</vt:lpwstr>
      </vt:variant>
      <vt:variant>
        <vt:i4>1507383</vt:i4>
      </vt:variant>
      <vt:variant>
        <vt:i4>167</vt:i4>
      </vt:variant>
      <vt:variant>
        <vt:i4>0</vt:i4>
      </vt:variant>
      <vt:variant>
        <vt:i4>5</vt:i4>
      </vt:variant>
      <vt:variant>
        <vt:lpwstr/>
      </vt:variant>
      <vt:variant>
        <vt:lpwstr>_Toc351153077</vt:lpwstr>
      </vt:variant>
      <vt:variant>
        <vt:i4>1507383</vt:i4>
      </vt:variant>
      <vt:variant>
        <vt:i4>161</vt:i4>
      </vt:variant>
      <vt:variant>
        <vt:i4>0</vt:i4>
      </vt:variant>
      <vt:variant>
        <vt:i4>5</vt:i4>
      </vt:variant>
      <vt:variant>
        <vt:lpwstr/>
      </vt:variant>
      <vt:variant>
        <vt:lpwstr>_Toc351153076</vt:lpwstr>
      </vt:variant>
      <vt:variant>
        <vt:i4>1507383</vt:i4>
      </vt:variant>
      <vt:variant>
        <vt:i4>155</vt:i4>
      </vt:variant>
      <vt:variant>
        <vt:i4>0</vt:i4>
      </vt:variant>
      <vt:variant>
        <vt:i4>5</vt:i4>
      </vt:variant>
      <vt:variant>
        <vt:lpwstr/>
      </vt:variant>
      <vt:variant>
        <vt:lpwstr>_Toc351153075</vt:lpwstr>
      </vt:variant>
      <vt:variant>
        <vt:i4>1507383</vt:i4>
      </vt:variant>
      <vt:variant>
        <vt:i4>149</vt:i4>
      </vt:variant>
      <vt:variant>
        <vt:i4>0</vt:i4>
      </vt:variant>
      <vt:variant>
        <vt:i4>5</vt:i4>
      </vt:variant>
      <vt:variant>
        <vt:lpwstr/>
      </vt:variant>
      <vt:variant>
        <vt:lpwstr>_Toc351153074</vt:lpwstr>
      </vt:variant>
      <vt:variant>
        <vt:i4>1507383</vt:i4>
      </vt:variant>
      <vt:variant>
        <vt:i4>143</vt:i4>
      </vt:variant>
      <vt:variant>
        <vt:i4>0</vt:i4>
      </vt:variant>
      <vt:variant>
        <vt:i4>5</vt:i4>
      </vt:variant>
      <vt:variant>
        <vt:lpwstr/>
      </vt:variant>
      <vt:variant>
        <vt:lpwstr>_Toc351153073</vt:lpwstr>
      </vt:variant>
      <vt:variant>
        <vt:i4>1507383</vt:i4>
      </vt:variant>
      <vt:variant>
        <vt:i4>137</vt:i4>
      </vt:variant>
      <vt:variant>
        <vt:i4>0</vt:i4>
      </vt:variant>
      <vt:variant>
        <vt:i4>5</vt:i4>
      </vt:variant>
      <vt:variant>
        <vt:lpwstr/>
      </vt:variant>
      <vt:variant>
        <vt:lpwstr>_Toc351153072</vt:lpwstr>
      </vt:variant>
      <vt:variant>
        <vt:i4>1507383</vt:i4>
      </vt:variant>
      <vt:variant>
        <vt:i4>131</vt:i4>
      </vt:variant>
      <vt:variant>
        <vt:i4>0</vt:i4>
      </vt:variant>
      <vt:variant>
        <vt:i4>5</vt:i4>
      </vt:variant>
      <vt:variant>
        <vt:lpwstr/>
      </vt:variant>
      <vt:variant>
        <vt:lpwstr>_Toc351153071</vt:lpwstr>
      </vt:variant>
      <vt:variant>
        <vt:i4>1507383</vt:i4>
      </vt:variant>
      <vt:variant>
        <vt:i4>125</vt:i4>
      </vt:variant>
      <vt:variant>
        <vt:i4>0</vt:i4>
      </vt:variant>
      <vt:variant>
        <vt:i4>5</vt:i4>
      </vt:variant>
      <vt:variant>
        <vt:lpwstr/>
      </vt:variant>
      <vt:variant>
        <vt:lpwstr>_Toc351153070</vt:lpwstr>
      </vt:variant>
      <vt:variant>
        <vt:i4>1441847</vt:i4>
      </vt:variant>
      <vt:variant>
        <vt:i4>119</vt:i4>
      </vt:variant>
      <vt:variant>
        <vt:i4>0</vt:i4>
      </vt:variant>
      <vt:variant>
        <vt:i4>5</vt:i4>
      </vt:variant>
      <vt:variant>
        <vt:lpwstr/>
      </vt:variant>
      <vt:variant>
        <vt:lpwstr>_Toc351153069</vt:lpwstr>
      </vt:variant>
      <vt:variant>
        <vt:i4>1441847</vt:i4>
      </vt:variant>
      <vt:variant>
        <vt:i4>113</vt:i4>
      </vt:variant>
      <vt:variant>
        <vt:i4>0</vt:i4>
      </vt:variant>
      <vt:variant>
        <vt:i4>5</vt:i4>
      </vt:variant>
      <vt:variant>
        <vt:lpwstr/>
      </vt:variant>
      <vt:variant>
        <vt:lpwstr>_Toc351153068</vt:lpwstr>
      </vt:variant>
      <vt:variant>
        <vt:i4>1441847</vt:i4>
      </vt:variant>
      <vt:variant>
        <vt:i4>107</vt:i4>
      </vt:variant>
      <vt:variant>
        <vt:i4>0</vt:i4>
      </vt:variant>
      <vt:variant>
        <vt:i4>5</vt:i4>
      </vt:variant>
      <vt:variant>
        <vt:lpwstr/>
      </vt:variant>
      <vt:variant>
        <vt:lpwstr>_Toc351153067</vt:lpwstr>
      </vt:variant>
      <vt:variant>
        <vt:i4>1441847</vt:i4>
      </vt:variant>
      <vt:variant>
        <vt:i4>101</vt:i4>
      </vt:variant>
      <vt:variant>
        <vt:i4>0</vt:i4>
      </vt:variant>
      <vt:variant>
        <vt:i4>5</vt:i4>
      </vt:variant>
      <vt:variant>
        <vt:lpwstr/>
      </vt:variant>
      <vt:variant>
        <vt:lpwstr>_Toc351153066</vt:lpwstr>
      </vt:variant>
      <vt:variant>
        <vt:i4>1441847</vt:i4>
      </vt:variant>
      <vt:variant>
        <vt:i4>95</vt:i4>
      </vt:variant>
      <vt:variant>
        <vt:i4>0</vt:i4>
      </vt:variant>
      <vt:variant>
        <vt:i4>5</vt:i4>
      </vt:variant>
      <vt:variant>
        <vt:lpwstr/>
      </vt:variant>
      <vt:variant>
        <vt:lpwstr>_Toc351153065</vt:lpwstr>
      </vt:variant>
      <vt:variant>
        <vt:i4>1441847</vt:i4>
      </vt:variant>
      <vt:variant>
        <vt:i4>89</vt:i4>
      </vt:variant>
      <vt:variant>
        <vt:i4>0</vt:i4>
      </vt:variant>
      <vt:variant>
        <vt:i4>5</vt:i4>
      </vt:variant>
      <vt:variant>
        <vt:lpwstr/>
      </vt:variant>
      <vt:variant>
        <vt:lpwstr>_Toc351153064</vt:lpwstr>
      </vt:variant>
      <vt:variant>
        <vt:i4>1441847</vt:i4>
      </vt:variant>
      <vt:variant>
        <vt:i4>83</vt:i4>
      </vt:variant>
      <vt:variant>
        <vt:i4>0</vt:i4>
      </vt:variant>
      <vt:variant>
        <vt:i4>5</vt:i4>
      </vt:variant>
      <vt:variant>
        <vt:lpwstr/>
      </vt:variant>
      <vt:variant>
        <vt:lpwstr>_Toc351153063</vt:lpwstr>
      </vt:variant>
      <vt:variant>
        <vt:i4>1441847</vt:i4>
      </vt:variant>
      <vt:variant>
        <vt:i4>77</vt:i4>
      </vt:variant>
      <vt:variant>
        <vt:i4>0</vt:i4>
      </vt:variant>
      <vt:variant>
        <vt:i4>5</vt:i4>
      </vt:variant>
      <vt:variant>
        <vt:lpwstr/>
      </vt:variant>
      <vt:variant>
        <vt:lpwstr>_Toc351153062</vt:lpwstr>
      </vt:variant>
      <vt:variant>
        <vt:i4>1441847</vt:i4>
      </vt:variant>
      <vt:variant>
        <vt:i4>71</vt:i4>
      </vt:variant>
      <vt:variant>
        <vt:i4>0</vt:i4>
      </vt:variant>
      <vt:variant>
        <vt:i4>5</vt:i4>
      </vt:variant>
      <vt:variant>
        <vt:lpwstr/>
      </vt:variant>
      <vt:variant>
        <vt:lpwstr>_Toc351153061</vt:lpwstr>
      </vt:variant>
      <vt:variant>
        <vt:i4>1441847</vt:i4>
      </vt:variant>
      <vt:variant>
        <vt:i4>65</vt:i4>
      </vt:variant>
      <vt:variant>
        <vt:i4>0</vt:i4>
      </vt:variant>
      <vt:variant>
        <vt:i4>5</vt:i4>
      </vt:variant>
      <vt:variant>
        <vt:lpwstr/>
      </vt:variant>
      <vt:variant>
        <vt:lpwstr>_Toc351153060</vt:lpwstr>
      </vt:variant>
      <vt:variant>
        <vt:i4>1376311</vt:i4>
      </vt:variant>
      <vt:variant>
        <vt:i4>59</vt:i4>
      </vt:variant>
      <vt:variant>
        <vt:i4>0</vt:i4>
      </vt:variant>
      <vt:variant>
        <vt:i4>5</vt:i4>
      </vt:variant>
      <vt:variant>
        <vt:lpwstr/>
      </vt:variant>
      <vt:variant>
        <vt:lpwstr>_Toc351153059</vt:lpwstr>
      </vt:variant>
      <vt:variant>
        <vt:i4>1376311</vt:i4>
      </vt:variant>
      <vt:variant>
        <vt:i4>53</vt:i4>
      </vt:variant>
      <vt:variant>
        <vt:i4>0</vt:i4>
      </vt:variant>
      <vt:variant>
        <vt:i4>5</vt:i4>
      </vt:variant>
      <vt:variant>
        <vt:lpwstr/>
      </vt:variant>
      <vt:variant>
        <vt:lpwstr>_Toc351153058</vt:lpwstr>
      </vt:variant>
      <vt:variant>
        <vt:i4>1376311</vt:i4>
      </vt:variant>
      <vt:variant>
        <vt:i4>47</vt:i4>
      </vt:variant>
      <vt:variant>
        <vt:i4>0</vt:i4>
      </vt:variant>
      <vt:variant>
        <vt:i4>5</vt:i4>
      </vt:variant>
      <vt:variant>
        <vt:lpwstr/>
      </vt:variant>
      <vt:variant>
        <vt:lpwstr>_Toc351153057</vt:lpwstr>
      </vt:variant>
      <vt:variant>
        <vt:i4>1376311</vt:i4>
      </vt:variant>
      <vt:variant>
        <vt:i4>41</vt:i4>
      </vt:variant>
      <vt:variant>
        <vt:i4>0</vt:i4>
      </vt:variant>
      <vt:variant>
        <vt:i4>5</vt:i4>
      </vt:variant>
      <vt:variant>
        <vt:lpwstr/>
      </vt:variant>
      <vt:variant>
        <vt:lpwstr>_Toc351153056</vt:lpwstr>
      </vt:variant>
      <vt:variant>
        <vt:i4>1376311</vt:i4>
      </vt:variant>
      <vt:variant>
        <vt:i4>35</vt:i4>
      </vt:variant>
      <vt:variant>
        <vt:i4>0</vt:i4>
      </vt:variant>
      <vt:variant>
        <vt:i4>5</vt:i4>
      </vt:variant>
      <vt:variant>
        <vt:lpwstr/>
      </vt:variant>
      <vt:variant>
        <vt:lpwstr>_Toc351153055</vt:lpwstr>
      </vt:variant>
      <vt:variant>
        <vt:i4>1376311</vt:i4>
      </vt:variant>
      <vt:variant>
        <vt:i4>29</vt:i4>
      </vt:variant>
      <vt:variant>
        <vt:i4>0</vt:i4>
      </vt:variant>
      <vt:variant>
        <vt:i4>5</vt:i4>
      </vt:variant>
      <vt:variant>
        <vt:lpwstr/>
      </vt:variant>
      <vt:variant>
        <vt:lpwstr>_Toc351153054</vt:lpwstr>
      </vt:variant>
      <vt:variant>
        <vt:i4>1376311</vt:i4>
      </vt:variant>
      <vt:variant>
        <vt:i4>23</vt:i4>
      </vt:variant>
      <vt:variant>
        <vt:i4>0</vt:i4>
      </vt:variant>
      <vt:variant>
        <vt:i4>5</vt:i4>
      </vt:variant>
      <vt:variant>
        <vt:lpwstr/>
      </vt:variant>
      <vt:variant>
        <vt:lpwstr>_Toc351153053</vt:lpwstr>
      </vt:variant>
      <vt:variant>
        <vt:i4>1376311</vt:i4>
      </vt:variant>
      <vt:variant>
        <vt:i4>17</vt:i4>
      </vt:variant>
      <vt:variant>
        <vt:i4>0</vt:i4>
      </vt:variant>
      <vt:variant>
        <vt:i4>5</vt:i4>
      </vt:variant>
      <vt:variant>
        <vt:lpwstr/>
      </vt:variant>
      <vt:variant>
        <vt:lpwstr>_Toc351153052</vt:lpwstr>
      </vt:variant>
      <vt:variant>
        <vt:i4>1376311</vt:i4>
      </vt:variant>
      <vt:variant>
        <vt:i4>11</vt:i4>
      </vt:variant>
      <vt:variant>
        <vt:i4>0</vt:i4>
      </vt:variant>
      <vt:variant>
        <vt:i4>5</vt:i4>
      </vt:variant>
      <vt:variant>
        <vt:lpwstr/>
      </vt:variant>
      <vt:variant>
        <vt:lpwstr>_Toc351153051</vt:lpwstr>
      </vt:variant>
      <vt:variant>
        <vt:i4>1376311</vt:i4>
      </vt:variant>
      <vt:variant>
        <vt:i4>5</vt:i4>
      </vt:variant>
      <vt:variant>
        <vt:i4>0</vt:i4>
      </vt:variant>
      <vt:variant>
        <vt:i4>5</vt:i4>
      </vt:variant>
      <vt:variant>
        <vt:lpwstr/>
      </vt:variant>
      <vt:variant>
        <vt:lpwstr>_Toc351153050</vt:lpwstr>
      </vt:variant>
      <vt:variant>
        <vt:i4>8192090</vt:i4>
      </vt:variant>
      <vt:variant>
        <vt:i4>12250</vt:i4>
      </vt:variant>
      <vt:variant>
        <vt:i4>1027</vt:i4>
      </vt:variant>
      <vt:variant>
        <vt:i4>1</vt:i4>
      </vt:variant>
      <vt:variant>
        <vt:lpwstr>D:\Viktoro\Neuroscience\Pha. Phacomatoses, Neurocutaneous disorders\00. Pictures\Neurofibromas (skin, macro) 3.jpg</vt:lpwstr>
      </vt:variant>
      <vt:variant>
        <vt:lpwstr/>
      </vt:variant>
      <vt:variant>
        <vt:i4>2555929</vt:i4>
      </vt:variant>
      <vt:variant>
        <vt:i4>12479</vt:i4>
      </vt:variant>
      <vt:variant>
        <vt:i4>1028</vt:i4>
      </vt:variant>
      <vt:variant>
        <vt:i4>1</vt:i4>
      </vt:variant>
      <vt:variant>
        <vt:lpwstr>D:\Viktoro\Neuroscience\Pha. Phacomatoses, Neurocutaneous disorders\00. Pictures\Plexiform neurofibroma.jpg</vt:lpwstr>
      </vt:variant>
      <vt:variant>
        <vt:lpwstr/>
      </vt:variant>
      <vt:variant>
        <vt:i4>8126554</vt:i4>
      </vt:variant>
      <vt:variant>
        <vt:i4>12586</vt:i4>
      </vt:variant>
      <vt:variant>
        <vt:i4>1029</vt:i4>
      </vt:variant>
      <vt:variant>
        <vt:i4>1</vt:i4>
      </vt:variant>
      <vt:variant>
        <vt:lpwstr>D:\Viktoro\Neuroscience\Pha. Phacomatoses, Neurocutaneous disorders\00. Pictures\Neurofibromas (skin, macro) 2.jpg</vt:lpwstr>
      </vt:variant>
      <vt:variant>
        <vt:lpwstr/>
      </vt:variant>
      <vt:variant>
        <vt:i4>6422593</vt:i4>
      </vt:variant>
      <vt:variant>
        <vt:i4>12684</vt:i4>
      </vt:variant>
      <vt:variant>
        <vt:i4>1031</vt:i4>
      </vt:variant>
      <vt:variant>
        <vt:i4>1</vt:i4>
      </vt:variant>
      <vt:variant>
        <vt:lpwstr>D:\Viktoro\Neuroscience\Pha. Phacomatoses, Neurocutaneous disorders\00. Pictures\Multiple neurofibromas.jpg</vt:lpwstr>
      </vt:variant>
      <vt:variant>
        <vt:lpwstr/>
      </vt:variant>
      <vt:variant>
        <vt:i4>5111930</vt:i4>
      </vt:variant>
      <vt:variant>
        <vt:i4>12786</vt:i4>
      </vt:variant>
      <vt:variant>
        <vt:i4>1032</vt:i4>
      </vt:variant>
      <vt:variant>
        <vt:i4>1</vt:i4>
      </vt:variant>
      <vt:variant>
        <vt:lpwstr>D:\Viktoro\Neuroscience\Pha. Phacomatoses, Neurocutaneous disorders\00. Pictures\Neurofibromas (skin, macro).jpg</vt:lpwstr>
      </vt:variant>
      <vt:variant>
        <vt:lpwstr/>
      </vt:variant>
      <vt:variant>
        <vt:i4>8257547</vt:i4>
      </vt:variant>
      <vt:variant>
        <vt:i4>12875</vt:i4>
      </vt:variant>
      <vt:variant>
        <vt:i4>1033</vt:i4>
      </vt:variant>
      <vt:variant>
        <vt:i4>1</vt:i4>
      </vt:variant>
      <vt:variant>
        <vt:lpwstr>D:\Viktoro\Neuroscience\Pha. Phacomatoses, Neurocutaneous disorders\00. Pictures\Neurofibromatosis.jpg</vt:lpwstr>
      </vt:variant>
      <vt:variant>
        <vt:lpwstr/>
      </vt:variant>
      <vt:variant>
        <vt:i4>4194430</vt:i4>
      </vt:variant>
      <vt:variant>
        <vt:i4>12978</vt:i4>
      </vt:variant>
      <vt:variant>
        <vt:i4>1034</vt:i4>
      </vt:variant>
      <vt:variant>
        <vt:i4>1</vt:i4>
      </vt:variant>
      <vt:variant>
        <vt:lpwstr>D:\Viktoro\Neuroscience\Pha. Phacomatoses, Neurocutaneous disorders\00. Pictures\Neurosarcoma (macro, micro).jpg</vt:lpwstr>
      </vt:variant>
      <vt:variant>
        <vt:lpwstr/>
      </vt:variant>
      <vt:variant>
        <vt:i4>5374180</vt:i4>
      </vt:variant>
      <vt:variant>
        <vt:i4>19218</vt:i4>
      </vt:variant>
      <vt:variant>
        <vt:i4>1040</vt:i4>
      </vt:variant>
      <vt:variant>
        <vt:i4>1</vt:i4>
      </vt:variant>
      <vt:variant>
        <vt:lpwstr>D:\Viktoro\Neuroscience\Pha. Phacomatoses, Neurocutaneous disorders\00. Pictures\Café-au-lait macules.jpg</vt:lpwstr>
      </vt:variant>
      <vt:variant>
        <vt:lpwstr/>
      </vt:variant>
      <vt:variant>
        <vt:i4>3080258</vt:i4>
      </vt:variant>
      <vt:variant>
        <vt:i4>19537</vt:i4>
      </vt:variant>
      <vt:variant>
        <vt:i4>1042</vt:i4>
      </vt:variant>
      <vt:variant>
        <vt:i4>1</vt:i4>
      </vt:variant>
      <vt:variant>
        <vt:lpwstr>D:\Viktoro\Neuroscience\Pha. Phacomatoses, Neurocutaneous disorders\00. Pictures\Neurofibromatosis (macromelanosomes, electron microscopy).jpg</vt:lpwstr>
      </vt:variant>
      <vt:variant>
        <vt:lpwstr/>
      </vt:variant>
      <vt:variant>
        <vt:i4>3932184</vt:i4>
      </vt:variant>
      <vt:variant>
        <vt:i4>25794</vt:i4>
      </vt:variant>
      <vt:variant>
        <vt:i4>1049</vt:i4>
      </vt:variant>
      <vt:variant>
        <vt:i4>1</vt:i4>
      </vt:variant>
      <vt:variant>
        <vt:lpwstr>D:\Viktoro\Neuroscience\Pha. Phacomatoses, Neurocutaneous disorders\00. Pictures\Dysplasia of sphenoid bone (X-ray).jpg</vt:lpwstr>
      </vt:variant>
      <vt:variant>
        <vt:lpwstr/>
      </vt:variant>
      <vt:variant>
        <vt:i4>5636157</vt:i4>
      </vt:variant>
      <vt:variant>
        <vt:i4>26224</vt:i4>
      </vt:variant>
      <vt:variant>
        <vt:i4>1050</vt:i4>
      </vt:variant>
      <vt:variant>
        <vt:i4>1</vt:i4>
      </vt:variant>
      <vt:variant>
        <vt:lpwstr>D:\Viktoro\Neuroscience\Pha. Phacomatoses, Neurocutaneous disorders\00. Pictures\Dysplasia of sphenoid bone (CT).jpg</vt:lpwstr>
      </vt:variant>
      <vt:variant>
        <vt:lpwstr/>
      </vt:variant>
      <vt:variant>
        <vt:i4>2949186</vt:i4>
      </vt:variant>
      <vt:variant>
        <vt:i4>95732</vt:i4>
      </vt:variant>
      <vt:variant>
        <vt:i4>1065</vt:i4>
      </vt:variant>
      <vt:variant>
        <vt:i4>1</vt:i4>
      </vt:variant>
      <vt:variant>
        <vt:lpwstr>D:\Viktoro\Neuroscience\Pha. Phacomatoses, Neurocutaneous disorders\00. Pictures\Neurofibromatosis type 2 (MRI).jpg</vt:lpwstr>
      </vt:variant>
      <vt:variant>
        <vt:lpwstr/>
      </vt:variant>
      <vt:variant>
        <vt:i4>7929870</vt:i4>
      </vt:variant>
      <vt:variant>
        <vt:i4>96078</vt:i4>
      </vt:variant>
      <vt:variant>
        <vt:i4>1066</vt:i4>
      </vt:variant>
      <vt:variant>
        <vt:i4>1</vt:i4>
      </vt:variant>
      <vt:variant>
        <vt:lpwstr>D:\Viktoro\Neuroscience\Pha. Phacomatoses, Neurocutaneous disorders\00. Pictures\CN5 and CN8 schwannomas (MRI).jpg</vt:lpwstr>
      </vt:variant>
      <vt:variant>
        <vt:lpwstr/>
      </vt:variant>
      <vt:variant>
        <vt:i4>5242973</vt:i4>
      </vt:variant>
      <vt:variant>
        <vt:i4>-1</vt:i4>
      </vt:variant>
      <vt:variant>
        <vt:i4>2049</vt:i4>
      </vt:variant>
      <vt:variant>
        <vt:i4>4</vt:i4>
      </vt:variant>
      <vt:variant>
        <vt:lpwstr>http://www.neurosurgeryresident.net/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Viktor's Notes – Neurofibromatosis</dc:title>
  <dc:subject/>
  <dc:creator>Viktoras Palys, MD</dc:creator>
  <cp:keywords/>
  <cp:lastModifiedBy>Viktoras Palys</cp:lastModifiedBy>
  <cp:revision>16</cp:revision>
  <cp:lastPrinted>2019-04-17T18:32:00Z</cp:lastPrinted>
  <dcterms:created xsi:type="dcterms:W3CDTF">2016-03-12T17:35:00Z</dcterms:created>
  <dcterms:modified xsi:type="dcterms:W3CDTF">2019-04-17T18:32:00Z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