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50" w:rsidRPr="00424B24" w:rsidRDefault="00C01613" w:rsidP="00C542B2">
      <w:pPr>
        <w:pStyle w:val="Title"/>
      </w:pPr>
      <w:bookmarkStart w:id="0" w:name="_GoBack"/>
      <w:r w:rsidRPr="00424B24">
        <w:t>Sturge-Weber syndrome</w:t>
      </w:r>
    </w:p>
    <w:p w:rsidR="00A908F0" w:rsidRPr="00424B24" w:rsidRDefault="00192250" w:rsidP="00C542B2">
      <w:pPr>
        <w:pStyle w:val="Title"/>
        <w:spacing w:before="0"/>
      </w:pPr>
      <w:r w:rsidRPr="00424B24">
        <w:t>(Encephalotrigeminal Angiomatosis)</w:t>
      </w:r>
    </w:p>
    <w:p w:rsidR="006448AE" w:rsidRDefault="006448AE" w:rsidP="006448AE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F13846">
        <w:rPr>
          <w:noProof/>
        </w:rPr>
        <w:t>April 17, 2019</w:t>
      </w:r>
      <w:r>
        <w:fldChar w:fldCharType="end"/>
      </w:r>
    </w:p>
    <w:p w:rsidR="00264F4A" w:rsidRDefault="00264F4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1,1,Nervous 5,2,Nervous 6,3" </w:instrText>
      </w:r>
      <w:r>
        <w:rPr>
          <w:b w:val="0"/>
          <w:smallCaps w:val="0"/>
        </w:rPr>
        <w:fldChar w:fldCharType="separate"/>
      </w:r>
      <w:hyperlink w:anchor="_Toc4360813" w:history="1">
        <w:r w:rsidRPr="000F260A">
          <w:rPr>
            <w:rStyle w:val="Hyperlink"/>
            <w:noProof/>
          </w:rPr>
          <w:t>Pathophysiology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_Toc4360813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1384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64F4A" w:rsidRDefault="00F13846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360814" w:history="1">
        <w:r w:rsidR="00264F4A" w:rsidRPr="000F260A">
          <w:rPr>
            <w:rStyle w:val="Hyperlink"/>
            <w:noProof/>
          </w:rPr>
          <w:t>Etiology</w:t>
        </w:r>
        <w:r w:rsidR="00264F4A">
          <w:rPr>
            <w:noProof/>
            <w:webHidden/>
          </w:rPr>
          <w:tab/>
        </w:r>
        <w:r w:rsidR="00264F4A">
          <w:rPr>
            <w:noProof/>
            <w:webHidden/>
          </w:rPr>
          <w:fldChar w:fldCharType="begin"/>
        </w:r>
        <w:r w:rsidR="00264F4A">
          <w:rPr>
            <w:noProof/>
            <w:webHidden/>
          </w:rPr>
          <w:instrText xml:space="preserve"> PAGEREF _Toc4360814 \h </w:instrText>
        </w:r>
        <w:r w:rsidR="00264F4A">
          <w:rPr>
            <w:noProof/>
            <w:webHidden/>
          </w:rPr>
        </w:r>
        <w:r w:rsidR="00264F4A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264F4A">
          <w:rPr>
            <w:noProof/>
            <w:webHidden/>
          </w:rPr>
          <w:fldChar w:fldCharType="end"/>
        </w:r>
      </w:hyperlink>
    </w:p>
    <w:p w:rsidR="00264F4A" w:rsidRDefault="00F13846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360815" w:history="1">
        <w:r w:rsidR="00264F4A" w:rsidRPr="000F260A">
          <w:rPr>
            <w:rStyle w:val="Hyperlink"/>
            <w:noProof/>
          </w:rPr>
          <w:t>Epidemiology</w:t>
        </w:r>
        <w:r w:rsidR="00264F4A">
          <w:rPr>
            <w:noProof/>
            <w:webHidden/>
          </w:rPr>
          <w:tab/>
        </w:r>
        <w:r w:rsidR="00264F4A">
          <w:rPr>
            <w:noProof/>
            <w:webHidden/>
          </w:rPr>
          <w:fldChar w:fldCharType="begin"/>
        </w:r>
        <w:r w:rsidR="00264F4A">
          <w:rPr>
            <w:noProof/>
            <w:webHidden/>
          </w:rPr>
          <w:instrText xml:space="preserve"> PAGEREF _Toc4360815 \h </w:instrText>
        </w:r>
        <w:r w:rsidR="00264F4A">
          <w:rPr>
            <w:noProof/>
            <w:webHidden/>
          </w:rPr>
        </w:r>
        <w:r w:rsidR="00264F4A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264F4A">
          <w:rPr>
            <w:noProof/>
            <w:webHidden/>
          </w:rPr>
          <w:fldChar w:fldCharType="end"/>
        </w:r>
      </w:hyperlink>
    </w:p>
    <w:p w:rsidR="00264F4A" w:rsidRDefault="00F13846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360816" w:history="1">
        <w:r w:rsidR="00264F4A" w:rsidRPr="000F260A">
          <w:rPr>
            <w:rStyle w:val="Hyperlink"/>
            <w:noProof/>
          </w:rPr>
          <w:t>Pathology, Clinical Features</w:t>
        </w:r>
        <w:r w:rsidR="00264F4A">
          <w:rPr>
            <w:noProof/>
            <w:webHidden/>
          </w:rPr>
          <w:tab/>
        </w:r>
        <w:r w:rsidR="00264F4A">
          <w:rPr>
            <w:noProof/>
            <w:webHidden/>
          </w:rPr>
          <w:fldChar w:fldCharType="begin"/>
        </w:r>
        <w:r w:rsidR="00264F4A">
          <w:rPr>
            <w:noProof/>
            <w:webHidden/>
          </w:rPr>
          <w:instrText xml:space="preserve"> PAGEREF _Toc4360816 \h </w:instrText>
        </w:r>
        <w:r w:rsidR="00264F4A">
          <w:rPr>
            <w:noProof/>
            <w:webHidden/>
          </w:rPr>
        </w:r>
        <w:r w:rsidR="00264F4A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264F4A">
          <w:rPr>
            <w:noProof/>
            <w:webHidden/>
          </w:rPr>
          <w:fldChar w:fldCharType="end"/>
        </w:r>
      </w:hyperlink>
    </w:p>
    <w:p w:rsidR="00264F4A" w:rsidRDefault="00F13846">
      <w:pPr>
        <w:pStyle w:val="TOC3"/>
        <w:tabs>
          <w:tab w:val="right" w:leader="dot" w:pos="9912"/>
        </w:tabs>
        <w:rPr>
          <w:noProof/>
        </w:rPr>
      </w:pPr>
      <w:hyperlink w:anchor="_Toc4360817" w:history="1">
        <w:r w:rsidR="00264F4A" w:rsidRPr="000F260A">
          <w:rPr>
            <w:rStyle w:val="Hyperlink"/>
            <w:noProof/>
          </w:rPr>
          <w:t>Roach Scale classification</w:t>
        </w:r>
        <w:r w:rsidR="00264F4A">
          <w:rPr>
            <w:noProof/>
            <w:webHidden/>
          </w:rPr>
          <w:tab/>
        </w:r>
        <w:r w:rsidR="00264F4A">
          <w:rPr>
            <w:noProof/>
            <w:webHidden/>
          </w:rPr>
          <w:fldChar w:fldCharType="begin"/>
        </w:r>
        <w:r w:rsidR="00264F4A">
          <w:rPr>
            <w:noProof/>
            <w:webHidden/>
          </w:rPr>
          <w:instrText xml:space="preserve"> PAGEREF _Toc4360817 \h </w:instrText>
        </w:r>
        <w:r w:rsidR="00264F4A">
          <w:rPr>
            <w:noProof/>
            <w:webHidden/>
          </w:rPr>
        </w:r>
        <w:r w:rsidR="00264F4A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64F4A">
          <w:rPr>
            <w:noProof/>
            <w:webHidden/>
          </w:rPr>
          <w:fldChar w:fldCharType="end"/>
        </w:r>
      </w:hyperlink>
    </w:p>
    <w:p w:rsidR="00264F4A" w:rsidRDefault="00F13846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360818" w:history="1">
        <w:r w:rsidR="00264F4A" w:rsidRPr="000F260A">
          <w:rPr>
            <w:rStyle w:val="Hyperlink"/>
            <w:noProof/>
          </w:rPr>
          <w:t>Diagnosis</w:t>
        </w:r>
        <w:r w:rsidR="00264F4A">
          <w:rPr>
            <w:noProof/>
            <w:webHidden/>
          </w:rPr>
          <w:tab/>
        </w:r>
        <w:r w:rsidR="00264F4A">
          <w:rPr>
            <w:noProof/>
            <w:webHidden/>
          </w:rPr>
          <w:fldChar w:fldCharType="begin"/>
        </w:r>
        <w:r w:rsidR="00264F4A">
          <w:rPr>
            <w:noProof/>
            <w:webHidden/>
          </w:rPr>
          <w:instrText xml:space="preserve"> PAGEREF _Toc4360818 \h </w:instrText>
        </w:r>
        <w:r w:rsidR="00264F4A">
          <w:rPr>
            <w:noProof/>
            <w:webHidden/>
          </w:rPr>
        </w:r>
        <w:r w:rsidR="00264F4A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64F4A">
          <w:rPr>
            <w:noProof/>
            <w:webHidden/>
          </w:rPr>
          <w:fldChar w:fldCharType="end"/>
        </w:r>
      </w:hyperlink>
    </w:p>
    <w:p w:rsidR="00264F4A" w:rsidRDefault="00F13846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360819" w:history="1">
        <w:r w:rsidR="00264F4A" w:rsidRPr="000F260A">
          <w:rPr>
            <w:rStyle w:val="Hyperlink"/>
            <w:noProof/>
          </w:rPr>
          <w:t>Treatment</w:t>
        </w:r>
        <w:r w:rsidR="00264F4A">
          <w:rPr>
            <w:noProof/>
            <w:webHidden/>
          </w:rPr>
          <w:tab/>
        </w:r>
        <w:r w:rsidR="00264F4A">
          <w:rPr>
            <w:noProof/>
            <w:webHidden/>
          </w:rPr>
          <w:fldChar w:fldCharType="begin"/>
        </w:r>
        <w:r w:rsidR="00264F4A">
          <w:rPr>
            <w:noProof/>
            <w:webHidden/>
          </w:rPr>
          <w:instrText xml:space="preserve"> PAGEREF _Toc4360819 \h </w:instrText>
        </w:r>
        <w:r w:rsidR="00264F4A">
          <w:rPr>
            <w:noProof/>
            <w:webHidden/>
          </w:rPr>
        </w:r>
        <w:r w:rsidR="00264F4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64F4A">
          <w:rPr>
            <w:noProof/>
            <w:webHidden/>
          </w:rPr>
          <w:fldChar w:fldCharType="end"/>
        </w:r>
      </w:hyperlink>
    </w:p>
    <w:p w:rsidR="00424B24" w:rsidRDefault="00264F4A" w:rsidP="00424B24">
      <w:r>
        <w:rPr>
          <w:b/>
          <w:smallCaps/>
          <w:lang w:val="lt-LT"/>
        </w:rPr>
        <w:fldChar w:fldCharType="end"/>
      </w:r>
    </w:p>
    <w:p w:rsidR="00424B24" w:rsidRDefault="00424B24" w:rsidP="00424B24"/>
    <w:p w:rsidR="00A908F0" w:rsidRPr="00424B24" w:rsidRDefault="00B85090">
      <w:r w:rsidRPr="00424B24">
        <w:rPr>
          <w:b/>
          <w:smallCaps/>
          <w:color w:val="000000"/>
        </w:rPr>
        <w:t>Sturge-Weber syndrome</w:t>
      </w:r>
      <w:r w:rsidRPr="00424B24">
        <w:rPr>
          <w:b/>
          <w:smallCaps/>
        </w:rPr>
        <w:t xml:space="preserve"> </w:t>
      </w:r>
      <w:r w:rsidR="00A15238" w:rsidRPr="00424B24">
        <w:t xml:space="preserve">- </w:t>
      </w:r>
      <w:r w:rsidR="00534588" w:rsidRPr="00424B24">
        <w:t xml:space="preserve">congenital </w:t>
      </w:r>
      <w:r w:rsidR="00057675" w:rsidRPr="00424B24">
        <w:rPr>
          <w:smallCaps/>
          <w:color w:val="000000"/>
        </w:rPr>
        <w:t>sporadic</w:t>
      </w:r>
      <w:r w:rsidR="00057675" w:rsidRPr="00424B24">
        <w:t xml:space="preserve"> </w:t>
      </w:r>
      <w:r w:rsidR="00A15238" w:rsidRPr="00424B24">
        <w:t xml:space="preserve">phacomatosis with </w:t>
      </w:r>
      <w:r w:rsidR="00534588" w:rsidRPr="00424B24">
        <w:rPr>
          <w:color w:val="000000"/>
          <w:highlight w:val="yellow"/>
        </w:rPr>
        <w:t xml:space="preserve">capillary venous </w:t>
      </w:r>
      <w:r w:rsidR="00A15238" w:rsidRPr="00424B24">
        <w:rPr>
          <w:smallCaps/>
          <w:highlight w:val="yellow"/>
        </w:rPr>
        <w:t>angiomas</w:t>
      </w:r>
      <w:r w:rsidR="00A15238" w:rsidRPr="00424B24">
        <w:t xml:space="preserve"> in </w:t>
      </w:r>
      <w:r w:rsidR="00A15238" w:rsidRPr="00424B24">
        <w:rPr>
          <w:b/>
          <w:i/>
          <w:color w:val="0000FF"/>
        </w:rPr>
        <w:t>leptomeninges</w:t>
      </w:r>
      <w:r w:rsidR="00534588" w:rsidRPr="00424B24">
        <w:rPr>
          <w:color w:val="000000"/>
        </w:rPr>
        <w:t>,</w:t>
      </w:r>
      <w:r w:rsidR="00A15238" w:rsidRPr="00424B24">
        <w:rPr>
          <w:color w:val="000000"/>
        </w:rPr>
        <w:t xml:space="preserve"> </w:t>
      </w:r>
      <w:r w:rsidR="00A15238" w:rsidRPr="00424B24">
        <w:rPr>
          <w:b/>
          <w:i/>
          <w:color w:val="0000FF"/>
        </w:rPr>
        <w:t>skin of face</w:t>
      </w:r>
      <w:r w:rsidR="00534588" w:rsidRPr="00424B24">
        <w:rPr>
          <w:color w:val="000000"/>
        </w:rPr>
        <w:t xml:space="preserve">, </w:t>
      </w:r>
      <w:r w:rsidR="00534588" w:rsidRPr="00424B24">
        <w:rPr>
          <w:b/>
          <w:i/>
          <w:color w:val="0000FF"/>
        </w:rPr>
        <w:t>eye</w:t>
      </w:r>
      <w:r w:rsidR="00534588" w:rsidRPr="00424B24">
        <w:rPr>
          <w:color w:val="000000"/>
        </w:rPr>
        <w:t>.</w:t>
      </w:r>
    </w:p>
    <w:p w:rsidR="00192250" w:rsidRDefault="00192250"/>
    <w:p w:rsidR="00424B24" w:rsidRPr="00424B24" w:rsidRDefault="00424B24"/>
    <w:p w:rsidR="009C7F3E" w:rsidRPr="00424B24" w:rsidRDefault="009C7F3E" w:rsidP="00424B24">
      <w:pPr>
        <w:pStyle w:val="Nervous1"/>
      </w:pPr>
      <w:bookmarkStart w:id="1" w:name="_Toc4360813"/>
      <w:r w:rsidRPr="00424B24">
        <w:t>Pathophysiology</w:t>
      </w:r>
      <w:bookmarkEnd w:id="1"/>
    </w:p>
    <w:p w:rsidR="00A13B75" w:rsidRPr="00424B24" w:rsidRDefault="009C7F3E">
      <w:pPr>
        <w:rPr>
          <w:color w:val="000000"/>
        </w:rPr>
      </w:pPr>
      <w:r w:rsidRPr="00424B24">
        <w:rPr>
          <w:color w:val="000000"/>
        </w:rPr>
        <w:t xml:space="preserve">- </w:t>
      </w:r>
      <w:r w:rsidRPr="00424B24">
        <w:rPr>
          <w:b/>
          <w:i/>
          <w:color w:val="FF0000"/>
        </w:rPr>
        <w:t>residual embryonal blood vessels</w:t>
      </w:r>
      <w:r w:rsidRPr="00424B24">
        <w:rPr>
          <w:color w:val="000000"/>
        </w:rPr>
        <w:t xml:space="preserve"> </w:t>
      </w:r>
      <w:r w:rsidR="00A13B75" w:rsidRPr="00424B24">
        <w:rPr>
          <w:color w:val="000000"/>
        </w:rPr>
        <w:t>with</w:t>
      </w:r>
      <w:r w:rsidRPr="00424B24">
        <w:rPr>
          <w:color w:val="000000"/>
        </w:rPr>
        <w:t xml:space="preserve"> secondary effects on surrounding br</w:t>
      </w:r>
      <w:r w:rsidR="00A13B75" w:rsidRPr="00424B24">
        <w:rPr>
          <w:color w:val="000000"/>
        </w:rPr>
        <w:t>ain tissue.</w:t>
      </w:r>
    </w:p>
    <w:p w:rsidR="00A13B75" w:rsidRPr="00424B24" w:rsidRDefault="00A13B75">
      <w:pPr>
        <w:numPr>
          <w:ilvl w:val="2"/>
          <w:numId w:val="1"/>
        </w:numPr>
      </w:pPr>
      <w:r w:rsidRPr="00424B24">
        <w:rPr>
          <w:color w:val="000000"/>
        </w:rPr>
        <w:t>normally, in 6</w:t>
      </w:r>
      <w:r w:rsidRPr="00424B24">
        <w:rPr>
          <w:color w:val="000000"/>
          <w:vertAlign w:val="superscript"/>
        </w:rPr>
        <w:t>th</w:t>
      </w:r>
      <w:r w:rsidRPr="00424B24">
        <w:rPr>
          <w:color w:val="000000"/>
        </w:rPr>
        <w:t xml:space="preserve"> week </w:t>
      </w:r>
      <w:r w:rsidR="009C7F3E" w:rsidRPr="00424B24">
        <w:rPr>
          <w:color w:val="000000"/>
        </w:rPr>
        <w:t xml:space="preserve">vascular plexus develops around cephalic portion of neural tube, under ectoderm </w:t>
      </w:r>
      <w:r w:rsidRPr="00424B24">
        <w:rPr>
          <w:color w:val="000000"/>
        </w:rPr>
        <w:t xml:space="preserve">destined to become facial skin; </w:t>
      </w:r>
      <w:r w:rsidR="009C7F3E" w:rsidRPr="00424B24">
        <w:rPr>
          <w:color w:val="000000"/>
        </w:rPr>
        <w:t xml:space="preserve">vascular plexus regresses around </w:t>
      </w:r>
      <w:r w:rsidRPr="00424B24">
        <w:rPr>
          <w:color w:val="000000"/>
        </w:rPr>
        <w:t>9</w:t>
      </w:r>
      <w:r w:rsidRPr="00424B24">
        <w:rPr>
          <w:color w:val="000000"/>
          <w:vertAlign w:val="superscript"/>
        </w:rPr>
        <w:t>th</w:t>
      </w:r>
      <w:r w:rsidRPr="00424B24">
        <w:rPr>
          <w:color w:val="000000"/>
        </w:rPr>
        <w:t xml:space="preserve"> </w:t>
      </w:r>
      <w:r w:rsidR="009C7F3E" w:rsidRPr="00424B24">
        <w:rPr>
          <w:color w:val="000000"/>
        </w:rPr>
        <w:t xml:space="preserve">week of gestation. </w:t>
      </w:r>
    </w:p>
    <w:p w:rsidR="009C7F3E" w:rsidRPr="00424B24" w:rsidRDefault="00A13B75">
      <w:pPr>
        <w:numPr>
          <w:ilvl w:val="2"/>
          <w:numId w:val="1"/>
        </w:numPr>
      </w:pPr>
      <w:r w:rsidRPr="00424B24">
        <w:rPr>
          <w:color w:val="000000"/>
        </w:rPr>
        <w:t>f</w:t>
      </w:r>
      <w:r w:rsidR="009C7F3E" w:rsidRPr="00424B24">
        <w:rPr>
          <w:color w:val="000000"/>
        </w:rPr>
        <w:t xml:space="preserve">ailure of normal regression </w:t>
      </w:r>
      <w:r w:rsidRPr="00424B24">
        <w:rPr>
          <w:color w:val="000000"/>
        </w:rPr>
        <w:t xml:space="preserve">→ </w:t>
      </w:r>
      <w:r w:rsidR="009C7F3E" w:rsidRPr="00424B24">
        <w:rPr>
          <w:color w:val="000000"/>
        </w:rPr>
        <w:t>angiomata</w:t>
      </w:r>
      <w:r w:rsidRPr="00424B24">
        <w:rPr>
          <w:color w:val="000000"/>
        </w:rPr>
        <w:t>.</w:t>
      </w:r>
    </w:p>
    <w:p w:rsidR="003332BB" w:rsidRPr="00424B24" w:rsidRDefault="003332BB">
      <w:pPr>
        <w:numPr>
          <w:ilvl w:val="2"/>
          <w:numId w:val="1"/>
        </w:numPr>
      </w:pPr>
      <w:r w:rsidRPr="00424B24">
        <w:rPr>
          <w:color w:val="000000"/>
          <w:u w:val="single"/>
        </w:rPr>
        <w:t>neurologic dysfunction results from secondary effects</w:t>
      </w:r>
      <w:r w:rsidRPr="00424B24">
        <w:rPr>
          <w:color w:val="000000"/>
        </w:rPr>
        <w:t>:</w:t>
      </w:r>
    </w:p>
    <w:p w:rsidR="00E879D8" w:rsidRPr="00424B24" w:rsidRDefault="00E879D8" w:rsidP="00E879D8">
      <w:pPr>
        <w:numPr>
          <w:ilvl w:val="3"/>
          <w:numId w:val="1"/>
        </w:numPr>
      </w:pPr>
      <w:r w:rsidRPr="00424B24">
        <w:rPr>
          <w:color w:val="000000"/>
        </w:rPr>
        <w:t>"vascular steal" around angioma → hypoxia, ischemia</w:t>
      </w:r>
    </w:p>
    <w:p w:rsidR="00E879D8" w:rsidRPr="00424B24" w:rsidRDefault="00E879D8" w:rsidP="00E879D8">
      <w:pPr>
        <w:numPr>
          <w:ilvl w:val="3"/>
          <w:numId w:val="1"/>
        </w:numPr>
      </w:pPr>
      <w:r w:rsidRPr="00424B24">
        <w:rPr>
          <w:color w:val="000000"/>
        </w:rPr>
        <w:t>venous occlusion, thrombosis, infarction.</w:t>
      </w:r>
    </w:p>
    <w:p w:rsidR="00A15238" w:rsidRPr="00424B24" w:rsidRDefault="00E879D8">
      <w:pPr>
        <w:numPr>
          <w:ilvl w:val="2"/>
          <w:numId w:val="1"/>
        </w:numPr>
      </w:pPr>
      <w:r w:rsidRPr="00424B24">
        <w:t xml:space="preserve">secondary effects are </w:t>
      </w:r>
      <w:r w:rsidRPr="00424B24">
        <w:rPr>
          <w:i/>
          <w:color w:val="FF0000"/>
        </w:rPr>
        <w:t>aggravated by recurrent seizures</w:t>
      </w:r>
      <w:r w:rsidRPr="00424B24">
        <w:rPr>
          <w:color w:val="000000"/>
        </w:rPr>
        <w:t xml:space="preserve"> </w:t>
      </w:r>
      <w:r w:rsidR="00FD036F" w:rsidRPr="00424B24">
        <w:rPr>
          <w:color w:val="000000"/>
        </w:rPr>
        <w:t>(</w:t>
      </w:r>
      <w:r w:rsidR="00FD036F" w:rsidRPr="00424B24">
        <w:t>even when short)</w:t>
      </w:r>
      <w:r w:rsidR="00FD036F" w:rsidRPr="00424B24">
        <w:rPr>
          <w:color w:val="000000"/>
        </w:rPr>
        <w:t xml:space="preserve"> </w:t>
      </w:r>
      <w:r w:rsidRPr="00424B24">
        <w:rPr>
          <w:color w:val="000000"/>
        </w:rPr>
        <w:t xml:space="preserve">→ </w:t>
      </w:r>
      <w:r w:rsidRPr="00424B24">
        <w:rPr>
          <w:color w:val="000000"/>
          <w:shd w:val="clear" w:color="auto" w:fill="FFE5FF"/>
        </w:rPr>
        <w:t xml:space="preserve">progressive </w:t>
      </w:r>
      <w:r w:rsidR="007A3B56" w:rsidRPr="00424B24">
        <w:rPr>
          <w:color w:val="000000"/>
          <w:shd w:val="clear" w:color="auto" w:fill="FFE5FF"/>
        </w:rPr>
        <w:t xml:space="preserve">dystrophic </w:t>
      </w:r>
      <w:r w:rsidRPr="00424B24">
        <w:rPr>
          <w:color w:val="000000"/>
          <w:shd w:val="clear" w:color="auto" w:fill="FFE5FF"/>
        </w:rPr>
        <w:t>calcification</w:t>
      </w:r>
      <w:r w:rsidR="00960B6D" w:rsidRPr="00424B24">
        <w:rPr>
          <w:color w:val="000000"/>
        </w:rPr>
        <w:t>*</w:t>
      </w:r>
      <w:r w:rsidRPr="00424B24">
        <w:rPr>
          <w:color w:val="000000"/>
        </w:rPr>
        <w:t>, gliosis, atrophy → neurologic deterioration</w:t>
      </w:r>
      <w:r w:rsidR="00F422B1" w:rsidRPr="00424B24">
        <w:rPr>
          <w:color w:val="000000"/>
        </w:rPr>
        <w:t>, seizures↑</w:t>
      </w:r>
      <w:r w:rsidRPr="00424B24">
        <w:rPr>
          <w:color w:val="000000"/>
        </w:rPr>
        <w:t>.</w:t>
      </w:r>
    </w:p>
    <w:p w:rsidR="003332BB" w:rsidRPr="00424B24" w:rsidRDefault="00625D4C" w:rsidP="00960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80" w:right="1842"/>
      </w:pPr>
      <w:r w:rsidRPr="00424B24">
        <w:rPr>
          <w:color w:val="000000"/>
        </w:rPr>
        <w:t xml:space="preserve">Although leptomeningeal angioma is static anatomic lesion, </w:t>
      </w:r>
      <w:r w:rsidR="00426C9C" w:rsidRPr="00424B24">
        <w:rPr>
          <w:color w:val="000000"/>
        </w:rPr>
        <w:t xml:space="preserve">syndrome has </w:t>
      </w:r>
      <w:r w:rsidRPr="00424B24">
        <w:rPr>
          <w:color w:val="000000"/>
        </w:rPr>
        <w:t>progressive nature</w:t>
      </w:r>
      <w:r w:rsidR="00426C9C" w:rsidRPr="00424B24">
        <w:rPr>
          <w:color w:val="000000"/>
        </w:rPr>
        <w:t>!</w:t>
      </w:r>
    </w:p>
    <w:p w:rsidR="00625D4C" w:rsidRPr="00424B24" w:rsidRDefault="00960B6D" w:rsidP="00960B6D">
      <w:pPr>
        <w:spacing w:before="120"/>
        <w:jc w:val="right"/>
      </w:pPr>
      <w:r w:rsidRPr="00424B24">
        <w:t>*N.B. calcifications are located primarily in cerebral substance rather than in vessel walls</w:t>
      </w:r>
    </w:p>
    <w:p w:rsidR="00960B6D" w:rsidRDefault="00960B6D"/>
    <w:p w:rsidR="005239CF" w:rsidRPr="00424B24" w:rsidRDefault="005239CF"/>
    <w:p w:rsidR="00773631" w:rsidRPr="00424B24" w:rsidRDefault="00773631" w:rsidP="00424B24">
      <w:pPr>
        <w:pStyle w:val="Nervous1"/>
      </w:pPr>
      <w:bookmarkStart w:id="2" w:name="_Toc4360814"/>
      <w:r w:rsidRPr="00424B24">
        <w:t>Etiology</w:t>
      </w:r>
      <w:bookmarkEnd w:id="2"/>
    </w:p>
    <w:p w:rsidR="00773631" w:rsidRPr="00424B24" w:rsidRDefault="00773631" w:rsidP="00773631">
      <w:pPr>
        <w:rPr>
          <w:color w:val="000000"/>
        </w:rPr>
      </w:pPr>
      <w:r w:rsidRPr="00424B24">
        <w:t xml:space="preserve">- </w:t>
      </w:r>
      <w:r w:rsidR="006B32A6">
        <w:t xml:space="preserve">no </w:t>
      </w:r>
      <w:r w:rsidR="006B32A6" w:rsidRPr="004D42DE">
        <w:t>re</w:t>
      </w:r>
      <w:r w:rsidR="006B32A6">
        <w:t>cognizable genetic contribution;</w:t>
      </w:r>
      <w:r w:rsidRPr="00424B24">
        <w:rPr>
          <w:color w:val="000000"/>
        </w:rPr>
        <w:t xml:space="preserve"> </w:t>
      </w:r>
      <w:r w:rsidRPr="00424B24">
        <w:rPr>
          <w:b/>
          <w:i/>
          <w:color w:val="000000"/>
        </w:rPr>
        <w:t>somatic mutations</w:t>
      </w:r>
      <w:r w:rsidRPr="00424B24">
        <w:rPr>
          <w:color w:val="000000"/>
        </w:rPr>
        <w:t xml:space="preserve"> affecting:</w:t>
      </w:r>
    </w:p>
    <w:p w:rsidR="00154038" w:rsidRPr="00424B24" w:rsidRDefault="00773631" w:rsidP="00773631">
      <w:pPr>
        <w:numPr>
          <w:ilvl w:val="4"/>
          <w:numId w:val="1"/>
        </w:numPr>
        <w:rPr>
          <w:color w:val="000000"/>
        </w:rPr>
      </w:pPr>
      <w:r w:rsidRPr="00424B24">
        <w:rPr>
          <w:color w:val="000000"/>
        </w:rPr>
        <w:t>structure blood vessels (</w:t>
      </w:r>
      <w:r w:rsidR="00154038" w:rsidRPr="00424B24">
        <w:rPr>
          <w:color w:val="000000"/>
        </w:rPr>
        <w:t>vessel circumference decreased, while vessel density increased)</w:t>
      </w:r>
    </w:p>
    <w:p w:rsidR="00154038" w:rsidRPr="00424B24" w:rsidRDefault="00773631" w:rsidP="00773631">
      <w:pPr>
        <w:numPr>
          <w:ilvl w:val="4"/>
          <w:numId w:val="1"/>
        </w:numPr>
        <w:rPr>
          <w:color w:val="000000"/>
        </w:rPr>
      </w:pPr>
      <w:r w:rsidRPr="00424B24">
        <w:rPr>
          <w:color w:val="000000"/>
        </w:rPr>
        <w:t xml:space="preserve">innervation of </w:t>
      </w:r>
      <w:r w:rsidR="00154038" w:rsidRPr="00424B24">
        <w:rPr>
          <w:color w:val="000000"/>
        </w:rPr>
        <w:t>blood vessels (malformed vessels innervated only by noradrenergic sympathetic fibers)</w:t>
      </w:r>
    </w:p>
    <w:p w:rsidR="00773631" w:rsidRPr="00424B24" w:rsidRDefault="00773631" w:rsidP="00773631">
      <w:pPr>
        <w:numPr>
          <w:ilvl w:val="4"/>
          <w:numId w:val="1"/>
        </w:numPr>
        <w:rPr>
          <w:color w:val="000000"/>
        </w:rPr>
      </w:pPr>
      <w:r w:rsidRPr="00424B24">
        <w:rPr>
          <w:color w:val="000000"/>
        </w:rPr>
        <w:t>expression of extracellular matrix (fibronectin↓) and vasoactive molecules (endothelin-1 expression↑</w:t>
      </w:r>
      <w:r w:rsidR="00154038" w:rsidRPr="00424B24">
        <w:rPr>
          <w:color w:val="000000"/>
        </w:rPr>
        <w:t xml:space="preserve"> in malformed vessels</w:t>
      </w:r>
      <w:r w:rsidRPr="00424B24">
        <w:rPr>
          <w:color w:val="000000"/>
        </w:rPr>
        <w:t>).</w:t>
      </w:r>
    </w:p>
    <w:p w:rsidR="00773631" w:rsidRDefault="00773631" w:rsidP="00773631"/>
    <w:p w:rsidR="00424B24" w:rsidRPr="00424B24" w:rsidRDefault="00424B24" w:rsidP="00773631"/>
    <w:p w:rsidR="00057675" w:rsidRPr="00424B24" w:rsidRDefault="00057675" w:rsidP="00424B24">
      <w:pPr>
        <w:pStyle w:val="Nervous1"/>
      </w:pPr>
      <w:bookmarkStart w:id="3" w:name="_Toc4360815"/>
      <w:r w:rsidRPr="00424B24">
        <w:t>Epidemiology</w:t>
      </w:r>
      <w:bookmarkEnd w:id="3"/>
    </w:p>
    <w:p w:rsidR="00057675" w:rsidRPr="00424B24" w:rsidRDefault="00057675" w:rsidP="00773631">
      <w:r w:rsidRPr="00424B24">
        <w:rPr>
          <w:smallCaps/>
          <w:color w:val="000000"/>
          <w:u w:val="single"/>
        </w:rPr>
        <w:t>incidence</w:t>
      </w:r>
      <w:r w:rsidRPr="00424B24">
        <w:rPr>
          <w:color w:val="000000"/>
        </w:rPr>
        <w:t xml:space="preserve"> - 1 per 50,000</w:t>
      </w:r>
    </w:p>
    <w:p w:rsidR="00773631" w:rsidRDefault="00773631"/>
    <w:p w:rsidR="00424B24" w:rsidRPr="00424B24" w:rsidRDefault="00424B24"/>
    <w:p w:rsidR="00A15238" w:rsidRPr="00424B24" w:rsidRDefault="00A15238" w:rsidP="00A15238">
      <w:pPr>
        <w:pStyle w:val="Nervous1"/>
      </w:pPr>
      <w:bookmarkStart w:id="4" w:name="_Toc4360816"/>
      <w:r w:rsidRPr="00424B24">
        <w:t>Pathology, Clinical Features</w:t>
      </w:r>
      <w:bookmarkEnd w:id="4"/>
    </w:p>
    <w:p w:rsidR="004D281B" w:rsidRPr="00424B24" w:rsidRDefault="004D281B" w:rsidP="00523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160" w:right="3260"/>
        <w:jc w:val="center"/>
      </w:pPr>
      <w:r w:rsidRPr="00424B24">
        <w:t>All lesions (if unilateral) tend to be ipsilateral!</w:t>
      </w:r>
    </w:p>
    <w:p w:rsidR="004D281B" w:rsidRDefault="004D281B" w:rsidP="004D281B">
      <w:pPr>
        <w:rPr>
          <w:b/>
          <w:color w:val="0000FF"/>
          <w:u w:val="single"/>
        </w:rPr>
      </w:pPr>
    </w:p>
    <w:p w:rsidR="006B32A6" w:rsidRDefault="006B32A6" w:rsidP="006B32A6">
      <w:r>
        <w:t xml:space="preserve">No </w:t>
      </w:r>
      <w:r w:rsidRPr="004D42DE">
        <w:t>i</w:t>
      </w:r>
      <w:r>
        <w:t>ncreased propensity for cancer!!!</w:t>
      </w:r>
    </w:p>
    <w:p w:rsidR="006B32A6" w:rsidRPr="00424B24" w:rsidRDefault="006B32A6" w:rsidP="004D281B">
      <w:pPr>
        <w:rPr>
          <w:b/>
          <w:color w:val="0000FF"/>
          <w:u w:val="single"/>
        </w:rPr>
      </w:pPr>
    </w:p>
    <w:p w:rsidR="00A15238" w:rsidRPr="00424B24" w:rsidRDefault="00A15238" w:rsidP="00E879D8">
      <w:pPr>
        <w:numPr>
          <w:ilvl w:val="0"/>
          <w:numId w:val="6"/>
        </w:numPr>
        <w:rPr>
          <w:b/>
          <w:color w:val="0000FF"/>
          <w:u w:val="single"/>
        </w:rPr>
      </w:pPr>
      <w:r w:rsidRPr="00424B24">
        <w:rPr>
          <w:b/>
          <w:color w:val="0000FF"/>
          <w:u w:val="single"/>
        </w:rPr>
        <w:t>Leptomeningeal angiomas</w:t>
      </w:r>
    </w:p>
    <w:p w:rsidR="00D9527F" w:rsidRPr="00424B24" w:rsidRDefault="00D9527F" w:rsidP="00D9527F">
      <w:pPr>
        <w:numPr>
          <w:ilvl w:val="1"/>
          <w:numId w:val="1"/>
        </w:numPr>
      </w:pPr>
      <w:r w:rsidRPr="00424B24">
        <w:rPr>
          <w:b/>
          <w:color w:val="000000"/>
        </w:rPr>
        <w:t>unilateral</w:t>
      </w:r>
      <w:r w:rsidRPr="00424B24">
        <w:rPr>
          <w:color w:val="000000"/>
        </w:rPr>
        <w:t xml:space="preserve"> </w:t>
      </w:r>
      <w:r w:rsidR="00057675" w:rsidRPr="00424B24">
        <w:rPr>
          <w:color w:val="000000"/>
        </w:rPr>
        <w:t xml:space="preserve">(85%) </w:t>
      </w:r>
      <w:r w:rsidRPr="00424B24">
        <w:rPr>
          <w:color w:val="000000"/>
        </w:rPr>
        <w:t>&gt; bilateral</w:t>
      </w:r>
      <w:r w:rsidR="00057675" w:rsidRPr="00424B24">
        <w:rPr>
          <w:color w:val="000000"/>
        </w:rPr>
        <w:t xml:space="preserve"> (15%)</w:t>
      </w:r>
      <w:r w:rsidRPr="00424B24">
        <w:rPr>
          <w:color w:val="000000"/>
        </w:rPr>
        <w:t>.</w:t>
      </w:r>
    </w:p>
    <w:p w:rsidR="007A3B56" w:rsidRPr="00424B24" w:rsidRDefault="00B459CC" w:rsidP="007A3B56">
      <w:pPr>
        <w:numPr>
          <w:ilvl w:val="1"/>
          <w:numId w:val="1"/>
        </w:numPr>
      </w:pPr>
      <w:r w:rsidRPr="00424B24">
        <w:rPr>
          <w:color w:val="000000"/>
        </w:rPr>
        <w:t xml:space="preserve">most common in </w:t>
      </w:r>
      <w:r w:rsidRPr="00424B24">
        <w:rPr>
          <w:i/>
          <w:color w:val="000000"/>
        </w:rPr>
        <w:t>parietal</w:t>
      </w:r>
      <w:r w:rsidRPr="00424B24">
        <w:rPr>
          <w:color w:val="000000"/>
        </w:rPr>
        <w:t xml:space="preserve"> and </w:t>
      </w:r>
      <w:r w:rsidRPr="00424B24">
        <w:rPr>
          <w:i/>
          <w:color w:val="000000"/>
        </w:rPr>
        <w:t>occipital</w:t>
      </w:r>
      <w:r w:rsidRPr="00424B24">
        <w:rPr>
          <w:color w:val="000000"/>
        </w:rPr>
        <w:t xml:space="preserve"> regions.</w:t>
      </w:r>
    </w:p>
    <w:p w:rsidR="00C0110A" w:rsidRPr="00424B24" w:rsidRDefault="00C0110A" w:rsidP="00C0110A">
      <w:pPr>
        <w:numPr>
          <w:ilvl w:val="1"/>
          <w:numId w:val="1"/>
        </w:numPr>
      </w:pPr>
      <w:r w:rsidRPr="00424B24">
        <w:rPr>
          <w:color w:val="000000"/>
        </w:rPr>
        <w:t>ipsilateral features - cerebral hemiatrophy, hemihypertrophy of skull and sinuses, enlarged choroid plexus, abnormal myelination.</w:t>
      </w:r>
    </w:p>
    <w:p w:rsidR="00C0110A" w:rsidRPr="00424B24" w:rsidRDefault="00C0110A" w:rsidP="00C0110A">
      <w:pPr>
        <w:numPr>
          <w:ilvl w:val="1"/>
          <w:numId w:val="1"/>
        </w:numPr>
      </w:pPr>
      <w:r w:rsidRPr="00424B24">
        <w:rPr>
          <w:color w:val="000000"/>
        </w:rPr>
        <w:t>cortical veins are either absent or replaced by few enlarged cortical veins.</w:t>
      </w:r>
    </w:p>
    <w:p w:rsidR="00B459CC" w:rsidRPr="00424B24" w:rsidRDefault="00B459CC" w:rsidP="00D9527F">
      <w:pPr>
        <w:numPr>
          <w:ilvl w:val="1"/>
          <w:numId w:val="1"/>
        </w:numPr>
      </w:pPr>
      <w:r w:rsidRPr="00424B24">
        <w:rPr>
          <w:color w:val="000000"/>
          <w:u w:val="single"/>
        </w:rPr>
        <w:t>neurologic manifestations</w:t>
      </w:r>
      <w:r w:rsidRPr="00424B24">
        <w:rPr>
          <w:color w:val="000000"/>
        </w:rPr>
        <w:t>:</w:t>
      </w:r>
    </w:p>
    <w:p w:rsidR="00B459CC" w:rsidRPr="00424B24" w:rsidRDefault="00B459CC" w:rsidP="00D926E0">
      <w:pPr>
        <w:numPr>
          <w:ilvl w:val="0"/>
          <w:numId w:val="2"/>
        </w:numPr>
        <w:spacing w:before="60"/>
        <w:ind w:left="1797" w:hanging="357"/>
      </w:pPr>
      <w:r w:rsidRPr="00424B24">
        <w:rPr>
          <w:color w:val="0000FF"/>
        </w:rPr>
        <w:t>seizures</w:t>
      </w:r>
      <w:r w:rsidRPr="00424B24">
        <w:rPr>
          <w:color w:val="000000"/>
        </w:rPr>
        <w:t xml:space="preserve"> (</w:t>
      </w:r>
      <w:r w:rsidR="00057675" w:rsidRPr="00424B24">
        <w:rPr>
          <w:color w:val="000000"/>
        </w:rPr>
        <w:t xml:space="preserve">72-93%) - </w:t>
      </w:r>
      <w:r w:rsidR="00DF534B" w:rsidRPr="00424B24">
        <w:t>typically focal;</w:t>
      </w:r>
      <w:r w:rsidR="00DF534B" w:rsidRPr="00424B24">
        <w:rPr>
          <w:color w:val="000000"/>
        </w:rPr>
        <w:t xml:space="preserve"> </w:t>
      </w:r>
      <w:r w:rsidRPr="00424B24">
        <w:rPr>
          <w:color w:val="000000"/>
        </w:rPr>
        <w:t>may be intractable</w:t>
      </w:r>
      <w:r w:rsidR="00B05970" w:rsidRPr="00424B24">
        <w:rPr>
          <w:color w:val="000000"/>
        </w:rPr>
        <w:t xml:space="preserve">; </w:t>
      </w:r>
      <w:r w:rsidR="006B32A6" w:rsidRPr="004D42DE">
        <w:t>75% before</w:t>
      </w:r>
      <w:r w:rsidR="006B32A6">
        <w:t xml:space="preserve"> </w:t>
      </w:r>
      <w:r w:rsidR="006B32A6" w:rsidRPr="004D42DE">
        <w:t>age of 1 year</w:t>
      </w:r>
      <w:r w:rsidR="006B32A6">
        <w:t>,</w:t>
      </w:r>
      <w:r w:rsidR="006B32A6" w:rsidRPr="00424B24">
        <w:t xml:space="preserve"> </w:t>
      </w:r>
      <w:r w:rsidR="00B05970" w:rsidRPr="00424B24">
        <w:t xml:space="preserve">95% begin </w:t>
      </w:r>
      <w:r w:rsidR="00B05970" w:rsidRPr="00424B24">
        <w:rPr>
          <w:color w:val="00CC00"/>
        </w:rPr>
        <w:t>before 5 years</w:t>
      </w:r>
      <w:r w:rsidR="00B05970" w:rsidRPr="00424B24">
        <w:t>.</w:t>
      </w:r>
    </w:p>
    <w:p w:rsidR="00B459CC" w:rsidRPr="00424B24" w:rsidRDefault="00B459CC" w:rsidP="00D926E0">
      <w:pPr>
        <w:numPr>
          <w:ilvl w:val="0"/>
          <w:numId w:val="2"/>
        </w:numPr>
        <w:spacing w:before="60"/>
        <w:ind w:left="1797" w:hanging="357"/>
      </w:pPr>
      <w:r w:rsidRPr="00424B24">
        <w:rPr>
          <w:b/>
          <w:color w:val="000000"/>
        </w:rPr>
        <w:t>focal deficits</w:t>
      </w:r>
      <w:r w:rsidRPr="00424B24">
        <w:rPr>
          <w:color w:val="000000"/>
        </w:rPr>
        <w:t xml:space="preserve"> </w:t>
      </w:r>
      <w:r w:rsidR="004660D2" w:rsidRPr="00424B24">
        <w:rPr>
          <w:color w:val="000000"/>
        </w:rPr>
        <w:t xml:space="preserve">(esp. </w:t>
      </w:r>
      <w:r w:rsidR="004660D2" w:rsidRPr="00424B24">
        <w:rPr>
          <w:color w:val="0000FF"/>
        </w:rPr>
        <w:t>hemiparesis</w:t>
      </w:r>
      <w:r w:rsidR="00057675" w:rsidRPr="00424B24">
        <w:rPr>
          <w:color w:val="000000"/>
        </w:rPr>
        <w:t xml:space="preserve"> [25-56%]</w:t>
      </w:r>
      <w:r w:rsidR="004660D2" w:rsidRPr="00424B24">
        <w:rPr>
          <w:color w:val="000000"/>
        </w:rPr>
        <w:t xml:space="preserve">, </w:t>
      </w:r>
      <w:r w:rsidR="00CB1B53" w:rsidRPr="00424B24">
        <w:rPr>
          <w:color w:val="0000FF"/>
        </w:rPr>
        <w:t xml:space="preserve">homonymous </w:t>
      </w:r>
      <w:r w:rsidR="004660D2" w:rsidRPr="00424B24">
        <w:rPr>
          <w:color w:val="0000FF"/>
        </w:rPr>
        <w:t>hemianop</w:t>
      </w:r>
      <w:r w:rsidR="00FD036F" w:rsidRPr="00424B24">
        <w:rPr>
          <w:color w:val="0000FF"/>
        </w:rPr>
        <w:t>s</w:t>
      </w:r>
      <w:r w:rsidR="004660D2" w:rsidRPr="00424B24">
        <w:rPr>
          <w:color w:val="0000FF"/>
        </w:rPr>
        <w:t>ia</w:t>
      </w:r>
      <w:r w:rsidR="00057675" w:rsidRPr="00424B24">
        <w:rPr>
          <w:color w:val="000000"/>
        </w:rPr>
        <w:t xml:space="preserve"> [44%]</w:t>
      </w:r>
      <w:r w:rsidR="004660D2" w:rsidRPr="00424B24">
        <w:rPr>
          <w:color w:val="000000"/>
        </w:rPr>
        <w:t xml:space="preserve">) </w:t>
      </w:r>
      <w:r w:rsidRPr="00424B24">
        <w:rPr>
          <w:color w:val="000000"/>
        </w:rPr>
        <w:t>- may be transient ("strokelike episodes")</w:t>
      </w:r>
      <w:r w:rsidR="004353B9" w:rsidRPr="00424B24">
        <w:rPr>
          <w:color w:val="000000"/>
        </w:rPr>
        <w:t>, but otherwise slowly progressive.</w:t>
      </w:r>
    </w:p>
    <w:p w:rsidR="00B459CC" w:rsidRPr="00424B24" w:rsidRDefault="00FD036F" w:rsidP="00D926E0">
      <w:pPr>
        <w:numPr>
          <w:ilvl w:val="0"/>
          <w:numId w:val="2"/>
        </w:numPr>
        <w:spacing w:before="60"/>
        <w:ind w:left="1797" w:hanging="357"/>
        <w:rPr>
          <w:color w:val="0000FF"/>
        </w:rPr>
      </w:pPr>
      <w:r w:rsidRPr="00424B24">
        <w:t xml:space="preserve">vascular </w:t>
      </w:r>
      <w:r w:rsidR="00B459CC" w:rsidRPr="00424B24">
        <w:rPr>
          <w:color w:val="0000FF"/>
        </w:rPr>
        <w:t>headaches</w:t>
      </w:r>
      <w:r w:rsidR="00057675" w:rsidRPr="00424B24">
        <w:rPr>
          <w:color w:val="0000FF"/>
        </w:rPr>
        <w:t xml:space="preserve"> </w:t>
      </w:r>
      <w:r w:rsidRPr="00424B24">
        <w:rPr>
          <w:color w:val="000000"/>
        </w:rPr>
        <w:t>(</w:t>
      </w:r>
      <w:r w:rsidRPr="00424B24">
        <w:t xml:space="preserve">"symptomatic migraine") </w:t>
      </w:r>
      <w:r w:rsidR="00057675" w:rsidRPr="00424B24">
        <w:rPr>
          <w:color w:val="000000"/>
        </w:rPr>
        <w:t>(</w:t>
      </w:r>
      <w:r w:rsidR="001E1FA3" w:rsidRPr="00424B24">
        <w:rPr>
          <w:color w:val="000000"/>
        </w:rPr>
        <w:t>44-77</w:t>
      </w:r>
      <w:r w:rsidR="00057675" w:rsidRPr="00424B24">
        <w:rPr>
          <w:color w:val="000000"/>
        </w:rPr>
        <w:t>%)</w:t>
      </w:r>
    </w:p>
    <w:p w:rsidR="00B459CC" w:rsidRPr="00424B24" w:rsidRDefault="00B459CC" w:rsidP="00D926E0">
      <w:pPr>
        <w:numPr>
          <w:ilvl w:val="0"/>
          <w:numId w:val="2"/>
        </w:numPr>
        <w:spacing w:before="60"/>
        <w:ind w:left="1797" w:hanging="357"/>
      </w:pPr>
      <w:r w:rsidRPr="00424B24">
        <w:rPr>
          <w:color w:val="0000FF"/>
        </w:rPr>
        <w:t>developmental disorders</w:t>
      </w:r>
      <w:r w:rsidRPr="00424B24">
        <w:rPr>
          <w:color w:val="000000"/>
        </w:rPr>
        <w:t xml:space="preserve"> </w:t>
      </w:r>
      <w:r w:rsidR="00057675" w:rsidRPr="00424B24">
        <w:rPr>
          <w:color w:val="000000"/>
        </w:rPr>
        <w:t xml:space="preserve">(50-75%) </w:t>
      </w:r>
      <w:r w:rsidRPr="00424B24">
        <w:rPr>
          <w:color w:val="000000"/>
        </w:rPr>
        <w:t>(developmental delay, learning disorders, mental retardation) - more common when angiomas are bilateral.</w:t>
      </w:r>
    </w:p>
    <w:p w:rsidR="00D9527F" w:rsidRPr="00424B24" w:rsidRDefault="001C725C" w:rsidP="007A3B56">
      <w:pPr>
        <w:spacing w:before="120" w:after="120"/>
        <w:ind w:left="2160"/>
      </w:pPr>
      <w:r w:rsidRPr="00424B24">
        <w:t xml:space="preserve">N.B. </w:t>
      </w:r>
      <w:r w:rsidR="00C723BC" w:rsidRPr="00424B24">
        <w:t>major intracranial hemorrhage is rare</w:t>
      </w:r>
      <w:r w:rsidRPr="00424B24">
        <w:t>!</w:t>
      </w:r>
    </w:p>
    <w:p w:rsidR="007A3B56" w:rsidRPr="00424B24" w:rsidRDefault="007A3B56" w:rsidP="00D9527F"/>
    <w:p w:rsidR="00D9527F" w:rsidRPr="00424B24" w:rsidRDefault="00D9527F" w:rsidP="00A15238">
      <w:pPr>
        <w:numPr>
          <w:ilvl w:val="0"/>
          <w:numId w:val="6"/>
        </w:numPr>
      </w:pPr>
      <w:r w:rsidRPr="00424B24">
        <w:rPr>
          <w:b/>
          <w:color w:val="0000FF"/>
          <w:u w:val="single"/>
        </w:rPr>
        <w:t>Cutaneous angioma</w:t>
      </w:r>
      <w:r w:rsidRPr="00424B24">
        <w:rPr>
          <w:color w:val="000000"/>
        </w:rPr>
        <w:t xml:space="preserve"> (“</w:t>
      </w:r>
      <w:r w:rsidRPr="00424B24">
        <w:rPr>
          <w:color w:val="FF00FF"/>
        </w:rPr>
        <w:t>port-wine stain</w:t>
      </w:r>
      <w:r w:rsidRPr="00424B24">
        <w:rPr>
          <w:color w:val="000000"/>
        </w:rPr>
        <w:t>”</w:t>
      </w:r>
      <w:r w:rsidR="00534588" w:rsidRPr="00424B24">
        <w:rPr>
          <w:color w:val="000000"/>
        </w:rPr>
        <w:t xml:space="preserve"> s. nevus flammeus</w:t>
      </w:r>
      <w:r w:rsidRPr="00424B24">
        <w:rPr>
          <w:color w:val="000000"/>
        </w:rPr>
        <w:t xml:space="preserve">) </w:t>
      </w:r>
      <w:r w:rsidR="00057675" w:rsidRPr="00424B24">
        <w:rPr>
          <w:color w:val="000000"/>
        </w:rPr>
        <w:t xml:space="preserve">(87%) </w:t>
      </w:r>
      <w:r w:rsidRPr="00424B24">
        <w:rPr>
          <w:color w:val="000000"/>
        </w:rPr>
        <w:t>in skin of face</w:t>
      </w:r>
      <w:r w:rsidR="00B459CC" w:rsidRPr="00424B24">
        <w:rPr>
          <w:color w:val="000000"/>
        </w:rPr>
        <w:t>.</w:t>
      </w:r>
    </w:p>
    <w:p w:rsidR="000E6306" w:rsidRDefault="000E6306" w:rsidP="000E6306">
      <w:pPr>
        <w:spacing w:before="60" w:after="60"/>
        <w:ind w:left="2160"/>
      </w:pPr>
      <w:r w:rsidRPr="00424B24">
        <w:rPr>
          <w:color w:val="000000"/>
        </w:rPr>
        <w:t xml:space="preserve">N.B. </w:t>
      </w:r>
      <w:r w:rsidRPr="00424B24">
        <w:t xml:space="preserve">most patients with facial </w:t>
      </w:r>
      <w:r w:rsidRPr="00424B24">
        <w:rPr>
          <w:color w:val="FF00FF"/>
        </w:rPr>
        <w:t>port-wine stains</w:t>
      </w:r>
      <w:r w:rsidRPr="00424B24">
        <w:t xml:space="preserve"> do not have SWS!</w:t>
      </w:r>
    </w:p>
    <w:p w:rsidR="006B32A6" w:rsidRDefault="006B32A6" w:rsidP="006B32A6">
      <w:pPr>
        <w:spacing w:before="60" w:after="60"/>
        <w:ind w:left="2160"/>
      </w:pPr>
      <w:r>
        <w:t xml:space="preserve">N.B. </w:t>
      </w:r>
      <w:r w:rsidRPr="004D42DE">
        <w:t>presence of</w:t>
      </w:r>
      <w:r>
        <w:t xml:space="preserve"> port-wine stain </w:t>
      </w:r>
      <w:r w:rsidRPr="004D42DE">
        <w:t>implies neither</w:t>
      </w:r>
      <w:r>
        <w:t xml:space="preserve"> </w:t>
      </w:r>
      <w:r w:rsidRPr="004D42DE">
        <w:t>presence nor</w:t>
      </w:r>
      <w:r>
        <w:t xml:space="preserve"> </w:t>
      </w:r>
      <w:r w:rsidRPr="004D42DE">
        <w:t xml:space="preserve">severity of intracranial leptomeningeal angiomatosis </w:t>
      </w:r>
      <w:r>
        <w:t>(</w:t>
      </w:r>
      <w:r w:rsidRPr="004D42DE">
        <w:t>only 8% of facial port-wine stains have this association</w:t>
      </w:r>
      <w:r>
        <w:t>)</w:t>
      </w:r>
    </w:p>
    <w:p w:rsidR="00751186" w:rsidRPr="00424B24" w:rsidRDefault="00D9527F" w:rsidP="00D9527F">
      <w:pPr>
        <w:numPr>
          <w:ilvl w:val="1"/>
          <w:numId w:val="1"/>
        </w:numPr>
      </w:pPr>
      <w:r w:rsidRPr="00424B24">
        <w:rPr>
          <w:color w:val="000000"/>
        </w:rPr>
        <w:t>typically in V</w:t>
      </w:r>
      <w:r w:rsidRPr="00424B24">
        <w:rPr>
          <w:color w:val="000000"/>
          <w:vertAlign w:val="subscript"/>
        </w:rPr>
        <w:t>1</w:t>
      </w:r>
      <w:r w:rsidRPr="00424B24">
        <w:rPr>
          <w:color w:val="000000"/>
        </w:rPr>
        <w:t xml:space="preserve"> and V</w:t>
      </w:r>
      <w:r w:rsidRPr="00424B24">
        <w:rPr>
          <w:color w:val="000000"/>
          <w:vertAlign w:val="subscript"/>
        </w:rPr>
        <w:t>2</w:t>
      </w:r>
      <w:r w:rsidRPr="00424B24">
        <w:rPr>
          <w:color w:val="000000"/>
        </w:rPr>
        <w:t xml:space="preserve"> distributions of CN5.</w:t>
      </w:r>
    </w:p>
    <w:p w:rsidR="00CB1B53" w:rsidRPr="00424B24" w:rsidRDefault="00CB1B53" w:rsidP="00CB1B53">
      <w:pPr>
        <w:ind w:left="2160"/>
      </w:pPr>
      <w:r w:rsidRPr="00424B24">
        <w:rPr>
          <w:color w:val="000000"/>
        </w:rPr>
        <w:t xml:space="preserve">CNS is not affected if </w:t>
      </w:r>
      <w:r w:rsidRPr="00424B24">
        <w:rPr>
          <w:color w:val="FF00FF"/>
        </w:rPr>
        <w:t>port-wine stain</w:t>
      </w:r>
      <w:r w:rsidRPr="00424B24">
        <w:rPr>
          <w:color w:val="000000"/>
        </w:rPr>
        <w:t xml:space="preserve"> does not involve V</w:t>
      </w:r>
      <w:r w:rsidRPr="00424B24">
        <w:rPr>
          <w:color w:val="000000"/>
          <w:vertAlign w:val="subscript"/>
        </w:rPr>
        <w:t>1</w:t>
      </w:r>
      <w:r w:rsidRPr="00424B24">
        <w:rPr>
          <w:color w:val="000000"/>
        </w:rPr>
        <w:t xml:space="preserve"> area!</w:t>
      </w:r>
    </w:p>
    <w:p w:rsidR="00050F99" w:rsidRPr="00424B24" w:rsidRDefault="00050F99" w:rsidP="00D9527F">
      <w:pPr>
        <w:numPr>
          <w:ilvl w:val="1"/>
          <w:numId w:val="1"/>
        </w:numPr>
      </w:pPr>
      <w:r w:rsidRPr="00424B24">
        <w:rPr>
          <w:b/>
        </w:rPr>
        <w:t>unilateral</w:t>
      </w:r>
      <w:r w:rsidRPr="00424B24">
        <w:t xml:space="preserve"> (</w:t>
      </w:r>
      <w:r w:rsidR="00D31892" w:rsidRPr="00424B24">
        <w:t>49-</w:t>
      </w:r>
      <w:r w:rsidRPr="00424B24">
        <w:t>86%</w:t>
      </w:r>
      <w:r w:rsidR="006B32A6">
        <w:t xml:space="preserve">; </w:t>
      </w:r>
      <w:r w:rsidR="001C43C6">
        <w:t>ipsilateral</w:t>
      </w:r>
      <w:r w:rsidR="006B32A6">
        <w:t xml:space="preserve"> to CNS lesion</w:t>
      </w:r>
      <w:r w:rsidRPr="00424B24">
        <w:t>) &gt; bilateral (14</w:t>
      </w:r>
      <w:r w:rsidR="00D31892" w:rsidRPr="00424B24">
        <w:t>-51</w:t>
      </w:r>
      <w:r w:rsidRPr="00424B24">
        <w:t>%).</w:t>
      </w:r>
    </w:p>
    <w:p w:rsidR="00605578" w:rsidRPr="00424B24" w:rsidRDefault="00605578" w:rsidP="00D9527F">
      <w:pPr>
        <w:numPr>
          <w:ilvl w:val="1"/>
          <w:numId w:val="1"/>
        </w:numPr>
      </w:pPr>
      <w:r w:rsidRPr="00424B24">
        <w:rPr>
          <w:color w:val="000000"/>
        </w:rPr>
        <w:t xml:space="preserve">presents </w:t>
      </w:r>
      <w:r w:rsidRPr="00424B24">
        <w:rPr>
          <w:color w:val="00CC00"/>
        </w:rPr>
        <w:t>at birth</w:t>
      </w:r>
      <w:r w:rsidR="00C31869" w:rsidRPr="00424B24">
        <w:rPr>
          <w:color w:val="000000"/>
        </w:rPr>
        <w:t xml:space="preserve"> – suspicion of diagnosis in neonate!</w:t>
      </w:r>
    </w:p>
    <w:p w:rsidR="00050F99" w:rsidRPr="00424B24" w:rsidRDefault="00050F99" w:rsidP="00D9527F">
      <w:pPr>
        <w:numPr>
          <w:ilvl w:val="1"/>
          <w:numId w:val="1"/>
        </w:numPr>
      </w:pPr>
      <w:r w:rsidRPr="00424B24">
        <w:t>can be progressive (light pink macule → dark red or purple nodular lesion).</w:t>
      </w:r>
    </w:p>
    <w:p w:rsidR="00192250" w:rsidRPr="00424B24" w:rsidRDefault="00192250"/>
    <w:p w:rsidR="00C36C80" w:rsidRDefault="006448AE" w:rsidP="00C36C80">
      <w:pPr>
        <w:ind w:left="720"/>
      </w:pPr>
      <w:r w:rsidRPr="00424B24">
        <w:rPr>
          <w:noProof/>
          <w:color w:val="333399"/>
        </w:rPr>
        <w:drawing>
          <wp:inline distT="0" distB="0" distL="0" distR="0">
            <wp:extent cx="2543175" cy="2000250"/>
            <wp:effectExtent l="0" t="0" r="0" b="0"/>
            <wp:docPr id="12" name="Picture 1" descr="Click to see large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to see larger 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C80">
        <w:t xml:space="preserve">  </w:t>
      </w:r>
      <w:r>
        <w:rPr>
          <w:noProof/>
        </w:rPr>
        <w:drawing>
          <wp:inline distT="0" distB="0" distL="0" distR="0">
            <wp:extent cx="1219200" cy="1990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C80" w:rsidRPr="0087274E" w:rsidRDefault="00F13846" w:rsidP="00C36C80">
      <w:pPr>
        <w:pStyle w:val="NormalWeb"/>
        <w:ind w:left="4320"/>
        <w:rPr>
          <w:color w:val="999999"/>
          <w:sz w:val="18"/>
          <w:szCs w:val="18"/>
        </w:rPr>
      </w:pPr>
      <w:hyperlink r:id="rId9" w:history="1">
        <w:r w:rsidR="00C36C80" w:rsidRPr="005B6483">
          <w:rPr>
            <w:rStyle w:val="Hyperlink"/>
            <w:sz w:val="18"/>
            <w:szCs w:val="18"/>
          </w:rPr>
          <w:t>Source of picture: H. Richard Winn “Youmans Neurological Surgery”, 6th ed. (2011); Saunders; ISBN-13: 978-1416053163 &gt;&gt;</w:t>
        </w:r>
      </w:hyperlink>
    </w:p>
    <w:p w:rsidR="00C36C80" w:rsidRPr="00424B24" w:rsidRDefault="00C36C80" w:rsidP="00D62CC2">
      <w:pPr>
        <w:ind w:left="1440"/>
      </w:pPr>
    </w:p>
    <w:p w:rsidR="00D62CC2" w:rsidRPr="00424B24" w:rsidRDefault="00D62CC2"/>
    <w:p w:rsidR="000F355A" w:rsidRPr="00424B24" w:rsidRDefault="000F355A">
      <w:pPr>
        <w:numPr>
          <w:ilvl w:val="0"/>
          <w:numId w:val="6"/>
        </w:numPr>
      </w:pPr>
      <w:r w:rsidRPr="00424B24">
        <w:rPr>
          <w:b/>
          <w:color w:val="0000FF"/>
          <w:u w:val="single"/>
        </w:rPr>
        <w:t>Glaucoma</w:t>
      </w:r>
      <w:r w:rsidRPr="00424B24">
        <w:rPr>
          <w:color w:val="000000"/>
        </w:rPr>
        <w:t xml:space="preserve"> </w:t>
      </w:r>
      <w:r w:rsidR="00057675" w:rsidRPr="00424B24">
        <w:rPr>
          <w:color w:val="000000"/>
        </w:rPr>
        <w:t xml:space="preserve">(30-71%) </w:t>
      </w:r>
      <w:r w:rsidRPr="00424B24">
        <w:rPr>
          <w:color w:val="000000"/>
        </w:rPr>
        <w:t xml:space="preserve">→ </w:t>
      </w:r>
      <w:r w:rsidRPr="00424B24">
        <w:rPr>
          <w:color w:val="0000FF"/>
        </w:rPr>
        <w:t>buphthalmos</w:t>
      </w:r>
      <w:r w:rsidRPr="00424B24">
        <w:rPr>
          <w:color w:val="000000"/>
        </w:rPr>
        <w:t xml:space="preserve"> </w:t>
      </w:r>
      <w:r w:rsidR="00C723BC" w:rsidRPr="00424B24">
        <w:t xml:space="preserve">(hydrophthalmia) </w:t>
      </w:r>
      <w:r w:rsidRPr="00424B24">
        <w:rPr>
          <w:color w:val="000000"/>
        </w:rPr>
        <w:t>→ blindness</w:t>
      </w:r>
      <w:r w:rsidR="00C0192C" w:rsidRPr="00424B24">
        <w:rPr>
          <w:color w:val="000000"/>
        </w:rPr>
        <w:t>.</w:t>
      </w:r>
    </w:p>
    <w:p w:rsidR="001E1FA3" w:rsidRPr="00424B24" w:rsidRDefault="001E1FA3" w:rsidP="001E1FA3">
      <w:pPr>
        <w:ind w:left="2160"/>
      </w:pPr>
      <w:r w:rsidRPr="00424B24">
        <w:t xml:space="preserve">N.B. glaucoma typically occurs only when </w:t>
      </w:r>
      <w:r w:rsidRPr="00424B24">
        <w:rPr>
          <w:color w:val="FF00FF"/>
        </w:rPr>
        <w:t>port-wine stain</w:t>
      </w:r>
      <w:r w:rsidRPr="00424B24">
        <w:t xml:space="preserve"> involves eyelids!;</w:t>
      </w:r>
    </w:p>
    <w:p w:rsidR="001E1FA3" w:rsidRPr="00424B24" w:rsidRDefault="001E1FA3" w:rsidP="001E1FA3">
      <w:pPr>
        <w:ind w:left="2160"/>
      </w:pPr>
      <w:r w:rsidRPr="00424B24">
        <w:t xml:space="preserve">if </w:t>
      </w:r>
      <w:r w:rsidRPr="00424B24">
        <w:rPr>
          <w:color w:val="FF00FF"/>
        </w:rPr>
        <w:t>port-wine stain</w:t>
      </w:r>
      <w:r w:rsidRPr="00424B24">
        <w:t xml:space="preserve"> is unilateral, glaucoma is ipsilateral!</w:t>
      </w:r>
    </w:p>
    <w:p w:rsidR="000F355A" w:rsidRPr="00424B24" w:rsidRDefault="009910D8">
      <w:pPr>
        <w:numPr>
          <w:ilvl w:val="1"/>
          <w:numId w:val="1"/>
        </w:numPr>
      </w:pPr>
      <w:r w:rsidRPr="00424B24">
        <w:rPr>
          <w:color w:val="000000"/>
          <w:u w:val="single"/>
        </w:rPr>
        <w:t>causes</w:t>
      </w:r>
      <w:r w:rsidRPr="00424B24">
        <w:rPr>
          <w:color w:val="000000"/>
        </w:rPr>
        <w:t>: mechanical angle obstruction, episcleral venous pressure↑, secretion↑ of aqueous fluid</w:t>
      </w:r>
      <w:r w:rsidR="00257CA2" w:rsidRPr="00424B24">
        <w:rPr>
          <w:color w:val="000000"/>
        </w:rPr>
        <w:t xml:space="preserve"> (by </w:t>
      </w:r>
      <w:r w:rsidR="00257CA2" w:rsidRPr="00424B24">
        <w:t>choroidal hemangioma or ciliary body).</w:t>
      </w:r>
    </w:p>
    <w:p w:rsidR="001E1FA3" w:rsidRPr="00424B24" w:rsidRDefault="001E1FA3">
      <w:pPr>
        <w:numPr>
          <w:ilvl w:val="1"/>
          <w:numId w:val="1"/>
        </w:numPr>
      </w:pPr>
      <w:r w:rsidRPr="00424B24">
        <w:lastRenderedPageBreak/>
        <w:t xml:space="preserve">may be present at birth but can develop at </w:t>
      </w:r>
      <w:r w:rsidRPr="00424B24">
        <w:rPr>
          <w:color w:val="00CC00"/>
        </w:rPr>
        <w:t>any age</w:t>
      </w:r>
      <w:r w:rsidRPr="00424B24">
        <w:t>.</w:t>
      </w:r>
    </w:p>
    <w:p w:rsidR="00203AA4" w:rsidRPr="00424B24" w:rsidRDefault="00203AA4" w:rsidP="00203AA4"/>
    <w:p w:rsidR="00203AA4" w:rsidRPr="00424B24" w:rsidRDefault="00203AA4" w:rsidP="00203AA4">
      <w:pPr>
        <w:numPr>
          <w:ilvl w:val="0"/>
          <w:numId w:val="6"/>
        </w:numPr>
      </w:pPr>
      <w:r w:rsidRPr="00424B24">
        <w:rPr>
          <w:b/>
          <w:color w:val="0000FF"/>
          <w:u w:val="single"/>
        </w:rPr>
        <w:t>Eye hemangiomas</w:t>
      </w:r>
      <w:r w:rsidRPr="00424B24">
        <w:t xml:space="preserve"> – choroidal</w:t>
      </w:r>
      <w:r w:rsidR="009353B8" w:rsidRPr="00424B24">
        <w:t xml:space="preserve"> (40%)</w:t>
      </w:r>
      <w:r w:rsidRPr="00424B24">
        <w:t>, conjunctival, episcleral.</w:t>
      </w:r>
    </w:p>
    <w:p w:rsidR="00540F78" w:rsidRPr="00424B24" w:rsidRDefault="00540F78"/>
    <w:p w:rsidR="009353B8" w:rsidRPr="00424B24" w:rsidRDefault="009353B8"/>
    <w:p w:rsidR="00540F78" w:rsidRPr="00424B24" w:rsidRDefault="00540F78" w:rsidP="00540F78">
      <w:pPr>
        <w:pStyle w:val="Nervous6"/>
        <w:ind w:right="6661"/>
      </w:pPr>
      <w:bookmarkStart w:id="5" w:name="_Toc4360817"/>
      <w:r w:rsidRPr="00424B24">
        <w:t>Roach Scale classification</w:t>
      </w:r>
      <w:bookmarkEnd w:id="5"/>
      <w:r w:rsidRPr="00424B24">
        <w:t xml:space="preserve"> </w:t>
      </w:r>
    </w:p>
    <w:p w:rsidR="00540F78" w:rsidRPr="00424B24" w:rsidRDefault="00540F78" w:rsidP="00540F78">
      <w:pPr>
        <w:rPr>
          <w:color w:val="000000"/>
        </w:rPr>
      </w:pPr>
      <w:r w:rsidRPr="00424B24">
        <w:rPr>
          <w:b/>
          <w:color w:val="000000"/>
        </w:rPr>
        <w:t>Type I</w:t>
      </w:r>
      <w:r w:rsidRPr="00424B24">
        <w:rPr>
          <w:color w:val="000000"/>
        </w:rPr>
        <w:t xml:space="preserve"> - both </w:t>
      </w:r>
      <w:r w:rsidRPr="00424B24">
        <w:rPr>
          <w:i/>
          <w:color w:val="0000FF"/>
        </w:rPr>
        <w:t>facial</w:t>
      </w:r>
      <w:r w:rsidRPr="00424B24">
        <w:rPr>
          <w:color w:val="000000"/>
        </w:rPr>
        <w:t xml:space="preserve"> and </w:t>
      </w:r>
      <w:r w:rsidRPr="00424B24">
        <w:rPr>
          <w:i/>
          <w:color w:val="0000FF"/>
        </w:rPr>
        <w:t>leptomeningeal</w:t>
      </w:r>
      <w:r w:rsidRPr="00424B24">
        <w:rPr>
          <w:color w:val="000000"/>
        </w:rPr>
        <w:t xml:space="preserve"> angiomas; may have glaucoma.</w:t>
      </w:r>
    </w:p>
    <w:p w:rsidR="00540F78" w:rsidRPr="00424B24" w:rsidRDefault="00540F78" w:rsidP="00540F78">
      <w:pPr>
        <w:rPr>
          <w:color w:val="000000"/>
        </w:rPr>
      </w:pPr>
      <w:r w:rsidRPr="00424B24">
        <w:rPr>
          <w:b/>
          <w:color w:val="000000"/>
        </w:rPr>
        <w:t>Type II</w:t>
      </w:r>
      <w:r w:rsidRPr="00424B24">
        <w:rPr>
          <w:color w:val="000000"/>
        </w:rPr>
        <w:t xml:space="preserve"> - </w:t>
      </w:r>
      <w:r w:rsidRPr="00424B24">
        <w:rPr>
          <w:i/>
          <w:color w:val="0000FF"/>
        </w:rPr>
        <w:t>facial</w:t>
      </w:r>
      <w:r w:rsidRPr="00424B24">
        <w:rPr>
          <w:color w:val="000000"/>
        </w:rPr>
        <w:t xml:space="preserve"> angioma alone (no CNS involvement); may have glaucoma.</w:t>
      </w:r>
    </w:p>
    <w:p w:rsidR="00540F78" w:rsidRPr="00424B24" w:rsidRDefault="00540F78" w:rsidP="00540F78">
      <w:pPr>
        <w:rPr>
          <w:color w:val="000000"/>
        </w:rPr>
      </w:pPr>
      <w:r w:rsidRPr="00424B24">
        <w:rPr>
          <w:b/>
          <w:color w:val="000000"/>
        </w:rPr>
        <w:t>Type III</w:t>
      </w:r>
      <w:r w:rsidRPr="00424B24">
        <w:rPr>
          <w:color w:val="000000"/>
        </w:rPr>
        <w:t xml:space="preserve"> - isolated </w:t>
      </w:r>
      <w:r w:rsidRPr="00424B24">
        <w:rPr>
          <w:i/>
          <w:color w:val="0000FF"/>
        </w:rPr>
        <w:t>leptomeningeal</w:t>
      </w:r>
      <w:r w:rsidRPr="00424B24">
        <w:rPr>
          <w:color w:val="000000"/>
        </w:rPr>
        <w:t xml:space="preserve"> angiomas; usually no glaucoma.</w:t>
      </w:r>
    </w:p>
    <w:p w:rsidR="00540F78" w:rsidRPr="00424B24" w:rsidRDefault="00540F78"/>
    <w:p w:rsidR="00D9527F" w:rsidRPr="00424B24" w:rsidRDefault="00D9527F"/>
    <w:p w:rsidR="00D9527F" w:rsidRPr="00424B24" w:rsidRDefault="00D9527F" w:rsidP="00D9527F">
      <w:pPr>
        <w:pStyle w:val="Nervous1"/>
      </w:pPr>
      <w:bookmarkStart w:id="6" w:name="_Toc4360818"/>
      <w:r w:rsidRPr="00424B24">
        <w:t>Diagnosis</w:t>
      </w:r>
      <w:bookmarkEnd w:id="6"/>
    </w:p>
    <w:p w:rsidR="00D9527F" w:rsidRPr="00424B24" w:rsidRDefault="00C46092" w:rsidP="00C46092">
      <w:pPr>
        <w:ind w:left="1440"/>
        <w:rPr>
          <w:color w:val="000000"/>
        </w:rPr>
      </w:pPr>
      <w:r w:rsidRPr="00424B24">
        <w:rPr>
          <w:i/>
          <w:color w:val="0000FF"/>
        </w:rPr>
        <w:t>S</w:t>
      </w:r>
      <w:r w:rsidR="00D9527F" w:rsidRPr="00424B24">
        <w:rPr>
          <w:i/>
          <w:color w:val="0000FF"/>
        </w:rPr>
        <w:t>tructural versus functional mismatch</w:t>
      </w:r>
      <w:r w:rsidR="00D9527F" w:rsidRPr="00424B24">
        <w:rPr>
          <w:color w:val="000000"/>
        </w:rPr>
        <w:t xml:space="preserve"> (functional neuroimaging demonstrates greater area of involvement than structural neuroimaging</w:t>
      </w:r>
      <w:r w:rsidRPr="00424B24">
        <w:rPr>
          <w:color w:val="000000"/>
        </w:rPr>
        <w:t xml:space="preserve">) - </w:t>
      </w:r>
      <w:r w:rsidRPr="00424B24">
        <w:t>especially important when considering epilepsy surgery!</w:t>
      </w:r>
    </w:p>
    <w:p w:rsidR="00D9527F" w:rsidRPr="00424B24" w:rsidRDefault="00D9527F"/>
    <w:p w:rsidR="00D926E0" w:rsidRPr="00424B24" w:rsidRDefault="001C725C">
      <w:r w:rsidRPr="00424B24">
        <w:rPr>
          <w:b/>
          <w:color w:val="0000FF"/>
          <w:u w:val="single"/>
        </w:rPr>
        <w:t xml:space="preserve">Skull </w:t>
      </w:r>
      <w:r w:rsidRPr="00424B24">
        <w:rPr>
          <w:b/>
          <w:caps/>
          <w:color w:val="0000FF"/>
          <w:u w:val="single"/>
        </w:rPr>
        <w:t>x</w:t>
      </w:r>
      <w:r w:rsidRPr="00424B24">
        <w:rPr>
          <w:b/>
          <w:color w:val="0000FF"/>
          <w:u w:val="single"/>
        </w:rPr>
        <w:t>-ray</w:t>
      </w:r>
      <w:r w:rsidRPr="00424B24">
        <w:t xml:space="preserve"> </w:t>
      </w:r>
      <w:r w:rsidR="004E7495" w:rsidRPr="00424B24">
        <w:t xml:space="preserve">– pathognomonic </w:t>
      </w:r>
      <w:r w:rsidR="0014409F" w:rsidRPr="00424B24">
        <w:rPr>
          <w:color w:val="000000"/>
          <w:highlight w:val="yellow"/>
        </w:rPr>
        <w:t xml:space="preserve">subcortical </w:t>
      </w:r>
      <w:r w:rsidR="004E7495" w:rsidRPr="00424B24">
        <w:rPr>
          <w:i/>
          <w:color w:val="FF0000"/>
          <w:highlight w:val="yellow"/>
        </w:rPr>
        <w:t>“t</w:t>
      </w:r>
      <w:r w:rsidRPr="00424B24">
        <w:rPr>
          <w:i/>
          <w:color w:val="FF0000"/>
          <w:highlight w:val="yellow"/>
        </w:rPr>
        <w:t>ram-track</w:t>
      </w:r>
      <w:r w:rsidR="004E7495" w:rsidRPr="00424B24">
        <w:rPr>
          <w:i/>
          <w:color w:val="FF0000"/>
          <w:highlight w:val="yellow"/>
        </w:rPr>
        <w:t>”</w:t>
      </w:r>
      <w:r w:rsidRPr="00424B24">
        <w:rPr>
          <w:i/>
          <w:color w:val="FF0000"/>
          <w:highlight w:val="yellow"/>
        </w:rPr>
        <w:t xml:space="preserve"> calcifications</w:t>
      </w:r>
      <w:r w:rsidR="004E7495" w:rsidRPr="00424B24">
        <w:rPr>
          <w:highlight w:val="yellow"/>
        </w:rPr>
        <w:t xml:space="preserve"> </w:t>
      </w:r>
      <w:r w:rsidR="006B6935" w:rsidRPr="00424B24">
        <w:rPr>
          <w:color w:val="000000"/>
          <w:highlight w:val="yellow"/>
        </w:rPr>
        <w:t xml:space="preserve">in </w:t>
      </w:r>
      <w:r w:rsidR="0014409F" w:rsidRPr="00424B24">
        <w:rPr>
          <w:highlight w:val="yellow"/>
        </w:rPr>
        <w:t>gyriform pattern</w:t>
      </w:r>
      <w:r w:rsidR="0014409F" w:rsidRPr="00424B24">
        <w:t xml:space="preserve"> </w:t>
      </w:r>
      <w:r w:rsidR="004E7495" w:rsidRPr="00424B24">
        <w:t>(late finding</w:t>
      </w:r>
      <w:r w:rsidR="006B6935" w:rsidRPr="00424B24">
        <w:t xml:space="preserve"> – usually in </w:t>
      </w:r>
      <w:r w:rsidR="006B6935" w:rsidRPr="00424B24">
        <w:rPr>
          <w:color w:val="33CC33"/>
        </w:rPr>
        <w:t>patients &gt; 2 yrs</w:t>
      </w:r>
      <w:r w:rsidR="00D926E0" w:rsidRPr="00424B24">
        <w:t>) - paired parallel lines that follow cerebral convolutions.</w:t>
      </w:r>
    </w:p>
    <w:p w:rsidR="001C725C" w:rsidRDefault="007335A7" w:rsidP="002F5084">
      <w:pPr>
        <w:spacing w:before="60"/>
        <w:ind w:left="2160"/>
      </w:pPr>
      <w:r w:rsidRPr="00424B24">
        <w:t xml:space="preserve">N.B. </w:t>
      </w:r>
      <w:r w:rsidRPr="002F5084">
        <w:rPr>
          <w:b/>
          <w:color w:val="FF0000"/>
        </w:rPr>
        <w:t xml:space="preserve">calcification in </w:t>
      </w:r>
      <w:r w:rsidR="002F5084" w:rsidRPr="002F5084">
        <w:rPr>
          <w:b/>
          <w:color w:val="FF0000"/>
        </w:rPr>
        <w:t xml:space="preserve">ipsilateral* </w:t>
      </w:r>
      <w:r w:rsidRPr="002F5084">
        <w:rPr>
          <w:b/>
          <w:color w:val="FF0000"/>
        </w:rPr>
        <w:t>outer cortex</w:t>
      </w:r>
      <w:r w:rsidRPr="002F5084">
        <w:rPr>
          <w:color w:val="FF0000"/>
        </w:rPr>
        <w:t xml:space="preserve"> </w:t>
      </w:r>
      <w:r w:rsidRPr="00424B24">
        <w:t>rather than of blood vessels</w:t>
      </w:r>
      <w:r w:rsidR="002F5084">
        <w:t xml:space="preserve"> or white matter</w:t>
      </w:r>
      <w:r w:rsidRPr="00424B24">
        <w:t>!</w:t>
      </w:r>
    </w:p>
    <w:p w:rsidR="002F5084" w:rsidRPr="00424B24" w:rsidRDefault="002F5084" w:rsidP="002F5084">
      <w:pPr>
        <w:spacing w:after="60"/>
        <w:ind w:left="2160"/>
        <w:jc w:val="right"/>
      </w:pPr>
      <w:r>
        <w:t>*ipsilateral to port wine stain</w:t>
      </w:r>
    </w:p>
    <w:p w:rsidR="001C725C" w:rsidRPr="005239CF" w:rsidRDefault="006B6935">
      <w:pPr>
        <w:numPr>
          <w:ilvl w:val="0"/>
          <w:numId w:val="7"/>
        </w:numPr>
      </w:pPr>
      <w:r w:rsidRPr="00424B24">
        <w:rPr>
          <w:color w:val="000000"/>
        </w:rPr>
        <w:t xml:space="preserve">underlying ipsilateral cerebral atrophy → ipsilateral </w:t>
      </w:r>
      <w:r w:rsidRPr="00424B24">
        <w:t>skull</w:t>
      </w:r>
      <w:r w:rsidRPr="00424B24">
        <w:rPr>
          <w:color w:val="000000"/>
        </w:rPr>
        <w:t>-table and orbital thickening, elevation of sphenoid wing and petrous ridge, enlarged ipsilateral paranasal sinuses and mastoid air cells.</w:t>
      </w:r>
    </w:p>
    <w:p w:rsidR="005239CF" w:rsidRDefault="005239CF" w:rsidP="005239CF">
      <w:pPr>
        <w:rPr>
          <w:color w:val="000000"/>
        </w:rPr>
      </w:pPr>
    </w:p>
    <w:p w:rsidR="005239CF" w:rsidRPr="00424B24" w:rsidRDefault="005239CF" w:rsidP="005239CF">
      <w:pPr>
        <w:rPr>
          <w:color w:val="333399"/>
        </w:rPr>
      </w:pPr>
      <w:r w:rsidRPr="00424B24">
        <w:rPr>
          <w:sz w:val="20"/>
        </w:rPr>
        <w:t>“Tram-track” calcifications:</w:t>
      </w:r>
    </w:p>
    <w:p w:rsidR="005239CF" w:rsidRPr="00424B24" w:rsidRDefault="006448AE" w:rsidP="005239CF">
      <w:r w:rsidRPr="00424B24">
        <w:rPr>
          <w:noProof/>
          <w:color w:val="333399"/>
        </w:rPr>
        <w:drawing>
          <wp:inline distT="0" distB="0" distL="0" distR="0">
            <wp:extent cx="2276475" cy="2190750"/>
            <wp:effectExtent l="0" t="0" r="0" b="0"/>
            <wp:docPr id="3" name="Picture 3" descr="Click to see large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ck to see larger 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9CF">
        <w:rPr>
          <w:color w:val="333399"/>
        </w:rPr>
        <w:t xml:space="preserve"> </w:t>
      </w:r>
      <w:r>
        <w:rPr>
          <w:noProof/>
        </w:rPr>
        <w:drawing>
          <wp:inline distT="0" distB="0" distL="0" distR="0">
            <wp:extent cx="3219450" cy="1924050"/>
            <wp:effectExtent l="0" t="0" r="0" b="0"/>
            <wp:docPr id="4" name="Picture 4" descr="D:\Viktoro\Neuroscience\Pha. Phacomatoses, Neurocutaneous disorders\00. Pictures\Sturge-Weber (brain X-ra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Viktoro\Neuroscience\Pha. Phacomatoses, Neurocutaneous disorders\00. Pictures\Sturge-Weber (brain X-ray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CF" w:rsidRPr="00424B24" w:rsidRDefault="005239CF" w:rsidP="005239CF"/>
    <w:p w:rsidR="005C2C98" w:rsidRPr="00424B24" w:rsidRDefault="005239CF" w:rsidP="00B02F99">
      <w:r w:rsidRPr="00424B24">
        <w:rPr>
          <w:sz w:val="20"/>
        </w:rPr>
        <w:t>Smaller hemicranium on affected side:</w:t>
      </w:r>
    </w:p>
    <w:p w:rsidR="005C2C98" w:rsidRDefault="006448AE" w:rsidP="00B02F99">
      <w:pPr>
        <w:rPr>
          <w:color w:val="333399"/>
        </w:rPr>
      </w:pPr>
      <w:r w:rsidRPr="00424B24">
        <w:rPr>
          <w:noProof/>
          <w:color w:val="333399"/>
        </w:rPr>
        <w:drawing>
          <wp:inline distT="0" distB="0" distL="0" distR="0">
            <wp:extent cx="3105150" cy="2219325"/>
            <wp:effectExtent l="0" t="0" r="0" b="0"/>
            <wp:docPr id="5" name="Picture 5" descr="Click to see large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ck to see larger pi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CF" w:rsidRPr="00424B24" w:rsidRDefault="005239CF" w:rsidP="00B02F99"/>
    <w:p w:rsidR="004E7495" w:rsidRPr="00424B24" w:rsidRDefault="004E7495">
      <w:r w:rsidRPr="00424B24">
        <w:rPr>
          <w:b/>
          <w:color w:val="0000FF"/>
          <w:u w:val="single"/>
        </w:rPr>
        <w:t>Angiography</w:t>
      </w:r>
      <w:r w:rsidRPr="00424B24">
        <w:t xml:space="preserve"> – does not show angioma!</w:t>
      </w:r>
      <w:r w:rsidR="00C33D82" w:rsidRPr="00424B24">
        <w:t xml:space="preserve"> (or </w:t>
      </w:r>
      <w:r w:rsidR="00C33D82" w:rsidRPr="00424B24">
        <w:rPr>
          <w:color w:val="000000"/>
        </w:rPr>
        <w:t>early capillary blush)</w:t>
      </w:r>
    </w:p>
    <w:p w:rsidR="004E7495" w:rsidRPr="00424B24" w:rsidRDefault="004E7495" w:rsidP="00B518E8">
      <w:pPr>
        <w:numPr>
          <w:ilvl w:val="0"/>
          <w:numId w:val="7"/>
        </w:numPr>
      </w:pPr>
      <w:r w:rsidRPr="00424B24">
        <w:t>lack of superficial cortical veins</w:t>
      </w:r>
      <w:r w:rsidR="00B518E8" w:rsidRPr="00424B24">
        <w:t xml:space="preserve"> → </w:t>
      </w:r>
      <w:r w:rsidRPr="00424B24">
        <w:t>nonfilling of dural sinuses</w:t>
      </w:r>
      <w:r w:rsidR="00C0110A" w:rsidRPr="00424B24">
        <w:rPr>
          <w:color w:val="000000"/>
        </w:rPr>
        <w:t xml:space="preserve"> (with absence of cortical veins, venous drainage occur</w:t>
      </w:r>
      <w:r w:rsidR="00B518E8" w:rsidRPr="00424B24">
        <w:rPr>
          <w:color w:val="000000"/>
        </w:rPr>
        <w:t>s</w:t>
      </w:r>
      <w:r w:rsidR="00C0110A" w:rsidRPr="00424B24">
        <w:rPr>
          <w:color w:val="000000"/>
        </w:rPr>
        <w:t xml:space="preserve"> via enlarged </w:t>
      </w:r>
      <w:r w:rsidR="00B518E8" w:rsidRPr="00424B24">
        <w:t xml:space="preserve">tortuous transcortical veins </w:t>
      </w:r>
      <w:r w:rsidR="00C0110A" w:rsidRPr="00424B24">
        <w:rPr>
          <w:color w:val="000000"/>
        </w:rPr>
        <w:t>into deep venous system)</w:t>
      </w:r>
      <w:r w:rsidR="0033360E" w:rsidRPr="00424B24">
        <w:rPr>
          <w:color w:val="000000"/>
        </w:rPr>
        <w:t>.</w:t>
      </w:r>
    </w:p>
    <w:p w:rsidR="004E7495" w:rsidRPr="00424B24" w:rsidRDefault="004E7495"/>
    <w:p w:rsidR="00657515" w:rsidRPr="00424B24" w:rsidRDefault="00657515">
      <w:r w:rsidRPr="00424B24">
        <w:rPr>
          <w:b/>
          <w:color w:val="0000FF"/>
          <w:u w:val="single"/>
        </w:rPr>
        <w:t>CT</w:t>
      </w:r>
      <w:r w:rsidRPr="00424B24">
        <w:t>:</w:t>
      </w:r>
    </w:p>
    <w:p w:rsidR="00657515" w:rsidRPr="00424B24" w:rsidRDefault="006B6935">
      <w:pPr>
        <w:numPr>
          <w:ilvl w:val="0"/>
          <w:numId w:val="7"/>
        </w:numPr>
      </w:pPr>
      <w:r w:rsidRPr="00424B24">
        <w:rPr>
          <w:i/>
          <w:color w:val="FF0000"/>
        </w:rPr>
        <w:t xml:space="preserve">“tram-track” </w:t>
      </w:r>
      <w:r w:rsidR="00657515" w:rsidRPr="00424B24">
        <w:rPr>
          <w:i/>
          <w:color w:val="FF0000"/>
        </w:rPr>
        <w:t>calcifications</w:t>
      </w:r>
      <w:r w:rsidR="00657515" w:rsidRPr="00424B24">
        <w:t xml:space="preserve"> </w:t>
      </w:r>
      <w:r w:rsidR="00195148" w:rsidRPr="00424B24">
        <w:t xml:space="preserve">under angioma </w:t>
      </w:r>
      <w:r w:rsidR="00657515" w:rsidRPr="00424B24">
        <w:t xml:space="preserve">(in </w:t>
      </w:r>
      <w:r w:rsidR="00657515" w:rsidRPr="00424B24">
        <w:rPr>
          <w:color w:val="33CC33"/>
        </w:rPr>
        <w:t>infants</w:t>
      </w:r>
      <w:r w:rsidR="00657515" w:rsidRPr="00424B24">
        <w:t xml:space="preserve"> and even </w:t>
      </w:r>
      <w:r w:rsidR="00657515" w:rsidRPr="00424B24">
        <w:rPr>
          <w:color w:val="33CC33"/>
        </w:rPr>
        <w:t>neonates</w:t>
      </w:r>
      <w:r w:rsidR="00657515" w:rsidRPr="00424B24">
        <w:t>)</w:t>
      </w:r>
    </w:p>
    <w:p w:rsidR="00657515" w:rsidRPr="00424B24" w:rsidRDefault="002D6B06">
      <w:pPr>
        <w:numPr>
          <w:ilvl w:val="0"/>
          <w:numId w:val="7"/>
        </w:numPr>
      </w:pPr>
      <w:r w:rsidRPr="00424B24">
        <w:t xml:space="preserve">adjacent </w:t>
      </w:r>
      <w:r w:rsidR="00657515" w:rsidRPr="00424B24">
        <w:t>cortical atrophy.</w:t>
      </w:r>
    </w:p>
    <w:p w:rsidR="00E406C9" w:rsidRPr="00424B24" w:rsidRDefault="00E406C9" w:rsidP="00E406C9">
      <w:pPr>
        <w:ind w:left="2160"/>
      </w:pPr>
      <w:r w:rsidRPr="00424B24">
        <w:rPr>
          <w:shd w:val="clear" w:color="auto" w:fill="FFE5FF"/>
        </w:rPr>
        <w:t>Shrunken cerebral lobe with calcified cortex</w:t>
      </w:r>
    </w:p>
    <w:p w:rsidR="00657515" w:rsidRPr="00424B24" w:rsidRDefault="00657515">
      <w:pPr>
        <w:numPr>
          <w:ilvl w:val="0"/>
          <w:numId w:val="7"/>
        </w:numPr>
      </w:pPr>
      <w:r w:rsidRPr="00424B24">
        <w:t xml:space="preserve">enlarged ipsilateral choroid plexus &amp; </w:t>
      </w:r>
      <w:r w:rsidR="00F27478" w:rsidRPr="00424B24">
        <w:t xml:space="preserve">enlarged draining transcortical </w:t>
      </w:r>
      <w:r w:rsidRPr="00424B24">
        <w:t>draining veins</w:t>
      </w:r>
      <w:r w:rsidR="00195148" w:rsidRPr="00424B24">
        <w:t>.</w:t>
      </w:r>
    </w:p>
    <w:p w:rsidR="00657515" w:rsidRPr="00424B24" w:rsidRDefault="00657515">
      <w:pPr>
        <w:numPr>
          <w:ilvl w:val="0"/>
          <w:numId w:val="7"/>
        </w:numPr>
      </w:pPr>
      <w:r w:rsidRPr="00424B24">
        <w:t>BBB breakdown (during seizures)</w:t>
      </w:r>
      <w:r w:rsidR="00195148" w:rsidRPr="00424B24">
        <w:t>.</w:t>
      </w:r>
    </w:p>
    <w:p w:rsidR="004E7495" w:rsidRDefault="004E7495"/>
    <w:p w:rsidR="00615098" w:rsidRDefault="00615098"/>
    <w:p w:rsidR="00615098" w:rsidRDefault="006448AE">
      <w:r>
        <w:rPr>
          <w:noProof/>
        </w:rPr>
        <w:drawing>
          <wp:inline distT="0" distB="0" distL="0" distR="0">
            <wp:extent cx="2838450" cy="3171825"/>
            <wp:effectExtent l="0" t="0" r="0" b="9525"/>
            <wp:docPr id="6" name="Picture 6" descr="D:\Viktoro\Neuroscience\Pha. Phacomatoses, Neurocutaneous disorders\00. Pictures\Sturge-Weber (brain C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Viktoro\Neuroscience\Pha. Phacomatoses, Neurocutaneous disorders\00. Pictures\Sturge-Weber (brain CT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D7" w:rsidRDefault="006753D7"/>
    <w:p w:rsidR="006753D7" w:rsidRPr="00FA2CC6" w:rsidRDefault="006753D7" w:rsidP="006753D7">
      <w:pPr>
        <w:rPr>
          <w:sz w:val="20"/>
        </w:rPr>
      </w:pPr>
      <w:r w:rsidRPr="00FA2CC6">
        <w:rPr>
          <w:sz w:val="20"/>
        </w:rPr>
        <w:t>CT - left hemiatrophy of cerebral cortex and typical gyral calcification:</w:t>
      </w:r>
    </w:p>
    <w:p w:rsidR="006753D7" w:rsidRDefault="006448AE" w:rsidP="006753D7">
      <w:r w:rsidRPr="00FA2CC6">
        <w:rPr>
          <w:noProof/>
          <w:color w:val="333399"/>
        </w:rPr>
        <w:drawing>
          <wp:inline distT="0" distB="0" distL="0" distR="0">
            <wp:extent cx="1905000" cy="1657350"/>
            <wp:effectExtent l="0" t="0" r="0" b="0"/>
            <wp:docPr id="7" name="Picture 7" descr="Click to see large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ck to see larger pict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CC6">
        <w:rPr>
          <w:noProof/>
          <w:color w:val="333399"/>
        </w:rPr>
        <w:drawing>
          <wp:inline distT="0" distB="0" distL="0" distR="0">
            <wp:extent cx="3819525" cy="2057400"/>
            <wp:effectExtent l="0" t="0" r="0" b="0"/>
            <wp:docPr id="8" name="Picture 8" descr="Click to see large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ck to see larger pict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098" w:rsidRPr="00424B24" w:rsidRDefault="00615098"/>
    <w:p w:rsidR="00D62CC2" w:rsidRPr="00424B24" w:rsidRDefault="00D62CC2"/>
    <w:p w:rsidR="002D6B06" w:rsidRPr="00424B24" w:rsidRDefault="002D6B06">
      <w:r w:rsidRPr="00424B24">
        <w:rPr>
          <w:b/>
          <w:color w:val="0000FF"/>
          <w:u w:val="single"/>
        </w:rPr>
        <w:t>MRI</w:t>
      </w:r>
      <w:r w:rsidR="009732F6" w:rsidRPr="00424B24">
        <w:t>:</w:t>
      </w:r>
    </w:p>
    <w:p w:rsidR="00F27478" w:rsidRPr="00424B24" w:rsidRDefault="00F27478">
      <w:pPr>
        <w:numPr>
          <w:ilvl w:val="0"/>
          <w:numId w:val="7"/>
        </w:numPr>
      </w:pPr>
      <w:r w:rsidRPr="00424B24">
        <w:t>T2 - hyperintense leptomeningeal thickening</w:t>
      </w:r>
      <w:r w:rsidR="006B32A6">
        <w:t xml:space="preserve"> and </w:t>
      </w:r>
      <w:r w:rsidR="006B32A6" w:rsidRPr="004D42DE">
        <w:t>enhancement</w:t>
      </w:r>
      <w:r w:rsidRPr="00424B24">
        <w:t>.</w:t>
      </w:r>
    </w:p>
    <w:p w:rsidR="002D6B06" w:rsidRPr="00424B24" w:rsidRDefault="002D6B06">
      <w:pPr>
        <w:numPr>
          <w:ilvl w:val="0"/>
          <w:numId w:val="7"/>
        </w:numPr>
      </w:pPr>
      <w:r w:rsidRPr="00424B24">
        <w:rPr>
          <w:szCs w:val="24"/>
          <w:highlight w:val="yellow"/>
          <w:u w:val="double" w:color="FF0000"/>
        </w:rPr>
        <w:t>gadolinium enhancement</w:t>
      </w:r>
      <w:r w:rsidRPr="00424B24">
        <w:rPr>
          <w:highlight w:val="yellow"/>
        </w:rPr>
        <w:t xml:space="preserve"> of angioma</w:t>
      </w:r>
      <w:r w:rsidRPr="00424B24">
        <w:t xml:space="preserve"> </w:t>
      </w:r>
      <w:r w:rsidR="004E50C4" w:rsidRPr="00424B24">
        <w:t xml:space="preserve">(appears as enhancement of subarachnoid space, medium covering cortical gyri and filling sulci) </w:t>
      </w:r>
      <w:r w:rsidRPr="00424B24">
        <w:t>– early diagnosis!</w:t>
      </w:r>
    </w:p>
    <w:p w:rsidR="00D0698F" w:rsidRPr="00424B24" w:rsidRDefault="00D0698F" w:rsidP="00D0698F">
      <w:pPr>
        <w:ind w:left="2160"/>
      </w:pPr>
      <w:r w:rsidRPr="00424B24">
        <w:t>N.B. enhancement is difficult to assess on CT in presence of calcification!</w:t>
      </w:r>
    </w:p>
    <w:p w:rsidR="002D6B06" w:rsidRPr="00424B24" w:rsidRDefault="002D6B06" w:rsidP="002D6B06">
      <w:pPr>
        <w:numPr>
          <w:ilvl w:val="0"/>
          <w:numId w:val="7"/>
        </w:numPr>
      </w:pPr>
      <w:r w:rsidRPr="00424B24">
        <w:t xml:space="preserve">adjacent </w:t>
      </w:r>
      <w:r w:rsidRPr="006B32A6">
        <w:rPr>
          <w:b/>
        </w:rPr>
        <w:t>cortical atrophy</w:t>
      </w:r>
      <w:r w:rsidRPr="00424B24">
        <w:t xml:space="preserve">, accelerated </w:t>
      </w:r>
      <w:r w:rsidR="007C0D19" w:rsidRPr="00424B24">
        <w:t xml:space="preserve">/ delayed </w:t>
      </w:r>
      <w:r w:rsidRPr="00424B24">
        <w:t>myelination around angioma</w:t>
      </w:r>
      <w:r w:rsidR="007C0D19" w:rsidRPr="00424B24">
        <w:t>.</w:t>
      </w:r>
    </w:p>
    <w:p w:rsidR="002D6B06" w:rsidRPr="00424B24" w:rsidRDefault="00F27478" w:rsidP="00F27478">
      <w:pPr>
        <w:numPr>
          <w:ilvl w:val="0"/>
          <w:numId w:val="7"/>
        </w:numPr>
      </w:pPr>
      <w:r w:rsidRPr="00424B24">
        <w:t xml:space="preserve">enlarged ipsilateral choroid plexus </w:t>
      </w:r>
      <w:r w:rsidR="002D6B06" w:rsidRPr="00424B24">
        <w:t>(size correlates with angioma extent)</w:t>
      </w:r>
      <w:r w:rsidRPr="00424B24">
        <w:t xml:space="preserve"> &amp; enlarged draining transcortical draining veins.</w:t>
      </w:r>
    </w:p>
    <w:p w:rsidR="002D6B06" w:rsidRPr="00424B24" w:rsidRDefault="002D6B06">
      <w:pPr>
        <w:numPr>
          <w:ilvl w:val="0"/>
          <w:numId w:val="7"/>
        </w:numPr>
      </w:pPr>
      <w:r w:rsidRPr="00424B24">
        <w:t>progressive sinovenous occlusion</w:t>
      </w:r>
      <w:r w:rsidR="006B32A6">
        <w:t xml:space="preserve"> → </w:t>
      </w:r>
      <w:r w:rsidR="006B32A6" w:rsidRPr="004D42DE">
        <w:t>lack of superficial cortical veins</w:t>
      </w:r>
      <w:r w:rsidRPr="00424B24">
        <w:t xml:space="preserve"> (on MRV)</w:t>
      </w:r>
      <w:r w:rsidR="00F27478" w:rsidRPr="00424B24">
        <w:t>.</w:t>
      </w:r>
    </w:p>
    <w:p w:rsidR="002D6B06" w:rsidRPr="00424B24" w:rsidRDefault="002D6B06"/>
    <w:tbl>
      <w:tblPr>
        <w:tblW w:w="0" w:type="auto"/>
        <w:tblLook w:val="01E0" w:firstRow="1" w:lastRow="1" w:firstColumn="1" w:lastColumn="1" w:noHBand="0" w:noVBand="0"/>
      </w:tblPr>
      <w:tblGrid>
        <w:gridCol w:w="5115"/>
        <w:gridCol w:w="4807"/>
      </w:tblGrid>
      <w:tr w:rsidR="001C6023" w:rsidRPr="00FA2CC6" w:rsidTr="00FA2CC6">
        <w:tc>
          <w:tcPr>
            <w:tcW w:w="5211" w:type="dxa"/>
          </w:tcPr>
          <w:p w:rsidR="001C6023" w:rsidRPr="00FA2CC6" w:rsidRDefault="00A12FBF" w:rsidP="00FA2CC6">
            <w:pPr>
              <w:ind w:left="720"/>
              <w:rPr>
                <w:sz w:val="20"/>
              </w:rPr>
            </w:pPr>
            <w:r w:rsidRPr="00FA2CC6">
              <w:rPr>
                <w:sz w:val="20"/>
              </w:rPr>
              <w:t>Contrast T1-MRI - right cerebral atrophy, enhancing right occipital cortex, enlarged right choroid plexus:</w:t>
            </w:r>
          </w:p>
          <w:p w:rsidR="00A12FBF" w:rsidRPr="00FA2CC6" w:rsidRDefault="006448AE" w:rsidP="00FA2CC6">
            <w:pPr>
              <w:ind w:left="720"/>
              <w:rPr>
                <w:sz w:val="20"/>
              </w:rPr>
            </w:pPr>
            <w:r w:rsidRPr="00FA2CC6">
              <w:rPr>
                <w:noProof/>
                <w:color w:val="333399"/>
              </w:rPr>
              <w:drawing>
                <wp:inline distT="0" distB="0" distL="0" distR="0">
                  <wp:extent cx="1838325" cy="2209800"/>
                  <wp:effectExtent l="0" t="0" r="0" b="0"/>
                  <wp:docPr id="9" name="Picture 9" descr="Click to see larger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lick to see larger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1C6023" w:rsidRPr="00FA2CC6" w:rsidRDefault="001C6023">
            <w:pPr>
              <w:rPr>
                <w:sz w:val="20"/>
              </w:rPr>
            </w:pPr>
            <w:r w:rsidRPr="00FA2CC6">
              <w:rPr>
                <w:sz w:val="20"/>
              </w:rPr>
              <w:t>Contrast T1-MRI - intense pial enhancement and subjacent cerebral atrophy:</w:t>
            </w:r>
          </w:p>
          <w:p w:rsidR="001C6023" w:rsidRPr="00FA2CC6" w:rsidRDefault="006448AE" w:rsidP="005239CF">
            <w:pPr>
              <w:rPr>
                <w:sz w:val="20"/>
              </w:rPr>
            </w:pPr>
            <w:r w:rsidRPr="00FA2CC6">
              <w:rPr>
                <w:noProof/>
                <w:color w:val="333399"/>
                <w:sz w:val="20"/>
              </w:rPr>
              <w:drawing>
                <wp:inline distT="0" distB="0" distL="0" distR="0">
                  <wp:extent cx="1905000" cy="1819275"/>
                  <wp:effectExtent l="0" t="0" r="0" b="0"/>
                  <wp:docPr id="10" name="Picture 10" descr="Click to see larger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lick to see larger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6023" w:rsidRPr="00424B24" w:rsidRDefault="006448AE" w:rsidP="005239CF">
      <w:pPr>
        <w:ind w:left="720"/>
      </w:pPr>
      <w:r w:rsidRPr="00424B24">
        <w:rPr>
          <w:noProof/>
          <w:color w:val="333399"/>
          <w:sz w:val="20"/>
        </w:rPr>
        <w:drawing>
          <wp:inline distT="0" distB="0" distL="0" distR="0">
            <wp:extent cx="2543175" cy="1847850"/>
            <wp:effectExtent l="0" t="0" r="0" b="0"/>
            <wp:docPr id="11" name="Picture 11" descr="Click to see large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ick to see larger pictur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C2" w:rsidRDefault="00D62CC2"/>
    <w:p w:rsidR="005239CF" w:rsidRPr="00424B24" w:rsidRDefault="005239CF"/>
    <w:p w:rsidR="009732F6" w:rsidRPr="00424B24" w:rsidRDefault="009732F6" w:rsidP="00C46092">
      <w:pPr>
        <w:ind w:left="851" w:hanging="851"/>
      </w:pPr>
      <w:r w:rsidRPr="00424B24">
        <w:rPr>
          <w:b/>
          <w:color w:val="0000FF"/>
          <w:u w:val="single"/>
        </w:rPr>
        <w:t>SPECT</w:t>
      </w:r>
      <w:r w:rsidRPr="00424B24">
        <w:t xml:space="preserve">: hyperperfusion (in infancy, before first seizures) → classic </w:t>
      </w:r>
      <w:r w:rsidRPr="00424B24">
        <w:rPr>
          <w:i/>
          <w:color w:val="FF0000"/>
        </w:rPr>
        <w:t>hypoperfusion</w:t>
      </w:r>
      <w:r w:rsidRPr="00424B24">
        <w:t xml:space="preserve"> </w:t>
      </w:r>
      <w:r w:rsidR="007B1BBF" w:rsidRPr="00424B24">
        <w:rPr>
          <w:color w:val="000000"/>
        </w:rPr>
        <w:t xml:space="preserve">of involved hemisphere </w:t>
      </w:r>
      <w:r w:rsidR="00C46092" w:rsidRPr="00424B24">
        <w:t>(after 1 year of age, even in those without epilepsy)</w:t>
      </w:r>
      <w:r w:rsidR="007B1BBF" w:rsidRPr="00424B24">
        <w:t>.</w:t>
      </w:r>
    </w:p>
    <w:p w:rsidR="009732F6" w:rsidRPr="00424B24" w:rsidRDefault="009732F6">
      <w:pPr>
        <w:numPr>
          <w:ilvl w:val="0"/>
          <w:numId w:val="7"/>
        </w:numPr>
      </w:pPr>
      <w:r w:rsidRPr="00424B24">
        <w:t>steal phenomenon (during seizures).</w:t>
      </w:r>
    </w:p>
    <w:p w:rsidR="009732F6" w:rsidRPr="00424B24" w:rsidRDefault="009732F6" w:rsidP="009732F6"/>
    <w:p w:rsidR="00C46092" w:rsidRPr="00424B24" w:rsidRDefault="00C46092" w:rsidP="00C46092">
      <w:pPr>
        <w:ind w:left="851" w:hanging="851"/>
      </w:pPr>
      <w:r w:rsidRPr="00424B24">
        <w:rPr>
          <w:b/>
          <w:color w:val="0000FF"/>
          <w:u w:val="single"/>
        </w:rPr>
        <w:t>PET</w:t>
      </w:r>
      <w:r w:rsidRPr="00424B24">
        <w:t xml:space="preserve"> – </w:t>
      </w:r>
      <w:r w:rsidRPr="00424B24">
        <w:rPr>
          <w:i/>
          <w:color w:val="FF0000"/>
        </w:rPr>
        <w:t>hypometabolism</w:t>
      </w:r>
      <w:r w:rsidRPr="00424B24">
        <w:t>.</w:t>
      </w:r>
    </w:p>
    <w:p w:rsidR="00C46092" w:rsidRPr="00424B24" w:rsidRDefault="00C46092" w:rsidP="009732F6"/>
    <w:p w:rsidR="00682965" w:rsidRPr="00424B24" w:rsidRDefault="00682965" w:rsidP="00682965">
      <w:pPr>
        <w:ind w:left="851" w:hanging="851"/>
      </w:pPr>
      <w:r w:rsidRPr="00424B24">
        <w:rPr>
          <w:b/>
          <w:color w:val="0000FF"/>
          <w:u w:val="single"/>
        </w:rPr>
        <w:t>EEG</w:t>
      </w:r>
      <w:r w:rsidRPr="00424B24">
        <w:t xml:space="preserve"> – marked </w:t>
      </w:r>
      <w:r w:rsidRPr="00424B24">
        <w:rPr>
          <w:i/>
          <w:color w:val="FF0000"/>
        </w:rPr>
        <w:t>voltage attenuation</w:t>
      </w:r>
      <w:r w:rsidRPr="00424B24">
        <w:t xml:space="preserve"> in region of angioma; background suppression (74%); polymorphic delta activity; epileptiform discharges</w:t>
      </w:r>
      <w:r w:rsidR="0058174C" w:rsidRPr="00424B24">
        <w:t xml:space="preserve"> in remainder of cortex</w:t>
      </w:r>
      <w:r w:rsidRPr="00424B24">
        <w:t xml:space="preserve"> (22%).</w:t>
      </w:r>
    </w:p>
    <w:p w:rsidR="00DF534B" w:rsidRPr="00424B24" w:rsidRDefault="00DF534B"/>
    <w:p w:rsidR="00B459CC" w:rsidRPr="00424B24" w:rsidRDefault="00DF534B" w:rsidP="00DF534B">
      <w:pPr>
        <w:ind w:left="851" w:hanging="851"/>
      </w:pPr>
      <w:r w:rsidRPr="00424B24">
        <w:rPr>
          <w:b/>
          <w:color w:val="0000FF"/>
          <w:u w:val="single"/>
        </w:rPr>
        <w:t>Biopsy</w:t>
      </w:r>
      <w:r w:rsidRPr="00424B24">
        <w:t xml:space="preserve"> – typically not performed.</w:t>
      </w:r>
    </w:p>
    <w:p w:rsidR="00DF534B" w:rsidRPr="00424B24" w:rsidRDefault="00DF534B"/>
    <w:p w:rsidR="00682965" w:rsidRPr="00424B24" w:rsidRDefault="00682965"/>
    <w:p w:rsidR="00B459CC" w:rsidRPr="00424B24" w:rsidRDefault="00B459CC" w:rsidP="00B459CC">
      <w:pPr>
        <w:pStyle w:val="Nervous1"/>
      </w:pPr>
      <w:bookmarkStart w:id="7" w:name="_Toc4360819"/>
      <w:r w:rsidRPr="00424B24">
        <w:t>Treatment</w:t>
      </w:r>
      <w:bookmarkEnd w:id="7"/>
    </w:p>
    <w:p w:rsidR="00B459CC" w:rsidRPr="00424B24" w:rsidRDefault="00B459CC" w:rsidP="007E6580">
      <w:pPr>
        <w:numPr>
          <w:ilvl w:val="2"/>
          <w:numId w:val="7"/>
        </w:numPr>
        <w:rPr>
          <w:color w:val="000000"/>
        </w:rPr>
      </w:pPr>
      <w:r w:rsidRPr="00424B24">
        <w:rPr>
          <w:b/>
          <w:color w:val="000000"/>
          <w:szCs w:val="24"/>
          <w:u w:val="double" w:color="FF0000"/>
        </w:rPr>
        <w:t>Seizure control</w:t>
      </w:r>
      <w:r w:rsidRPr="00424B24">
        <w:rPr>
          <w:color w:val="000000"/>
          <w:szCs w:val="24"/>
          <w:u w:val="double" w:color="FF0000"/>
        </w:rPr>
        <w:t xml:space="preserve"> improves neurologic outcome</w:t>
      </w:r>
      <w:r w:rsidRPr="00424B24">
        <w:rPr>
          <w:color w:val="000000"/>
        </w:rPr>
        <w:t>!</w:t>
      </w:r>
    </w:p>
    <w:p w:rsidR="007E6580" w:rsidRDefault="007E6580" w:rsidP="006B32A6">
      <w:pPr>
        <w:ind w:left="1440"/>
        <w:rPr>
          <w:color w:val="000000"/>
        </w:rPr>
      </w:pPr>
      <w:r w:rsidRPr="00424B24">
        <w:rPr>
          <w:color w:val="000000"/>
        </w:rPr>
        <w:t>N.B. epilepsy surgery should not be delayed (ideally – during infancy)!</w:t>
      </w:r>
    </w:p>
    <w:p w:rsidR="006B32A6" w:rsidRDefault="006B32A6" w:rsidP="006B32A6">
      <w:pPr>
        <w:ind w:left="2880"/>
      </w:pPr>
      <w:r>
        <w:t>c</w:t>
      </w:r>
      <w:r w:rsidRPr="004D42DE">
        <w:t>ontroversy regarding</w:t>
      </w:r>
      <w:r>
        <w:t xml:space="preserve"> optimal timing of surgery: </w:t>
      </w:r>
      <w:r w:rsidRPr="004D42DE">
        <w:t>early surgery might preempt</w:t>
      </w:r>
      <w:r>
        <w:t xml:space="preserve"> </w:t>
      </w:r>
      <w:r w:rsidRPr="004D42DE">
        <w:t>cognitive deficits from chronic, intractable epilepsy</w:t>
      </w:r>
      <w:r>
        <w:t xml:space="preserve"> vs. </w:t>
      </w:r>
      <w:r w:rsidRPr="004D42DE">
        <w:t>early surgery might subject some patients to</w:t>
      </w:r>
      <w:r>
        <w:t xml:space="preserve"> </w:t>
      </w:r>
      <w:r w:rsidRPr="004D42DE">
        <w:t>surgery risks.</w:t>
      </w:r>
    </w:p>
    <w:p w:rsidR="007E6580" w:rsidRPr="00424B24" w:rsidRDefault="007E6580" w:rsidP="007E6580">
      <w:pPr>
        <w:numPr>
          <w:ilvl w:val="3"/>
          <w:numId w:val="7"/>
        </w:numPr>
      </w:pPr>
      <w:r w:rsidRPr="00424B24">
        <w:t>complete seizure control is achieved in 10-50% patients; refractory seizures occur in 11-83%.</w:t>
      </w:r>
    </w:p>
    <w:p w:rsidR="007E6580" w:rsidRPr="00424B24" w:rsidRDefault="007E6580" w:rsidP="007E6580">
      <w:pPr>
        <w:numPr>
          <w:ilvl w:val="3"/>
          <w:numId w:val="7"/>
        </w:numPr>
      </w:pPr>
      <w:r w:rsidRPr="00424B24">
        <w:t>epileptogenic region is located in cortex adjacent to angioma.</w:t>
      </w:r>
    </w:p>
    <w:p w:rsidR="007E6580" w:rsidRPr="00424B24" w:rsidRDefault="007E6580" w:rsidP="007E6580">
      <w:pPr>
        <w:numPr>
          <w:ilvl w:val="3"/>
          <w:numId w:val="7"/>
        </w:numPr>
      </w:pPr>
      <w:r w:rsidRPr="00424B24">
        <w:t xml:space="preserve">localize </w:t>
      </w:r>
      <w:r w:rsidRPr="00424B24">
        <w:rPr>
          <w:b/>
          <w:i/>
        </w:rPr>
        <w:t>area of seizure onset</w:t>
      </w:r>
      <w:r w:rsidRPr="00424B24">
        <w:t xml:space="preserve"> preoperatively by video EEG, ECOG, functional neuroimaging (e.g. </w:t>
      </w:r>
      <w:r w:rsidRPr="00424B24">
        <w:rPr>
          <w:color w:val="000000"/>
        </w:rPr>
        <w:t>ischemic regions may act as epileptogenic foci that may not be detected by CT / MRI).</w:t>
      </w:r>
    </w:p>
    <w:p w:rsidR="007E6580" w:rsidRPr="00424B24" w:rsidRDefault="007E6580" w:rsidP="007E6580">
      <w:pPr>
        <w:numPr>
          <w:ilvl w:val="4"/>
          <w:numId w:val="7"/>
        </w:numPr>
      </w:pPr>
      <w:r w:rsidRPr="00424B24">
        <w:rPr>
          <w:b/>
          <w:color w:val="0000FF"/>
        </w:rPr>
        <w:t>Focal cortical resection</w:t>
      </w:r>
      <w:r w:rsidRPr="00424B24">
        <w:t xml:space="preserve"> – when epileptogenic region is smaller and more localized.</w:t>
      </w:r>
    </w:p>
    <w:p w:rsidR="007E6580" w:rsidRPr="00424B24" w:rsidRDefault="007E6580" w:rsidP="007E6580">
      <w:pPr>
        <w:numPr>
          <w:ilvl w:val="4"/>
          <w:numId w:val="7"/>
        </w:numPr>
        <w:spacing w:before="60"/>
      </w:pPr>
      <w:r w:rsidRPr="00424B24">
        <w:rPr>
          <w:b/>
          <w:color w:val="0000FF"/>
        </w:rPr>
        <w:t>Hemispherectomy</w:t>
      </w:r>
      <w:r w:rsidRPr="00424B24">
        <w:t xml:space="preserve"> (anatomical hemispherectomy or functional hemispherectomy or hemidecortication) – for extensive, unilateral epileptogenic region; hemispherectomy is more successful if done during infancy!</w:t>
      </w:r>
    </w:p>
    <w:p w:rsidR="007E6580" w:rsidRPr="00424B24" w:rsidRDefault="007E6580" w:rsidP="007E6580">
      <w:pPr>
        <w:numPr>
          <w:ilvl w:val="4"/>
          <w:numId w:val="7"/>
        </w:numPr>
        <w:spacing w:before="60"/>
      </w:pPr>
      <w:r w:rsidRPr="00424B24">
        <w:rPr>
          <w:b/>
          <w:color w:val="0000FF"/>
        </w:rPr>
        <w:t>Corpus callosotomy</w:t>
      </w:r>
      <w:r w:rsidRPr="00424B24">
        <w:t xml:space="preserve"> – for bilateral disease (intractable atonic or tonic seizures leading to secondary injury).</w:t>
      </w:r>
    </w:p>
    <w:p w:rsidR="007E6580" w:rsidRPr="00424B24" w:rsidRDefault="007E6580" w:rsidP="007E6580">
      <w:pPr>
        <w:numPr>
          <w:ilvl w:val="4"/>
          <w:numId w:val="7"/>
        </w:numPr>
        <w:spacing w:before="60"/>
      </w:pPr>
      <w:r w:rsidRPr="00424B24">
        <w:rPr>
          <w:b/>
          <w:color w:val="0000FF"/>
        </w:rPr>
        <w:t>Vagus nerve stimulation (VNS)</w:t>
      </w:r>
      <w:r w:rsidRPr="00424B24">
        <w:t xml:space="preserve"> – for those who are not candidates for other surgical procedures.</w:t>
      </w:r>
    </w:p>
    <w:p w:rsidR="007E6580" w:rsidRPr="00424B24" w:rsidRDefault="007E6580" w:rsidP="007B3ACC"/>
    <w:p w:rsidR="00192250" w:rsidRPr="00424B24" w:rsidRDefault="0058174C" w:rsidP="001F0BA2">
      <w:pPr>
        <w:numPr>
          <w:ilvl w:val="2"/>
          <w:numId w:val="7"/>
        </w:numPr>
      </w:pPr>
      <w:r w:rsidRPr="00424B24">
        <w:t xml:space="preserve">Prophylactic daily low-dose </w:t>
      </w:r>
      <w:r w:rsidRPr="00424B24">
        <w:rPr>
          <w:rStyle w:val="Drugname2Char"/>
          <w:lang w:val="en-US"/>
        </w:rPr>
        <w:t>a</w:t>
      </w:r>
      <w:r w:rsidR="00DF534B" w:rsidRPr="00424B24">
        <w:rPr>
          <w:rStyle w:val="Drugname2Char"/>
          <w:lang w:val="en-US"/>
        </w:rPr>
        <w:t>spirin</w:t>
      </w:r>
      <w:r w:rsidR="00DF534B" w:rsidRPr="00424B24">
        <w:t xml:space="preserve"> - for headaches, stroke-like events</w:t>
      </w:r>
      <w:r w:rsidR="00CD7389" w:rsidRPr="00424B24">
        <w:t xml:space="preserve"> (</w:t>
      </w:r>
      <w:r w:rsidR="00CD7389" w:rsidRPr="00424B24">
        <w:rPr>
          <w:color w:val="000000"/>
        </w:rPr>
        <w:t>may be result of progressive venous thrombosis).</w:t>
      </w:r>
    </w:p>
    <w:p w:rsidR="00DF534B" w:rsidRPr="00424B24" w:rsidRDefault="00DF534B" w:rsidP="00CD7389">
      <w:pPr>
        <w:ind w:left="720"/>
      </w:pPr>
      <w:r w:rsidRPr="00424B24">
        <w:t>N.B. varicella and yearly influenza immunizations (varicella / influenza + aspirin → Reye syndrome)</w:t>
      </w:r>
    </w:p>
    <w:p w:rsidR="00413419" w:rsidRPr="00424B24" w:rsidRDefault="00413419" w:rsidP="001F0BA2">
      <w:pPr>
        <w:numPr>
          <w:ilvl w:val="2"/>
          <w:numId w:val="7"/>
        </w:numPr>
        <w:spacing w:before="120"/>
      </w:pPr>
      <w:r w:rsidRPr="00424B24">
        <w:rPr>
          <w:color w:val="000000"/>
        </w:rPr>
        <w:t xml:space="preserve">Cosmetic </w:t>
      </w:r>
      <w:r w:rsidRPr="00424B24">
        <w:rPr>
          <w:b/>
          <w:i/>
          <w:color w:val="000000"/>
        </w:rPr>
        <w:t>laser therapy</w:t>
      </w:r>
      <w:r w:rsidRPr="00424B24">
        <w:rPr>
          <w:color w:val="000000"/>
        </w:rPr>
        <w:t xml:space="preserve"> </w:t>
      </w:r>
      <w:r w:rsidR="0069227F" w:rsidRPr="00424B24">
        <w:rPr>
          <w:color w:val="000000"/>
        </w:rPr>
        <w:t xml:space="preserve">ASAP </w:t>
      </w:r>
      <w:r w:rsidRPr="00424B24">
        <w:rPr>
          <w:color w:val="000000"/>
        </w:rPr>
        <w:t xml:space="preserve">for </w:t>
      </w:r>
      <w:r w:rsidRPr="00424B24">
        <w:rPr>
          <w:color w:val="FF00FF"/>
        </w:rPr>
        <w:t>port-wine stain</w:t>
      </w:r>
      <w:r w:rsidR="0069227F" w:rsidRPr="00424B24">
        <w:rPr>
          <w:color w:val="000000"/>
        </w:rPr>
        <w:t xml:space="preserve"> (</w:t>
      </w:r>
      <w:r w:rsidR="0069227F" w:rsidRPr="00424B24">
        <w:t>earlier treatment - fewer laser flashes needed to remove lesion).</w:t>
      </w:r>
    </w:p>
    <w:p w:rsidR="00C0192C" w:rsidRPr="00424B24" w:rsidRDefault="00C0192C" w:rsidP="001F0BA2">
      <w:pPr>
        <w:numPr>
          <w:ilvl w:val="2"/>
          <w:numId w:val="7"/>
        </w:numPr>
        <w:spacing w:before="120"/>
      </w:pPr>
      <w:r w:rsidRPr="00424B24">
        <w:rPr>
          <w:b/>
        </w:rPr>
        <w:t>IOP control</w:t>
      </w:r>
    </w:p>
    <w:p w:rsidR="001F0BA2" w:rsidRPr="00424B24" w:rsidRDefault="001F0BA2" w:rsidP="001F0BA2"/>
    <w:p w:rsidR="001F0BA2" w:rsidRPr="00424B24" w:rsidRDefault="001F0BA2" w:rsidP="001F0BA2"/>
    <w:p w:rsidR="007E6580" w:rsidRPr="00424B24" w:rsidRDefault="007E6580" w:rsidP="007E6580"/>
    <w:p w:rsidR="001F0BA2" w:rsidRPr="00424B24" w:rsidRDefault="001F0BA2" w:rsidP="001F0BA2"/>
    <w:p w:rsidR="001F0BA2" w:rsidRPr="00424B24" w:rsidRDefault="001F0BA2" w:rsidP="001F0BA2"/>
    <w:p w:rsidR="001F0BA2" w:rsidRPr="00424B24" w:rsidRDefault="001F0BA2" w:rsidP="001F0BA2"/>
    <w:p w:rsidR="001F0BA2" w:rsidRPr="00424B24" w:rsidRDefault="001F0BA2" w:rsidP="001F0BA2"/>
    <w:p w:rsidR="00EB2B8F" w:rsidRPr="006E0E4C" w:rsidRDefault="00EB2B8F" w:rsidP="00EB2B8F">
      <w:pPr>
        <w:rPr>
          <w:szCs w:val="24"/>
        </w:rPr>
      </w:pPr>
      <w:r w:rsidRPr="00D21E5E">
        <w:rPr>
          <w:smallCaps/>
          <w:szCs w:val="24"/>
          <w:u w:val="single"/>
        </w:rPr>
        <w:t>Bibliography</w:t>
      </w:r>
      <w:r w:rsidRPr="006E0E4C">
        <w:rPr>
          <w:szCs w:val="24"/>
        </w:rPr>
        <w:t xml:space="preserve"> for ch. “Phakomatoses” → follow this </w:t>
      </w:r>
      <w:hyperlink r:id="rId19" w:tgtFrame="_blank" w:history="1">
        <w:r w:rsidRPr="006E0E4C">
          <w:rPr>
            <w:rStyle w:val="Hyperlink"/>
            <w:smallCaps/>
            <w:szCs w:val="24"/>
          </w:rPr>
          <w:t>link</w:t>
        </w:r>
        <w:r w:rsidRPr="006E0E4C">
          <w:rPr>
            <w:rStyle w:val="Hyperlink"/>
            <w:szCs w:val="24"/>
          </w:rPr>
          <w:t xml:space="preserve"> &gt;&gt;</w:t>
        </w:r>
      </w:hyperlink>
    </w:p>
    <w:p w:rsidR="00EB2B8F" w:rsidRDefault="00EB2B8F" w:rsidP="00EB2B8F">
      <w:pPr>
        <w:rPr>
          <w:sz w:val="20"/>
        </w:rPr>
      </w:pPr>
    </w:p>
    <w:p w:rsidR="00EB2B8F" w:rsidRDefault="00EB2B8F" w:rsidP="00EB2B8F">
      <w:pPr>
        <w:pBdr>
          <w:bottom w:val="single" w:sz="4" w:space="1" w:color="auto"/>
        </w:pBdr>
        <w:ind w:right="57"/>
        <w:rPr>
          <w:sz w:val="20"/>
        </w:rPr>
      </w:pPr>
    </w:p>
    <w:p w:rsidR="00EB2B8F" w:rsidRPr="00B806B3" w:rsidRDefault="00EB2B8F" w:rsidP="00EB2B8F">
      <w:pPr>
        <w:pBdr>
          <w:bottom w:val="single" w:sz="4" w:space="1" w:color="auto"/>
        </w:pBdr>
        <w:ind w:right="57"/>
        <w:rPr>
          <w:sz w:val="20"/>
        </w:rPr>
      </w:pPr>
    </w:p>
    <w:p w:rsidR="00EB2B8F" w:rsidRDefault="00F13846" w:rsidP="00EB2B8F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20" w:tgtFrame="_blank" w:history="1">
        <w:r w:rsidR="00EB2B8F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EB2B8F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EB2B8F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EB2B8F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A908F0" w:rsidRPr="006448AE" w:rsidRDefault="00F13846" w:rsidP="006448AE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21" w:tgtFrame="_blank" w:history="1">
        <w:r w:rsidR="00EB2B8F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A908F0" w:rsidRPr="006448AE" w:rsidSect="00A01453">
      <w:headerReference w:type="default" r:id="rId22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04" w:rsidRDefault="008C0804">
      <w:r>
        <w:separator/>
      </w:r>
    </w:p>
  </w:endnote>
  <w:endnote w:type="continuationSeparator" w:id="0">
    <w:p w:rsidR="008C0804" w:rsidRDefault="008C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04" w:rsidRDefault="008C0804">
      <w:r>
        <w:separator/>
      </w:r>
    </w:p>
  </w:footnote>
  <w:footnote w:type="continuationSeparator" w:id="0">
    <w:p w:rsidR="008C0804" w:rsidRDefault="008C0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307E3E" w:rsidRDefault="006448AE" w:rsidP="00307E3E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7E3E">
      <w:rPr>
        <w:b/>
        <w:caps/>
      </w:rPr>
      <w:tab/>
    </w:r>
    <w:r w:rsidR="003C37A1" w:rsidRPr="003C37A1">
      <w:rPr>
        <w:b/>
        <w:smallCaps/>
      </w:rPr>
      <w:t>Sturge-Weber syndrome</w:t>
    </w:r>
    <w:r w:rsidR="00307E3E">
      <w:rPr>
        <w:b/>
        <w:bCs/>
        <w:iCs/>
        <w:smallCaps/>
      </w:rPr>
      <w:tab/>
    </w:r>
    <w:r w:rsidR="00307E3E">
      <w:t>Pha7 (</w:t>
    </w:r>
    <w:r w:rsidR="00307E3E">
      <w:fldChar w:fldCharType="begin"/>
    </w:r>
    <w:r w:rsidR="00307E3E">
      <w:instrText xml:space="preserve"> PAGE </w:instrText>
    </w:r>
    <w:r w:rsidR="00307E3E">
      <w:fldChar w:fldCharType="separate"/>
    </w:r>
    <w:r w:rsidR="00F13846">
      <w:rPr>
        <w:noProof/>
      </w:rPr>
      <w:t>1</w:t>
    </w:r>
    <w:r w:rsidR="00307E3E">
      <w:fldChar w:fldCharType="end"/>
    </w:r>
    <w:r w:rsidR="00307E3E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E10BD"/>
    <w:multiLevelType w:val="hybridMultilevel"/>
    <w:tmpl w:val="CF8CE164"/>
    <w:lvl w:ilvl="0" w:tplc="3CCA98E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4"/>
        <w:szCs w:val="24"/>
        <w:vertAlign w:val="baseline"/>
      </w:rPr>
    </w:lvl>
    <w:lvl w:ilvl="1" w:tplc="040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  <w:vertAlign w:val="baseline"/>
      </w:rPr>
    </w:lvl>
    <w:lvl w:ilvl="2" w:tplc="522E049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000000"/>
        <w:sz w:val="24"/>
        <w:szCs w:val="24"/>
        <w:vertAlign w:val="baseline"/>
      </w:rPr>
    </w:lvl>
    <w:lvl w:ilvl="3" w:tplc="7F9ADF44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000000"/>
        <w:sz w:val="24"/>
        <w:szCs w:val="24"/>
        <w:vertAlign w:val="baseline"/>
      </w:rPr>
    </w:lvl>
    <w:lvl w:ilvl="4" w:tplc="672EE304">
      <w:start w:val="1"/>
      <w:numFmt w:val="decimal"/>
      <w:lvlText w:val="%5)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  <w:vertAlign w:val="baseline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12721C"/>
    <w:multiLevelType w:val="hybridMultilevel"/>
    <w:tmpl w:val="F3B0316C"/>
    <w:lvl w:ilvl="0" w:tplc="5A1C49A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BE76EDA"/>
    <w:multiLevelType w:val="multilevel"/>
    <w:tmpl w:val="3E8002C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000000"/>
        <w:sz w:val="24"/>
        <w:szCs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2E5687"/>
    <w:multiLevelType w:val="hybridMultilevel"/>
    <w:tmpl w:val="5F48E602"/>
    <w:lvl w:ilvl="0" w:tplc="5B24C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" w15:restartNumberingAfterBreak="0">
    <w:nsid w:val="46ED2E57"/>
    <w:multiLevelType w:val="multilevel"/>
    <w:tmpl w:val="94864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00" w:hanging="340"/>
      </w:pPr>
      <w:rPr>
        <w:rFonts w:hint="default"/>
        <w:b w:val="0"/>
        <w:i w:val="0"/>
        <w:caps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D724C7"/>
    <w:multiLevelType w:val="multilevel"/>
    <w:tmpl w:val="006A262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000000"/>
        <w:sz w:val="24"/>
        <w:szCs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547AFB"/>
    <w:multiLevelType w:val="hybridMultilevel"/>
    <w:tmpl w:val="B68ED6E2"/>
    <w:lvl w:ilvl="0" w:tplc="2272B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mallCaps w:val="0"/>
        <w:color w:val="000000"/>
      </w:rPr>
    </w:lvl>
    <w:lvl w:ilvl="1" w:tplc="3CCA98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  <w:vertAlign w:val="baseline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000000"/>
      </w:rPr>
    </w:lvl>
    <w:lvl w:ilvl="3" w:tplc="0F7C8286">
      <w:start w:val="1"/>
      <w:numFmt w:val="lowerLetter"/>
      <w:lvlText w:val="%4)"/>
      <w:lvlJc w:val="left"/>
      <w:pPr>
        <w:tabs>
          <w:tab w:val="num" w:pos="2520"/>
        </w:tabs>
        <w:ind w:left="2500" w:hanging="340"/>
      </w:pPr>
      <w:rPr>
        <w:rFonts w:hint="default"/>
        <w:b w:val="0"/>
        <w:i w:val="0"/>
        <w:caps w:val="0"/>
        <w:smallCaps w:val="0"/>
        <w:color w:val="000000"/>
      </w:rPr>
    </w:lvl>
    <w:lvl w:ilvl="4" w:tplc="ADDE96A4">
      <w:start w:val="1"/>
      <w:numFmt w:val="lowerLetter"/>
      <w:lvlText w:val="%5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58D0F22"/>
    <w:multiLevelType w:val="multilevel"/>
    <w:tmpl w:val="486E1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00" w:hanging="340"/>
      </w:pPr>
      <w:rPr>
        <w:rFonts w:hint="default"/>
        <w:b w:val="0"/>
        <w:i w:val="0"/>
        <w:caps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91C7C6A"/>
    <w:multiLevelType w:val="multilevel"/>
    <w:tmpl w:val="9370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210B1"/>
    <w:rsid w:val="00021D55"/>
    <w:rsid w:val="00050F99"/>
    <w:rsid w:val="00057675"/>
    <w:rsid w:val="000A5D76"/>
    <w:rsid w:val="000C711A"/>
    <w:rsid w:val="000E6306"/>
    <w:rsid w:val="000F355A"/>
    <w:rsid w:val="00113D9A"/>
    <w:rsid w:val="0014409F"/>
    <w:rsid w:val="00154038"/>
    <w:rsid w:val="00182381"/>
    <w:rsid w:val="00192250"/>
    <w:rsid w:val="00195148"/>
    <w:rsid w:val="001A5205"/>
    <w:rsid w:val="001C43C6"/>
    <w:rsid w:val="001C6023"/>
    <w:rsid w:val="001C725C"/>
    <w:rsid w:val="001E1FA3"/>
    <w:rsid w:val="001F0BA2"/>
    <w:rsid w:val="002024D7"/>
    <w:rsid w:val="00203AA4"/>
    <w:rsid w:val="00226325"/>
    <w:rsid w:val="00257CA2"/>
    <w:rsid w:val="00264F4A"/>
    <w:rsid w:val="002D6B06"/>
    <w:rsid w:val="002D6DE1"/>
    <w:rsid w:val="002F5084"/>
    <w:rsid w:val="00300337"/>
    <w:rsid w:val="00307E3E"/>
    <w:rsid w:val="0031502E"/>
    <w:rsid w:val="003332BB"/>
    <w:rsid w:val="0033360E"/>
    <w:rsid w:val="003C37A1"/>
    <w:rsid w:val="003F181F"/>
    <w:rsid w:val="00400165"/>
    <w:rsid w:val="00413419"/>
    <w:rsid w:val="00424B24"/>
    <w:rsid w:val="00426C9C"/>
    <w:rsid w:val="004353B9"/>
    <w:rsid w:val="004660D2"/>
    <w:rsid w:val="004977B3"/>
    <w:rsid w:val="004D281B"/>
    <w:rsid w:val="004E50C4"/>
    <w:rsid w:val="004E7495"/>
    <w:rsid w:val="005153A9"/>
    <w:rsid w:val="00520CBA"/>
    <w:rsid w:val="005239CF"/>
    <w:rsid w:val="00534588"/>
    <w:rsid w:val="00540F78"/>
    <w:rsid w:val="005511FD"/>
    <w:rsid w:val="0058174C"/>
    <w:rsid w:val="00592E7E"/>
    <w:rsid w:val="005C2C98"/>
    <w:rsid w:val="005D717F"/>
    <w:rsid w:val="00605578"/>
    <w:rsid w:val="00613516"/>
    <w:rsid w:val="00615098"/>
    <w:rsid w:val="00625D4C"/>
    <w:rsid w:val="00634FF5"/>
    <w:rsid w:val="006448AE"/>
    <w:rsid w:val="00657515"/>
    <w:rsid w:val="006753D7"/>
    <w:rsid w:val="00681D97"/>
    <w:rsid w:val="00682965"/>
    <w:rsid w:val="0069227F"/>
    <w:rsid w:val="006937CF"/>
    <w:rsid w:val="006B32A6"/>
    <w:rsid w:val="006B6935"/>
    <w:rsid w:val="00710D42"/>
    <w:rsid w:val="00711C9B"/>
    <w:rsid w:val="007167DC"/>
    <w:rsid w:val="0072136C"/>
    <w:rsid w:val="007335A7"/>
    <w:rsid w:val="00751186"/>
    <w:rsid w:val="00773631"/>
    <w:rsid w:val="007971CE"/>
    <w:rsid w:val="007A3B56"/>
    <w:rsid w:val="007B1BBF"/>
    <w:rsid w:val="007B3ACC"/>
    <w:rsid w:val="007B52F0"/>
    <w:rsid w:val="007C0D19"/>
    <w:rsid w:val="007E6580"/>
    <w:rsid w:val="007E7EAF"/>
    <w:rsid w:val="00801286"/>
    <w:rsid w:val="0081124F"/>
    <w:rsid w:val="00811F4E"/>
    <w:rsid w:val="00850CC6"/>
    <w:rsid w:val="00890E69"/>
    <w:rsid w:val="008C0804"/>
    <w:rsid w:val="008E7B22"/>
    <w:rsid w:val="008F1350"/>
    <w:rsid w:val="00901401"/>
    <w:rsid w:val="009353B8"/>
    <w:rsid w:val="00940801"/>
    <w:rsid w:val="00944DC4"/>
    <w:rsid w:val="00957AC2"/>
    <w:rsid w:val="00960B6D"/>
    <w:rsid w:val="009732F6"/>
    <w:rsid w:val="00974427"/>
    <w:rsid w:val="009756C7"/>
    <w:rsid w:val="009910D8"/>
    <w:rsid w:val="009C7F3E"/>
    <w:rsid w:val="009F28EB"/>
    <w:rsid w:val="00A01453"/>
    <w:rsid w:val="00A102B0"/>
    <w:rsid w:val="00A12FBF"/>
    <w:rsid w:val="00A13B75"/>
    <w:rsid w:val="00A1460C"/>
    <w:rsid w:val="00A15238"/>
    <w:rsid w:val="00A23498"/>
    <w:rsid w:val="00A6441D"/>
    <w:rsid w:val="00A908F0"/>
    <w:rsid w:val="00AF640B"/>
    <w:rsid w:val="00B02F99"/>
    <w:rsid w:val="00B05970"/>
    <w:rsid w:val="00B459CC"/>
    <w:rsid w:val="00B518E8"/>
    <w:rsid w:val="00B82116"/>
    <w:rsid w:val="00B85090"/>
    <w:rsid w:val="00C0110A"/>
    <w:rsid w:val="00C01613"/>
    <w:rsid w:val="00C0192C"/>
    <w:rsid w:val="00C1600A"/>
    <w:rsid w:val="00C31869"/>
    <w:rsid w:val="00C33D82"/>
    <w:rsid w:val="00C36C80"/>
    <w:rsid w:val="00C46092"/>
    <w:rsid w:val="00C542B2"/>
    <w:rsid w:val="00C62236"/>
    <w:rsid w:val="00C71D46"/>
    <w:rsid w:val="00C723BC"/>
    <w:rsid w:val="00CB1B53"/>
    <w:rsid w:val="00CD7389"/>
    <w:rsid w:val="00D0698F"/>
    <w:rsid w:val="00D31892"/>
    <w:rsid w:val="00D34016"/>
    <w:rsid w:val="00D55D73"/>
    <w:rsid w:val="00D62CC2"/>
    <w:rsid w:val="00D67351"/>
    <w:rsid w:val="00D756DD"/>
    <w:rsid w:val="00D926E0"/>
    <w:rsid w:val="00D9527F"/>
    <w:rsid w:val="00DC10B0"/>
    <w:rsid w:val="00DF534B"/>
    <w:rsid w:val="00DF6595"/>
    <w:rsid w:val="00E406C9"/>
    <w:rsid w:val="00E451C7"/>
    <w:rsid w:val="00E879D8"/>
    <w:rsid w:val="00EA249A"/>
    <w:rsid w:val="00EB2B8F"/>
    <w:rsid w:val="00EB31EB"/>
    <w:rsid w:val="00ED5033"/>
    <w:rsid w:val="00F13846"/>
    <w:rsid w:val="00F26B63"/>
    <w:rsid w:val="00F27478"/>
    <w:rsid w:val="00F422B1"/>
    <w:rsid w:val="00F423BB"/>
    <w:rsid w:val="00F65C5C"/>
    <w:rsid w:val="00F92A52"/>
    <w:rsid w:val="00FA2CC6"/>
    <w:rsid w:val="00F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5EA2CC7-F1BF-42C7-BE47-63C05F16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C80"/>
    <w:rPr>
      <w:sz w:val="24"/>
    </w:rPr>
  </w:style>
  <w:style w:type="paragraph" w:styleId="Heading1">
    <w:name w:val="heading 1"/>
    <w:basedOn w:val="Normal"/>
    <w:next w:val="Normal"/>
    <w:qFormat/>
    <w:rsid w:val="00424B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24B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24B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C36C80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C36C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C36C80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C36C80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C36C80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C36C80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C36C80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C36C80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C36C80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C36C80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C36C80"/>
    <w:rPr>
      <w:color w:val="999999"/>
      <w:u w:val="none"/>
    </w:rPr>
  </w:style>
  <w:style w:type="paragraph" w:customStyle="1" w:styleId="Nervous4">
    <w:name w:val="Nervous 4"/>
    <w:basedOn w:val="Normal"/>
    <w:rsid w:val="00C36C8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C36C8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alloonText">
    <w:name w:val="Balloon Text"/>
    <w:basedOn w:val="Normal"/>
    <w:link w:val="BalloonTextChar"/>
    <w:rsid w:val="00D6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C36C80"/>
    <w:pPr>
      <w:spacing w:before="240"/>
      <w:jc w:val="center"/>
    </w:pPr>
    <w:rPr>
      <w:b/>
      <w:bCs/>
      <w:i/>
      <w:iCs/>
      <w:sz w:val="44"/>
    </w:rPr>
  </w:style>
  <w:style w:type="character" w:customStyle="1" w:styleId="BalloonTextChar">
    <w:name w:val="Balloon Text Char"/>
    <w:basedOn w:val="DefaultParagraphFont"/>
    <w:link w:val="BalloonText"/>
    <w:rsid w:val="00D67351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C36C80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C36C80"/>
    <w:rPr>
      <w:szCs w:val="24"/>
    </w:rPr>
  </w:style>
  <w:style w:type="character" w:customStyle="1" w:styleId="NormalWebChar">
    <w:name w:val="Normal (Web) Char"/>
    <w:basedOn w:val="DefaultParagraphFont"/>
    <w:link w:val="NormalWeb"/>
    <w:rsid w:val="00C36C80"/>
    <w:rPr>
      <w:sz w:val="24"/>
      <w:szCs w:val="24"/>
    </w:rPr>
  </w:style>
  <w:style w:type="paragraph" w:customStyle="1" w:styleId="Nervous7">
    <w:name w:val="Nervous 7"/>
    <w:basedOn w:val="Normal"/>
    <w:rsid w:val="00C36C80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rsid w:val="00C36C80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C36C80"/>
    <w:rPr>
      <w:color w:val="999999"/>
      <w:u w:val="none"/>
    </w:rPr>
  </w:style>
  <w:style w:type="paragraph" w:customStyle="1" w:styleId="Nervous6">
    <w:name w:val="Nervous 6"/>
    <w:basedOn w:val="Normal"/>
    <w:rsid w:val="00C36C80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Drugname2Char">
    <w:name w:val="Drug name 2 Char"/>
    <w:basedOn w:val="DefaultParagraphFont"/>
    <w:link w:val="Drugname2"/>
    <w:rsid w:val="00DF534B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rsid w:val="00B02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rvous9">
    <w:name w:val="Nervous 9"/>
    <w:rsid w:val="00C36C80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C36C80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C36C80"/>
    <w:rPr>
      <w:i/>
      <w:smallCaps/>
      <w:color w:val="999999"/>
      <w:szCs w:val="24"/>
    </w:rPr>
  </w:style>
  <w:style w:type="paragraph" w:styleId="TOC3">
    <w:name w:val="toc 3"/>
    <w:basedOn w:val="Normal"/>
    <w:next w:val="Normal"/>
    <w:autoRedefine/>
    <w:uiPriority w:val="39"/>
    <w:rsid w:val="00264F4A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neurosurgeryresident.net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://www.neurosurgeryresident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neurosurgeryresident.net/Pha.%20Phacomatoses,%20Neurocutaneous%20disorders\Pha.%20Bibliograph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gp/product/1416053166" TargetMode="External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17</TotalTime>
  <Pages>3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Sturge-Weber syndrome</vt:lpstr>
    </vt:vector>
  </TitlesOfParts>
  <Company>www.NeurosurgeryResident.net</Company>
  <LinksUpToDate>false</LinksUpToDate>
  <CharactersWithSpaces>9121</CharactersWithSpaces>
  <SharedDoc>false</SharedDoc>
  <HLinks>
    <vt:vector size="84" baseType="variant">
      <vt:variant>
        <vt:i4>5242973</vt:i4>
      </vt:variant>
      <vt:variant>
        <vt:i4>87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84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68</vt:i4>
      </vt:variant>
      <vt:variant>
        <vt:i4>81</vt:i4>
      </vt:variant>
      <vt:variant>
        <vt:i4>0</vt:i4>
      </vt:variant>
      <vt:variant>
        <vt:i4>5</vt:i4>
      </vt:variant>
      <vt:variant>
        <vt:lpwstr>Pha. Bibliography.doc</vt:lpwstr>
      </vt:variant>
      <vt:variant>
        <vt:lpwstr/>
      </vt:variant>
      <vt:variant>
        <vt:i4>7405619</vt:i4>
      </vt:variant>
      <vt:variant>
        <vt:i4>51</vt:i4>
      </vt:variant>
      <vt:variant>
        <vt:i4>0</vt:i4>
      </vt:variant>
      <vt:variant>
        <vt:i4>5</vt:i4>
      </vt:variant>
      <vt:variant>
        <vt:lpwstr>http://www.amazon.com/gp/product/1416053166</vt:lpwstr>
      </vt:variant>
      <vt:variant>
        <vt:lpwstr/>
      </vt:variant>
      <vt:variant>
        <vt:i4>1048630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_Toc240646033</vt:lpwstr>
      </vt:variant>
      <vt:variant>
        <vt:i4>1048630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_Toc240646032</vt:lpwstr>
      </vt:variant>
      <vt:variant>
        <vt:i4>1048630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_Toc240646031</vt:lpwstr>
      </vt:variant>
      <vt:variant>
        <vt:i4>1048630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_Toc240646030</vt:lpwstr>
      </vt:variant>
      <vt:variant>
        <vt:i4>1114166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_Toc240646029</vt:lpwstr>
      </vt:variant>
      <vt:variant>
        <vt:i4>1114166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_Toc240646028</vt:lpwstr>
      </vt:variant>
      <vt:variant>
        <vt:i4>1114166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_Toc240646027</vt:lpwstr>
      </vt:variant>
      <vt:variant>
        <vt:i4>2687062</vt:i4>
      </vt:variant>
      <vt:variant>
        <vt:i4>9970</vt:i4>
      </vt:variant>
      <vt:variant>
        <vt:i4>1027</vt:i4>
      </vt:variant>
      <vt:variant>
        <vt:i4>1</vt:i4>
      </vt:variant>
      <vt:variant>
        <vt:lpwstr>D:\Viktoro\Neuroscience\Pha. Phacomatoses, Neurocutaneous disorders\00. Pictures\Sturge-Weber (brain X-ray).jpg</vt:lpwstr>
      </vt:variant>
      <vt:variant>
        <vt:lpwstr/>
      </vt:variant>
      <vt:variant>
        <vt:i4>4391027</vt:i4>
      </vt:variant>
      <vt:variant>
        <vt:i4>11101</vt:i4>
      </vt:variant>
      <vt:variant>
        <vt:i4>1029</vt:i4>
      </vt:variant>
      <vt:variant>
        <vt:i4>1</vt:i4>
      </vt:variant>
      <vt:variant>
        <vt:lpwstr>D:\Viktoro\Neuroscience\Pha. Phacomatoses, Neurocutaneous disorders\00. Pictures\Sturge-Weber (brain CT).jpg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Sturge-Weber syndrome</dc:title>
  <dc:subject/>
  <dc:creator>Viktoras Palys, MD</dc:creator>
  <cp:keywords/>
  <cp:lastModifiedBy>Viktoras Palys</cp:lastModifiedBy>
  <cp:revision>9</cp:revision>
  <cp:lastPrinted>2019-04-17T18:32:00Z</cp:lastPrinted>
  <dcterms:created xsi:type="dcterms:W3CDTF">2016-03-15T01:01:00Z</dcterms:created>
  <dcterms:modified xsi:type="dcterms:W3CDTF">2019-04-17T18:32:00Z</dcterms:modified>
</cp:coreProperties>
</file>