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4176FE" w:rsidRDefault="00C071C3" w:rsidP="00C071C3">
      <w:pPr>
        <w:pStyle w:val="Title"/>
      </w:pPr>
      <w:bookmarkStart w:id="0" w:name="_GoBack"/>
      <w:r w:rsidRPr="004176FE">
        <w:t>Attention Deficit Hyperactivity Disorder</w:t>
      </w:r>
      <w:r w:rsidR="009B0128" w:rsidRPr="004176FE">
        <w:t xml:space="preserve"> (ADHD)</w:t>
      </w:r>
    </w:p>
    <w:p w:rsidR="00EE69E9" w:rsidRDefault="00EE69E9" w:rsidP="00EE69E9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0C15F2">
        <w:rPr>
          <w:noProof/>
        </w:rPr>
        <w:t>April 24, 2019</w:t>
      </w:r>
      <w:r>
        <w:fldChar w:fldCharType="end"/>
      </w:r>
    </w:p>
    <w:p w:rsidR="00221380" w:rsidRDefault="002A277D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1,1,Nervous 5,2,Nervous 6,3" </w:instrText>
      </w:r>
      <w:r>
        <w:fldChar w:fldCharType="separate"/>
      </w:r>
      <w:hyperlink w:anchor="_Toc5570658" w:history="1">
        <w:r w:rsidR="00221380" w:rsidRPr="00F4352F">
          <w:rPr>
            <w:rStyle w:val="Hyperlink"/>
            <w:noProof/>
          </w:rPr>
          <w:t>Clinical Features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_Toc5570658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 w:rsidR="000C15F2">
          <w:rPr>
            <w:noProof/>
            <w:webHidden/>
          </w:rPr>
          <w:t>1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659" w:history="1">
        <w:r w:rsidR="00221380" w:rsidRPr="00F4352F">
          <w:rPr>
            <w:rStyle w:val="Hyperlink"/>
            <w:noProof/>
          </w:rPr>
          <w:t>Assessment instruments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_Toc5570659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660" w:history="1">
        <w:r w:rsidR="00221380" w:rsidRPr="00F4352F">
          <w:rPr>
            <w:rStyle w:val="Hyperlink"/>
            <w:noProof/>
          </w:rPr>
          <w:t>Differential Diagnosis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_Toc5570660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661" w:history="1">
        <w:r w:rsidR="00221380" w:rsidRPr="00F4352F">
          <w:rPr>
            <w:rStyle w:val="Hyperlink"/>
            <w:noProof/>
          </w:rPr>
          <w:t>Pathophysiology, Neuroimaging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_Toc5570661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662" w:history="1">
        <w:r w:rsidR="00221380" w:rsidRPr="00F4352F">
          <w:rPr>
            <w:rStyle w:val="Hyperlink"/>
            <w:noProof/>
          </w:rPr>
          <w:t>EEG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_Toc5570662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663" w:history="1">
        <w:r w:rsidR="00221380" w:rsidRPr="00F4352F">
          <w:rPr>
            <w:rStyle w:val="Hyperlink"/>
            <w:noProof/>
          </w:rPr>
          <w:t>Epidemiology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_Toc5570663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664" w:history="1">
        <w:r w:rsidR="00221380" w:rsidRPr="00F4352F">
          <w:rPr>
            <w:rStyle w:val="Hyperlink"/>
            <w:noProof/>
          </w:rPr>
          <w:t>Etiology, Genetics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_Toc5570664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665" w:history="1">
        <w:r w:rsidR="00221380" w:rsidRPr="00F4352F">
          <w:rPr>
            <w:rStyle w:val="Hyperlink"/>
            <w:noProof/>
          </w:rPr>
          <w:t>Treatment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_Toc5570665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666" w:history="1">
        <w:r w:rsidR="00221380" w:rsidRPr="00F4352F">
          <w:rPr>
            <w:rStyle w:val="Hyperlink"/>
            <w:noProof/>
          </w:rPr>
          <w:t>Behavioral care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_Toc5570666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0667" w:history="1">
        <w:r w:rsidR="00221380" w:rsidRPr="00F4352F">
          <w:rPr>
            <w:rStyle w:val="Hyperlink"/>
            <w:noProof/>
          </w:rPr>
          <w:t>Pharmacotherapy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_Toc5570667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0668" w:history="1">
        <w:r w:rsidR="00221380" w:rsidRPr="00F4352F">
          <w:rPr>
            <w:rStyle w:val="Hyperlink"/>
            <w:noProof/>
          </w:rPr>
          <w:t>Psychostimulants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_Toc5570668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21380">
          <w:rPr>
            <w:noProof/>
            <w:webHidden/>
          </w:rPr>
          <w:fldChar w:fldCharType="end"/>
        </w:r>
      </w:hyperlink>
    </w:p>
    <w:p w:rsidR="00221380" w:rsidRDefault="000C15F2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570669" w:history="1">
        <w:r w:rsidR="00221380" w:rsidRPr="00F4352F">
          <w:rPr>
            <w:rStyle w:val="Hyperlink"/>
            <w:noProof/>
          </w:rPr>
          <w:t>Nonstimulants</w:t>
        </w:r>
        <w:r w:rsidR="00221380">
          <w:rPr>
            <w:noProof/>
            <w:webHidden/>
          </w:rPr>
          <w:tab/>
        </w:r>
        <w:r w:rsidR="00221380">
          <w:rPr>
            <w:noProof/>
            <w:webHidden/>
          </w:rPr>
          <w:fldChar w:fldCharType="begin"/>
        </w:r>
        <w:r w:rsidR="00221380">
          <w:rPr>
            <w:noProof/>
            <w:webHidden/>
          </w:rPr>
          <w:instrText xml:space="preserve"> PAGEREF _Toc5570669 \h </w:instrText>
        </w:r>
        <w:r w:rsidR="00221380">
          <w:rPr>
            <w:noProof/>
            <w:webHidden/>
          </w:rPr>
        </w:r>
        <w:r w:rsidR="0022138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221380">
          <w:rPr>
            <w:noProof/>
            <w:webHidden/>
          </w:rPr>
          <w:fldChar w:fldCharType="end"/>
        </w:r>
      </w:hyperlink>
    </w:p>
    <w:p w:rsidR="00DA48FE" w:rsidRPr="004176FE" w:rsidRDefault="002A277D">
      <w:r>
        <w:rPr>
          <w:lang w:val="lt-LT"/>
        </w:rPr>
        <w:fldChar w:fldCharType="end"/>
      </w:r>
    </w:p>
    <w:p w:rsidR="00DA48FE" w:rsidRPr="004176FE" w:rsidRDefault="00DA48FE"/>
    <w:p w:rsidR="00A908F0" w:rsidRPr="004176FE" w:rsidRDefault="00DA48FE">
      <w:r w:rsidRPr="004176FE">
        <w:t xml:space="preserve">ADHD </w:t>
      </w:r>
      <w:r w:rsidR="00CE5976" w:rsidRPr="004176FE">
        <w:t>- most common emotional, cognitive, and behavioral disorder pediatricians, family physicians, neurologists, and psychiatrists treat in children!</w:t>
      </w:r>
    </w:p>
    <w:p w:rsidR="00CE5976" w:rsidRPr="004176FE" w:rsidRDefault="00CE5976"/>
    <w:p w:rsidR="00B62E47" w:rsidRPr="004176FE" w:rsidRDefault="00AE1CA7" w:rsidP="00B62E47">
      <w:pPr>
        <w:rPr>
          <w:color w:val="000000"/>
        </w:rPr>
      </w:pPr>
      <w:r w:rsidRPr="004176FE">
        <w:rPr>
          <w:color w:val="000000"/>
        </w:rPr>
        <w:t xml:space="preserve">Gr. </w:t>
      </w:r>
      <w:r w:rsidRPr="004176FE">
        <w:rPr>
          <w:i/>
          <w:iCs/>
          <w:color w:val="0000FF"/>
        </w:rPr>
        <w:t>aprosexia</w:t>
      </w:r>
      <w:r w:rsidR="00670ABD" w:rsidRPr="004176FE">
        <w:rPr>
          <w:i/>
          <w:iCs/>
          <w:color w:val="000000"/>
        </w:rPr>
        <w:t xml:space="preserve"> </w:t>
      </w:r>
      <w:r w:rsidRPr="004176FE">
        <w:rPr>
          <w:color w:val="000000"/>
        </w:rPr>
        <w:t>-</w:t>
      </w:r>
      <w:r w:rsidR="00670ABD" w:rsidRPr="004176FE">
        <w:rPr>
          <w:color w:val="000000"/>
        </w:rPr>
        <w:t xml:space="preserve"> "attentional d</w:t>
      </w:r>
      <w:r w:rsidRPr="004176FE">
        <w:rPr>
          <w:color w:val="000000"/>
        </w:rPr>
        <w:t>isturbance" or "failure to heed</w:t>
      </w:r>
      <w:r w:rsidR="00670ABD" w:rsidRPr="004176FE">
        <w:rPr>
          <w:color w:val="000000"/>
        </w:rPr>
        <w:t>"</w:t>
      </w:r>
      <w:r w:rsidRPr="004176FE">
        <w:rPr>
          <w:color w:val="000000"/>
        </w:rPr>
        <w:t>.</w:t>
      </w:r>
    </w:p>
    <w:p w:rsidR="00CE5976" w:rsidRPr="004176FE" w:rsidRDefault="00CE5976" w:rsidP="00B62E47">
      <w:pPr>
        <w:rPr>
          <w:color w:val="000000"/>
        </w:rPr>
      </w:pPr>
    </w:p>
    <w:p w:rsidR="002E0446" w:rsidRPr="004176FE" w:rsidRDefault="002E0446" w:rsidP="002E0446">
      <w:pPr>
        <w:pStyle w:val="Nervous1"/>
      </w:pPr>
      <w:bookmarkStart w:id="1" w:name="_Toc5570658"/>
      <w:r w:rsidRPr="004176FE">
        <w:t>Clinical Features</w:t>
      </w:r>
      <w:bookmarkEnd w:id="1"/>
    </w:p>
    <w:p w:rsidR="002E0446" w:rsidRPr="004176FE" w:rsidRDefault="002E0446" w:rsidP="002E0446">
      <w:pPr>
        <w:rPr>
          <w:color w:val="000000"/>
        </w:rPr>
      </w:pPr>
      <w:r w:rsidRPr="004176FE">
        <w:rPr>
          <w:bCs/>
          <w:color w:val="000000"/>
          <w:szCs w:val="24"/>
          <w:u w:val="double" w:color="FF0000"/>
        </w:rPr>
        <w:t>T</w:t>
      </w:r>
      <w:r w:rsidRPr="004176FE">
        <w:rPr>
          <w:color w:val="000000"/>
          <w:szCs w:val="24"/>
          <w:u w:val="double" w:color="FF0000"/>
        </w:rPr>
        <w:t>erm “attention deficit” is misleading</w:t>
      </w:r>
    </w:p>
    <w:p w:rsidR="002E0446" w:rsidRPr="004176FE" w:rsidRDefault="002E0446" w:rsidP="002E0446">
      <w:pPr>
        <w:numPr>
          <w:ilvl w:val="0"/>
          <w:numId w:val="1"/>
        </w:numPr>
        <w:rPr>
          <w:color w:val="000000"/>
        </w:rPr>
      </w:pPr>
      <w:r w:rsidRPr="004176FE">
        <w:rPr>
          <w:color w:val="000000"/>
        </w:rPr>
        <w:t xml:space="preserve">rather than too little attention, many patients pay </w:t>
      </w:r>
      <w:r w:rsidRPr="004176FE">
        <w:rPr>
          <w:color w:val="000000"/>
          <w:highlight w:val="yellow"/>
        </w:rPr>
        <w:t>too much attention to too many things</w:t>
      </w:r>
      <w:r w:rsidRPr="004176FE">
        <w:rPr>
          <w:color w:val="000000"/>
        </w:rPr>
        <w:t xml:space="preserve">, leading them to have little focus. </w:t>
      </w:r>
    </w:p>
    <w:p w:rsidR="002E0446" w:rsidRPr="004176FE" w:rsidRDefault="002E0446" w:rsidP="002E0446">
      <w:pPr>
        <w:numPr>
          <w:ilvl w:val="0"/>
          <w:numId w:val="1"/>
        </w:numPr>
        <w:rPr>
          <w:color w:val="000000"/>
        </w:rPr>
      </w:pPr>
      <w:r w:rsidRPr="004176FE">
        <w:rPr>
          <w:color w:val="000000"/>
        </w:rPr>
        <w:t xml:space="preserve">patients have </w:t>
      </w:r>
      <w:r w:rsidRPr="004176FE">
        <w:rPr>
          <w:color w:val="000000"/>
          <w:highlight w:val="yellow"/>
        </w:rPr>
        <w:t>difficulty regulating attention</w:t>
      </w:r>
      <w:r w:rsidRPr="004176FE">
        <w:rPr>
          <w:color w:val="000000"/>
        </w:rPr>
        <w:t xml:space="preserve">; </w:t>
      </w:r>
      <w:r w:rsidR="009503F9" w:rsidRPr="004176FE">
        <w:rPr>
          <w:color w:val="000000"/>
          <w:highlight w:val="yellow"/>
        </w:rPr>
        <w:t xml:space="preserve">difficulty </w:t>
      </w:r>
      <w:r w:rsidRPr="004176FE">
        <w:rPr>
          <w:color w:val="000000"/>
          <w:highlight w:val="yellow"/>
        </w:rPr>
        <w:t>inhibiting attention to nonrelevant stimuli</w:t>
      </w:r>
      <w:r w:rsidRPr="004176FE">
        <w:rPr>
          <w:color w:val="000000"/>
        </w:rPr>
        <w:t>, and/or focusing too intensely on specific stimuli to exclusion of what is relevant.</w:t>
      </w:r>
    </w:p>
    <w:p w:rsidR="00A135F4" w:rsidRPr="004176FE" w:rsidRDefault="00A135F4" w:rsidP="00B62E47">
      <w:pPr>
        <w:rPr>
          <w:color w:val="000000"/>
        </w:rPr>
      </w:pPr>
    </w:p>
    <w:p w:rsidR="00217E07" w:rsidRPr="004176FE" w:rsidRDefault="00B62E47" w:rsidP="00B62E47">
      <w:pPr>
        <w:rPr>
          <w:color w:val="000000"/>
        </w:rPr>
      </w:pPr>
      <w:r w:rsidRPr="004176FE">
        <w:rPr>
          <w:color w:val="000000"/>
          <w:u w:val="single"/>
        </w:rPr>
        <w:t xml:space="preserve">6 major </w:t>
      </w:r>
      <w:r w:rsidRPr="004176FE">
        <w:rPr>
          <w:smallCaps/>
          <w:color w:val="000000"/>
          <w:u w:val="single"/>
        </w:rPr>
        <w:t>tasks of executive function</w:t>
      </w:r>
      <w:r w:rsidRPr="004176FE">
        <w:rPr>
          <w:color w:val="000000"/>
          <w:u w:val="single"/>
        </w:rPr>
        <w:t xml:space="preserve"> that are most commonly distorted</w:t>
      </w:r>
      <w:r w:rsidR="00217E07" w:rsidRPr="004176FE">
        <w:rPr>
          <w:color w:val="000000"/>
        </w:rPr>
        <w:t>:</w:t>
      </w:r>
    </w:p>
    <w:p w:rsidR="00217E07" w:rsidRPr="004176FE" w:rsidRDefault="002E5A88" w:rsidP="00217E07">
      <w:pPr>
        <w:numPr>
          <w:ilvl w:val="3"/>
          <w:numId w:val="1"/>
        </w:numPr>
        <w:rPr>
          <w:color w:val="000000"/>
        </w:rPr>
      </w:pPr>
      <w:r w:rsidRPr="004176FE">
        <w:rPr>
          <w:color w:val="0000FF"/>
        </w:rPr>
        <w:t>flexibility</w:t>
      </w:r>
      <w:r w:rsidRPr="004176FE">
        <w:rPr>
          <w:color w:val="000000"/>
        </w:rPr>
        <w:t xml:space="preserve"> (i.e. </w:t>
      </w:r>
      <w:r w:rsidR="00B62E47" w:rsidRPr="004176FE">
        <w:rPr>
          <w:color w:val="000000"/>
        </w:rPr>
        <w:t>shifting from one mindset or strategy to another</w:t>
      </w:r>
      <w:r w:rsidR="00217E07" w:rsidRPr="004176FE">
        <w:rPr>
          <w:color w:val="000000"/>
        </w:rPr>
        <w:t>)</w:t>
      </w:r>
    </w:p>
    <w:p w:rsidR="00217E07" w:rsidRPr="004176FE" w:rsidRDefault="00B62E47" w:rsidP="00217E07">
      <w:pPr>
        <w:numPr>
          <w:ilvl w:val="3"/>
          <w:numId w:val="1"/>
        </w:numPr>
        <w:rPr>
          <w:color w:val="000000"/>
        </w:rPr>
      </w:pPr>
      <w:r w:rsidRPr="004176FE">
        <w:rPr>
          <w:color w:val="0000FF"/>
        </w:rPr>
        <w:t>organization</w:t>
      </w:r>
      <w:r w:rsidRPr="004176FE">
        <w:rPr>
          <w:color w:val="000000"/>
        </w:rPr>
        <w:t xml:space="preserve"> (e.g. anticip</w:t>
      </w:r>
      <w:r w:rsidR="00217E07" w:rsidRPr="004176FE">
        <w:rPr>
          <w:color w:val="000000"/>
        </w:rPr>
        <w:t>ating both needs and problems)</w:t>
      </w:r>
    </w:p>
    <w:p w:rsidR="00217E07" w:rsidRPr="004176FE" w:rsidRDefault="00B62E47" w:rsidP="00217E07">
      <w:pPr>
        <w:numPr>
          <w:ilvl w:val="3"/>
          <w:numId w:val="1"/>
        </w:numPr>
        <w:rPr>
          <w:color w:val="000000"/>
        </w:rPr>
      </w:pPr>
      <w:r w:rsidRPr="004176FE">
        <w:rPr>
          <w:color w:val="0000FF"/>
        </w:rPr>
        <w:t>planning</w:t>
      </w:r>
      <w:r w:rsidRPr="004176FE">
        <w:rPr>
          <w:color w:val="000000"/>
        </w:rPr>
        <w:t xml:space="preserve"> (e.g. </w:t>
      </w:r>
      <w:r w:rsidR="00217E07" w:rsidRPr="004176FE">
        <w:rPr>
          <w:color w:val="000000"/>
        </w:rPr>
        <w:t>goal setting)</w:t>
      </w:r>
    </w:p>
    <w:p w:rsidR="00217E07" w:rsidRPr="004176FE" w:rsidRDefault="00B62E47" w:rsidP="00217E07">
      <w:pPr>
        <w:numPr>
          <w:ilvl w:val="3"/>
          <w:numId w:val="1"/>
        </w:numPr>
        <w:rPr>
          <w:color w:val="000000"/>
        </w:rPr>
      </w:pPr>
      <w:r w:rsidRPr="004176FE">
        <w:rPr>
          <w:color w:val="0000FF"/>
        </w:rPr>
        <w:t>working memory</w:t>
      </w:r>
      <w:r w:rsidRPr="004176FE">
        <w:rPr>
          <w:color w:val="000000"/>
        </w:rPr>
        <w:t xml:space="preserve"> (i.e. receiving, storing, then retrieving informa</w:t>
      </w:r>
      <w:r w:rsidR="00217E07" w:rsidRPr="004176FE">
        <w:rPr>
          <w:color w:val="000000"/>
        </w:rPr>
        <w:t>tion within short-term memory)</w:t>
      </w:r>
    </w:p>
    <w:p w:rsidR="00217E07" w:rsidRPr="004176FE" w:rsidRDefault="00B62E47" w:rsidP="00217E07">
      <w:pPr>
        <w:numPr>
          <w:ilvl w:val="3"/>
          <w:numId w:val="1"/>
        </w:numPr>
        <w:rPr>
          <w:color w:val="000000"/>
        </w:rPr>
      </w:pPr>
      <w:r w:rsidRPr="004176FE">
        <w:rPr>
          <w:color w:val="0000FF"/>
        </w:rPr>
        <w:t>separating affect from cognition</w:t>
      </w:r>
      <w:r w:rsidRPr="004176FE">
        <w:rPr>
          <w:color w:val="000000"/>
        </w:rPr>
        <w:t xml:space="preserve"> (i.e. detaching one</w:t>
      </w:r>
      <w:r w:rsidR="00217E07" w:rsidRPr="004176FE">
        <w:rPr>
          <w:color w:val="000000"/>
        </w:rPr>
        <w:t>'s emotions from one's reason)</w:t>
      </w:r>
    </w:p>
    <w:p w:rsidR="00B62E47" w:rsidRPr="004176FE" w:rsidRDefault="00B62E47" w:rsidP="00217E07">
      <w:pPr>
        <w:numPr>
          <w:ilvl w:val="3"/>
          <w:numId w:val="1"/>
        </w:numPr>
        <w:rPr>
          <w:color w:val="000000"/>
        </w:rPr>
      </w:pPr>
      <w:r w:rsidRPr="004176FE">
        <w:rPr>
          <w:color w:val="0000FF"/>
        </w:rPr>
        <w:t>inhibiting and regulating verbal and motoric action</w:t>
      </w:r>
      <w:r w:rsidRPr="004176FE">
        <w:rPr>
          <w:color w:val="000000"/>
        </w:rPr>
        <w:t xml:space="preserve"> (e.g. jumping to conclusions too quickly, difficulty waiting in line in appropriate fashion). </w:t>
      </w:r>
    </w:p>
    <w:p w:rsidR="00217E07" w:rsidRPr="004176FE" w:rsidRDefault="00217E07" w:rsidP="00B62E47">
      <w:pPr>
        <w:rPr>
          <w:color w:val="000000"/>
        </w:rPr>
      </w:pPr>
    </w:p>
    <w:p w:rsidR="0035704B" w:rsidRPr="004176FE" w:rsidRDefault="00D46EF0" w:rsidP="00B62E47">
      <w:pPr>
        <w:rPr>
          <w:color w:val="000000"/>
        </w:rPr>
      </w:pPr>
      <w:r w:rsidRPr="004176FE">
        <w:rPr>
          <w:b/>
          <w:color w:val="000000"/>
        </w:rPr>
        <w:t>Diagnosis is clinical</w:t>
      </w:r>
      <w:r w:rsidRPr="004176FE">
        <w:rPr>
          <w:color w:val="000000"/>
        </w:rPr>
        <w:t xml:space="preserve"> (</w:t>
      </w:r>
      <w:r w:rsidR="0035704B" w:rsidRPr="004176FE">
        <w:rPr>
          <w:color w:val="000000"/>
        </w:rPr>
        <w:t>a</w:t>
      </w:r>
      <w:r w:rsidRPr="004176FE">
        <w:rPr>
          <w:color w:val="000000"/>
        </w:rPr>
        <w:t>t present, no laboratory studies, imaging studies, or procedures help with diagnosis of ADHD</w:t>
      </w:r>
      <w:r w:rsidR="0035704B" w:rsidRPr="004176FE">
        <w:rPr>
          <w:color w:val="000000"/>
        </w:rPr>
        <w:t>)!</w:t>
      </w:r>
    </w:p>
    <w:p w:rsidR="009B0128" w:rsidRPr="004176FE" w:rsidRDefault="009B0128" w:rsidP="009B0128">
      <w:pPr>
        <w:ind w:left="2160"/>
        <w:rPr>
          <w:color w:val="000000"/>
        </w:rPr>
      </w:pPr>
      <w:r w:rsidRPr="004176FE">
        <w:rPr>
          <w:shd w:val="clear" w:color="auto" w:fill="FFCCFF"/>
        </w:rPr>
        <w:t>Short attention span, difficulty concentrating, impulsivity, distractibility, excitability, hyperactivity</w:t>
      </w:r>
    </w:p>
    <w:p w:rsidR="009B0128" w:rsidRPr="004176FE" w:rsidRDefault="009B0128" w:rsidP="00B62E47">
      <w:pPr>
        <w:rPr>
          <w:color w:val="00000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2"/>
      </w:tblGrid>
      <w:tr w:rsidR="00A135F4" w:rsidRPr="00D63D15" w:rsidTr="00D63D15">
        <w:tc>
          <w:tcPr>
            <w:tcW w:w="9781" w:type="dxa"/>
          </w:tcPr>
          <w:p w:rsidR="00A135F4" w:rsidRPr="00D63D15" w:rsidRDefault="00A135F4" w:rsidP="00D63D15">
            <w:pPr>
              <w:spacing w:before="120" w:after="120"/>
              <w:rPr>
                <w:color w:val="000000"/>
              </w:rPr>
            </w:pPr>
            <w:r w:rsidRPr="00D63D15">
              <w:rPr>
                <w:color w:val="000000"/>
              </w:rPr>
              <w:t xml:space="preserve">All of following </w:t>
            </w:r>
            <w:r w:rsidRPr="00D63D15">
              <w:rPr>
                <w:i/>
                <w:iCs/>
                <w:color w:val="000000"/>
                <w:highlight w:val="yellow"/>
                <w:u w:val="single"/>
              </w:rPr>
              <w:t>DSM-IV</w:t>
            </w:r>
            <w:r w:rsidRPr="00D63D15">
              <w:rPr>
                <w:color w:val="000000"/>
                <w:highlight w:val="yellow"/>
                <w:u w:val="single"/>
              </w:rPr>
              <w:t xml:space="preserve"> criteria</w:t>
            </w:r>
            <w:r w:rsidRPr="00D63D15">
              <w:rPr>
                <w:color w:val="000000"/>
              </w:rPr>
              <w:t xml:space="preserve"> for ADHD must be present:</w:t>
            </w:r>
          </w:p>
          <w:p w:rsidR="00A135F4" w:rsidRPr="00D63D15" w:rsidRDefault="00A135F4" w:rsidP="00D63D15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Either criteria for </w:t>
            </w:r>
            <w:r w:rsidRPr="00D63D15">
              <w:rPr>
                <w:b/>
                <w:color w:val="0000FF"/>
              </w:rPr>
              <w:t>inattention</w:t>
            </w:r>
            <w:r w:rsidRPr="00D63D15">
              <w:rPr>
                <w:color w:val="000000"/>
              </w:rPr>
              <w:t xml:space="preserve"> or criteria for </w:t>
            </w:r>
            <w:r w:rsidRPr="00D63D15">
              <w:rPr>
                <w:b/>
                <w:color w:val="0000FF"/>
              </w:rPr>
              <w:t>hyperactivity/impulsivity</w:t>
            </w:r>
            <w:r w:rsidR="00D9508D" w:rsidRPr="00D63D15">
              <w:rPr>
                <w:color w:val="000000"/>
              </w:rPr>
              <w:t xml:space="preserve"> must be met:</w:t>
            </w:r>
          </w:p>
          <w:p w:rsidR="00A135F4" w:rsidRPr="00D63D15" w:rsidRDefault="00A135F4" w:rsidP="00D63D15">
            <w:pPr>
              <w:spacing w:before="120"/>
              <w:ind w:left="1440"/>
              <w:rPr>
                <w:color w:val="000000"/>
              </w:rPr>
            </w:pPr>
            <w:r w:rsidRPr="00D63D15">
              <w:rPr>
                <w:b/>
                <w:color w:val="0000FF"/>
              </w:rPr>
              <w:t>Inattention</w:t>
            </w:r>
            <w:r w:rsidRPr="00D63D15">
              <w:rPr>
                <w:color w:val="000000"/>
              </w:rPr>
              <w:t xml:space="preserve">: </w:t>
            </w:r>
            <w:r w:rsidR="00D9508D" w:rsidRPr="00D63D15">
              <w:rPr>
                <w:color w:val="000000"/>
              </w:rPr>
              <w:t>a</w:t>
            </w:r>
            <w:r w:rsidRPr="00D63D15">
              <w:rPr>
                <w:color w:val="000000"/>
              </w:rPr>
              <w:t xml:space="preserve">t least 6 of 9 symptoms must have persisted for at least 6 months to degree that is </w:t>
            </w:r>
            <w:r w:rsidRPr="00D63D15">
              <w:rPr>
                <w:i/>
                <w:color w:val="000000"/>
              </w:rPr>
              <w:t>maladaptive</w:t>
            </w:r>
            <w:r w:rsidRPr="00D63D15">
              <w:rPr>
                <w:color w:val="000000"/>
              </w:rPr>
              <w:t xml:space="preserve"> and </w:t>
            </w:r>
            <w:r w:rsidRPr="00D63D15">
              <w:rPr>
                <w:i/>
                <w:color w:val="000000"/>
              </w:rPr>
              <w:t>inconsistent with patient's developmental level</w:t>
            </w:r>
            <w:r w:rsidR="00D9508D" w:rsidRPr="00D63D15">
              <w:rPr>
                <w:color w:val="000000"/>
              </w:rPr>
              <w:t>:</w:t>
            </w:r>
            <w:r w:rsidRPr="00D63D15">
              <w:rPr>
                <w:color w:val="000000"/>
              </w:rPr>
              <w:t xml:space="preserve"> </w:t>
            </w:r>
          </w:p>
          <w:p w:rsidR="00A135F4" w:rsidRPr="00D63D15" w:rsidRDefault="00D9508D" w:rsidP="00D63D15">
            <w:pPr>
              <w:numPr>
                <w:ilvl w:val="3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does not give close attention to details or makes </w:t>
            </w:r>
            <w:r w:rsidRPr="00D63D15">
              <w:rPr>
                <w:color w:val="FF0000"/>
              </w:rPr>
              <w:t>careless mistakes</w:t>
            </w:r>
            <w:r w:rsidRPr="00D63D15">
              <w:rPr>
                <w:color w:val="000000"/>
              </w:rPr>
              <w:t xml:space="preserve"> in schoolwork, work, or other activities.</w:t>
            </w:r>
          </w:p>
          <w:p w:rsidR="00A135F4" w:rsidRPr="00D63D15" w:rsidRDefault="00D9508D" w:rsidP="00D63D15">
            <w:pPr>
              <w:numPr>
                <w:ilvl w:val="3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has </w:t>
            </w:r>
            <w:r w:rsidRPr="00D63D15">
              <w:rPr>
                <w:color w:val="FF0000"/>
              </w:rPr>
              <w:t>difficulty sustaining attention</w:t>
            </w:r>
            <w:r w:rsidRPr="00D63D15">
              <w:rPr>
                <w:color w:val="000000"/>
              </w:rPr>
              <w:t xml:space="preserve"> in tasks or play activities.</w:t>
            </w:r>
          </w:p>
          <w:p w:rsidR="00A135F4" w:rsidRPr="00D63D15" w:rsidRDefault="00D9508D" w:rsidP="00D63D15">
            <w:pPr>
              <w:numPr>
                <w:ilvl w:val="3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Pr="00D63D15">
              <w:rPr>
                <w:color w:val="FF0000"/>
              </w:rPr>
              <w:t>does not seem to listen</w:t>
            </w:r>
            <w:r w:rsidRPr="00D63D15">
              <w:rPr>
                <w:color w:val="000000"/>
              </w:rPr>
              <w:t xml:space="preserve"> when spoken to directly.</w:t>
            </w:r>
          </w:p>
          <w:p w:rsidR="00A135F4" w:rsidRPr="00D63D15" w:rsidRDefault="00D9508D" w:rsidP="00D63D15">
            <w:pPr>
              <w:numPr>
                <w:ilvl w:val="3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Pr="00D63D15">
              <w:rPr>
                <w:color w:val="FF0000"/>
              </w:rPr>
              <w:t>does not follow through with instructions</w:t>
            </w:r>
            <w:r w:rsidRPr="00D63D15">
              <w:rPr>
                <w:color w:val="000000"/>
              </w:rPr>
              <w:t xml:space="preserve"> and </w:t>
            </w:r>
            <w:r w:rsidRPr="00D63D15">
              <w:rPr>
                <w:color w:val="FF0000"/>
              </w:rPr>
              <w:t>does not finish schoolwork</w:t>
            </w:r>
            <w:r w:rsidRPr="00D63D15">
              <w:rPr>
                <w:color w:val="000000"/>
              </w:rPr>
              <w:t>, chores, or duties in workplace (not because of oppositional behavior or failure to understand instructions).</w:t>
            </w:r>
          </w:p>
          <w:p w:rsidR="00A135F4" w:rsidRPr="00D63D15" w:rsidRDefault="00D9508D" w:rsidP="00D63D15">
            <w:pPr>
              <w:numPr>
                <w:ilvl w:val="3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has </w:t>
            </w:r>
            <w:r w:rsidRPr="00D63D15">
              <w:rPr>
                <w:color w:val="FF0000"/>
              </w:rPr>
              <w:t>difficulties with organizing tasks</w:t>
            </w:r>
            <w:r w:rsidRPr="00D63D15">
              <w:rPr>
                <w:color w:val="000000"/>
              </w:rPr>
              <w:t xml:space="preserve"> and activities.</w:t>
            </w:r>
          </w:p>
          <w:p w:rsidR="00A135F4" w:rsidRPr="00D63D15" w:rsidRDefault="00D9508D" w:rsidP="00D63D15">
            <w:pPr>
              <w:numPr>
                <w:ilvl w:val="3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avoids, </w:t>
            </w:r>
            <w:r w:rsidRPr="00D63D15">
              <w:rPr>
                <w:color w:val="FF0000"/>
              </w:rPr>
              <w:t>dislikes</w:t>
            </w:r>
            <w:r w:rsidRPr="00D63D15">
              <w:rPr>
                <w:color w:val="000000"/>
              </w:rPr>
              <w:t xml:space="preserve">, or is reluctant to engage in homework that requires </w:t>
            </w:r>
            <w:r w:rsidRPr="00D63D15">
              <w:rPr>
                <w:color w:val="FF0000"/>
              </w:rPr>
              <w:t>sustained</w:t>
            </w:r>
            <w:r w:rsidRPr="00D63D15">
              <w:rPr>
                <w:color w:val="000000"/>
              </w:rPr>
              <w:t xml:space="preserve"> </w:t>
            </w:r>
            <w:r w:rsidRPr="00D63D15">
              <w:rPr>
                <w:color w:val="FF0000"/>
              </w:rPr>
              <w:t>mental effort</w:t>
            </w:r>
            <w:r w:rsidRPr="00D63D15">
              <w:rPr>
                <w:color w:val="000000"/>
              </w:rPr>
              <w:t>.</w:t>
            </w:r>
          </w:p>
          <w:p w:rsidR="00A135F4" w:rsidRPr="00D63D15" w:rsidRDefault="00D9508D" w:rsidP="00D63D15">
            <w:pPr>
              <w:numPr>
                <w:ilvl w:val="3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Pr="00D63D15">
              <w:rPr>
                <w:color w:val="FF0000"/>
              </w:rPr>
              <w:t>loses things</w:t>
            </w:r>
            <w:r w:rsidRPr="00D63D15">
              <w:rPr>
                <w:color w:val="000000"/>
              </w:rPr>
              <w:t xml:space="preserve"> </w:t>
            </w:r>
            <w:r w:rsidRPr="00D63D15">
              <w:rPr>
                <w:color w:val="FF0000"/>
              </w:rPr>
              <w:t>necessary for tasks</w:t>
            </w:r>
            <w:r w:rsidRPr="00D63D15">
              <w:rPr>
                <w:color w:val="000000"/>
              </w:rPr>
              <w:t xml:space="preserve"> or activities (e.g. school assignments, pencils, books, tools, toys).</w:t>
            </w:r>
          </w:p>
          <w:p w:rsidR="00A135F4" w:rsidRPr="00D63D15" w:rsidRDefault="00D9508D" w:rsidP="00D63D15">
            <w:pPr>
              <w:numPr>
                <w:ilvl w:val="3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is </w:t>
            </w:r>
            <w:r w:rsidRPr="00D63D15">
              <w:rPr>
                <w:color w:val="FF0000"/>
              </w:rPr>
              <w:t>easily distracted</w:t>
            </w:r>
            <w:r w:rsidRPr="00D63D15">
              <w:rPr>
                <w:color w:val="000000"/>
              </w:rPr>
              <w:t xml:space="preserve"> by extraneous stimuli.</w:t>
            </w:r>
          </w:p>
          <w:p w:rsidR="00A135F4" w:rsidRPr="00D63D15" w:rsidRDefault="00D9508D" w:rsidP="00D63D15">
            <w:pPr>
              <w:numPr>
                <w:ilvl w:val="3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="00A135F4" w:rsidRPr="00D63D15">
              <w:rPr>
                <w:color w:val="000000"/>
              </w:rPr>
              <w:t xml:space="preserve">is </w:t>
            </w:r>
            <w:r w:rsidR="00A135F4" w:rsidRPr="00D63D15">
              <w:rPr>
                <w:color w:val="FF0000"/>
              </w:rPr>
              <w:t>forgetful</w:t>
            </w:r>
            <w:r w:rsidR="00A135F4" w:rsidRPr="00D63D15">
              <w:rPr>
                <w:color w:val="000000"/>
              </w:rPr>
              <w:t xml:space="preserve"> in daily activities</w:t>
            </w:r>
            <w:r w:rsidRPr="00D63D15">
              <w:rPr>
                <w:color w:val="000000"/>
              </w:rPr>
              <w:t>.</w:t>
            </w:r>
          </w:p>
          <w:p w:rsidR="00A135F4" w:rsidRPr="00D63D15" w:rsidRDefault="00A135F4" w:rsidP="00D63D15">
            <w:pPr>
              <w:spacing w:before="120"/>
              <w:ind w:left="1440"/>
              <w:rPr>
                <w:color w:val="000000"/>
              </w:rPr>
            </w:pPr>
            <w:r w:rsidRPr="00D63D15">
              <w:rPr>
                <w:b/>
                <w:color w:val="0000FF"/>
              </w:rPr>
              <w:t>Hyperactivity/impulsivity</w:t>
            </w:r>
            <w:r w:rsidR="00F60D1F" w:rsidRPr="00D63D15">
              <w:rPr>
                <w:color w:val="000000"/>
              </w:rPr>
              <w:t>: a</w:t>
            </w:r>
            <w:r w:rsidRPr="00D63D15">
              <w:rPr>
                <w:color w:val="000000"/>
              </w:rPr>
              <w:t xml:space="preserve">t least 6 of 9 symptoms have persisted for at least 6 months to degree that is </w:t>
            </w:r>
            <w:r w:rsidRPr="00D63D15">
              <w:rPr>
                <w:i/>
                <w:color w:val="000000"/>
              </w:rPr>
              <w:t>maladaptive</w:t>
            </w:r>
            <w:r w:rsidRPr="00D63D15">
              <w:rPr>
                <w:color w:val="000000"/>
              </w:rPr>
              <w:t xml:space="preserve"> and </w:t>
            </w:r>
            <w:r w:rsidRPr="00D63D15">
              <w:rPr>
                <w:i/>
                <w:color w:val="000000"/>
              </w:rPr>
              <w:t>inconsistent with patient's developmental level</w:t>
            </w:r>
            <w:r w:rsidR="00F60D1F" w:rsidRPr="00D63D15">
              <w:rPr>
                <w:color w:val="000000"/>
              </w:rPr>
              <w:t>:</w:t>
            </w:r>
          </w:p>
          <w:p w:rsidR="00A135F4" w:rsidRPr="00D63D15" w:rsidRDefault="00F60D1F" w:rsidP="00D63D15">
            <w:pPr>
              <w:numPr>
                <w:ilvl w:val="3"/>
                <w:numId w:val="19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Pr="00D63D15">
              <w:rPr>
                <w:color w:val="FF0000"/>
              </w:rPr>
              <w:t xml:space="preserve">fidgets </w:t>
            </w:r>
            <w:r w:rsidRPr="00D63D15">
              <w:rPr>
                <w:color w:val="000000"/>
              </w:rPr>
              <w:t>with hands or feet or squirms in seat.</w:t>
            </w:r>
          </w:p>
          <w:p w:rsidR="00A135F4" w:rsidRPr="00D63D15" w:rsidRDefault="00F60D1F" w:rsidP="00D63D15">
            <w:pPr>
              <w:numPr>
                <w:ilvl w:val="3"/>
                <w:numId w:val="19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Pr="00D63D15">
              <w:rPr>
                <w:color w:val="FF0000"/>
              </w:rPr>
              <w:t>leaves seat</w:t>
            </w:r>
            <w:r w:rsidRPr="00D63D15">
              <w:rPr>
                <w:color w:val="000000"/>
              </w:rPr>
              <w:t xml:space="preserve"> in classroom or in other situations in which remaining seated is expected.</w:t>
            </w:r>
          </w:p>
          <w:p w:rsidR="00A135F4" w:rsidRPr="00D63D15" w:rsidRDefault="00F60D1F" w:rsidP="00D63D15">
            <w:pPr>
              <w:numPr>
                <w:ilvl w:val="3"/>
                <w:numId w:val="19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Pr="00D63D15">
              <w:rPr>
                <w:color w:val="FF0000"/>
              </w:rPr>
              <w:t>runs around or climbs excessively</w:t>
            </w:r>
            <w:r w:rsidRPr="00D63D15">
              <w:rPr>
                <w:color w:val="000000"/>
              </w:rPr>
              <w:t xml:space="preserve"> in situations in which this behavior is inappropriate (adolescents or adults may be limited to subjective feelings of restlessness).</w:t>
            </w:r>
          </w:p>
          <w:p w:rsidR="00A135F4" w:rsidRPr="00D63D15" w:rsidRDefault="00F60D1F" w:rsidP="00D63D15">
            <w:pPr>
              <w:numPr>
                <w:ilvl w:val="3"/>
                <w:numId w:val="19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has </w:t>
            </w:r>
            <w:r w:rsidRPr="00D63D15">
              <w:rPr>
                <w:color w:val="FF0000"/>
              </w:rPr>
              <w:t>difficulty playing</w:t>
            </w:r>
            <w:r w:rsidRPr="00D63D15">
              <w:rPr>
                <w:color w:val="000000"/>
              </w:rPr>
              <w:t xml:space="preserve"> or engaging in leisure activities </w:t>
            </w:r>
            <w:r w:rsidRPr="00D63D15">
              <w:rPr>
                <w:color w:val="FF0000"/>
              </w:rPr>
              <w:t>quietly</w:t>
            </w:r>
            <w:r w:rsidRPr="00D63D15">
              <w:rPr>
                <w:color w:val="000000"/>
              </w:rPr>
              <w:t>.</w:t>
            </w:r>
          </w:p>
          <w:p w:rsidR="00A135F4" w:rsidRPr="00D63D15" w:rsidRDefault="00F60D1F" w:rsidP="00D63D15">
            <w:pPr>
              <w:numPr>
                <w:ilvl w:val="3"/>
                <w:numId w:val="19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on go or often </w:t>
            </w:r>
            <w:r w:rsidRPr="00D63D15">
              <w:rPr>
                <w:color w:val="FF0000"/>
              </w:rPr>
              <w:t>acts as if driven by motor</w:t>
            </w:r>
            <w:r w:rsidRPr="00D63D15">
              <w:rPr>
                <w:color w:val="000000"/>
              </w:rPr>
              <w:t>.</w:t>
            </w:r>
          </w:p>
          <w:p w:rsidR="00A135F4" w:rsidRPr="00D63D15" w:rsidRDefault="00F60D1F" w:rsidP="00D63D15">
            <w:pPr>
              <w:numPr>
                <w:ilvl w:val="3"/>
                <w:numId w:val="19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Pr="00D63D15">
              <w:rPr>
                <w:color w:val="FF0000"/>
              </w:rPr>
              <w:t>talks excessively</w:t>
            </w:r>
            <w:r w:rsidRPr="00D63D15">
              <w:rPr>
                <w:color w:val="000000"/>
              </w:rPr>
              <w:t>.</w:t>
            </w:r>
          </w:p>
          <w:p w:rsidR="00A135F4" w:rsidRPr="00D63D15" w:rsidRDefault="00F60D1F" w:rsidP="00D63D15">
            <w:pPr>
              <w:numPr>
                <w:ilvl w:val="3"/>
                <w:numId w:val="19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Pr="00D63D15">
              <w:rPr>
                <w:color w:val="FF0000"/>
              </w:rPr>
              <w:t>blurts out answers</w:t>
            </w:r>
            <w:r w:rsidRPr="00D63D15">
              <w:rPr>
                <w:color w:val="000000"/>
              </w:rPr>
              <w:t xml:space="preserve"> to questions </w:t>
            </w:r>
            <w:r w:rsidRPr="00D63D15">
              <w:rPr>
                <w:color w:val="FF0000"/>
              </w:rPr>
              <w:t>before questions</w:t>
            </w:r>
            <w:r w:rsidRPr="00D63D15">
              <w:rPr>
                <w:color w:val="000000"/>
              </w:rPr>
              <w:t xml:space="preserve"> are completed.</w:t>
            </w:r>
          </w:p>
          <w:p w:rsidR="00A135F4" w:rsidRPr="00D63D15" w:rsidRDefault="00F60D1F" w:rsidP="00D63D15">
            <w:pPr>
              <w:numPr>
                <w:ilvl w:val="3"/>
                <w:numId w:val="19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has </w:t>
            </w:r>
            <w:r w:rsidRPr="00D63D15">
              <w:rPr>
                <w:color w:val="FF0000"/>
              </w:rPr>
              <w:t>difficulty waiting turns</w:t>
            </w:r>
            <w:r w:rsidRPr="00D63D15">
              <w:rPr>
                <w:color w:val="000000"/>
              </w:rPr>
              <w:t>.</w:t>
            </w:r>
          </w:p>
          <w:p w:rsidR="00A135F4" w:rsidRPr="00D63D15" w:rsidRDefault="00F60D1F" w:rsidP="00D63D15">
            <w:pPr>
              <w:numPr>
                <w:ilvl w:val="3"/>
                <w:numId w:val="19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often </w:t>
            </w:r>
            <w:r w:rsidR="00A135F4" w:rsidRPr="00D63D15">
              <w:rPr>
                <w:color w:val="FF0000"/>
              </w:rPr>
              <w:t>interrupts</w:t>
            </w:r>
            <w:r w:rsidR="00A135F4" w:rsidRPr="00D63D15">
              <w:rPr>
                <w:color w:val="000000"/>
              </w:rPr>
              <w:t xml:space="preserve"> or intrudes on others (e.g. butts into conversations or games)</w:t>
            </w:r>
            <w:r w:rsidRPr="00D63D15">
              <w:rPr>
                <w:color w:val="000000"/>
              </w:rPr>
              <w:t>.</w:t>
            </w:r>
          </w:p>
          <w:p w:rsidR="00F60D1F" w:rsidRPr="00D63D15" w:rsidRDefault="00F60D1F" w:rsidP="00D63D15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D63D15">
              <w:rPr>
                <w:color w:val="0000FF"/>
              </w:rPr>
              <w:t>O</w:t>
            </w:r>
            <w:r w:rsidR="00A135F4" w:rsidRPr="00D63D15">
              <w:rPr>
                <w:color w:val="0000FF"/>
              </w:rPr>
              <w:t>nset</w:t>
            </w:r>
            <w:r w:rsidR="00A135F4" w:rsidRPr="00D63D15">
              <w:rPr>
                <w:color w:val="000000"/>
              </w:rPr>
              <w:t xml:space="preserve"> occurs no later than age of </w:t>
            </w:r>
            <w:r w:rsidR="00A135F4" w:rsidRPr="00D63D15">
              <w:rPr>
                <w:color w:val="0000FF"/>
              </w:rPr>
              <w:t>7 years</w:t>
            </w:r>
            <w:r w:rsidR="00A135F4" w:rsidRPr="00D63D15">
              <w:rPr>
                <w:color w:val="000000"/>
              </w:rPr>
              <w:t>.</w:t>
            </w:r>
            <w:r w:rsidR="00041097" w:rsidRPr="00D63D15">
              <w:rPr>
                <w:color w:val="000000"/>
              </w:rPr>
              <w:t xml:space="preserve"> </w:t>
            </w:r>
            <w:r w:rsidR="00041097" w:rsidRPr="00D63D15">
              <w:rPr>
                <w:i/>
                <w:color w:val="000000"/>
                <w:sz w:val="20"/>
              </w:rPr>
              <w:t>most commonly before age 4 yrs</w:t>
            </w:r>
          </w:p>
          <w:p w:rsidR="00291B24" w:rsidRPr="00D63D15" w:rsidRDefault="00A135F4" w:rsidP="00D63D15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 xml:space="preserve">Symptoms must be present in </w:t>
            </w:r>
            <w:r w:rsidR="00F60D1F" w:rsidRPr="00D63D15">
              <w:rPr>
                <w:color w:val="0000FF"/>
              </w:rPr>
              <w:t xml:space="preserve">≥ </w:t>
            </w:r>
            <w:r w:rsidRPr="00D63D15">
              <w:rPr>
                <w:color w:val="0000FF"/>
              </w:rPr>
              <w:t>2 situations</w:t>
            </w:r>
            <w:r w:rsidRPr="00D63D15">
              <w:rPr>
                <w:color w:val="000000"/>
              </w:rPr>
              <w:t xml:space="preserve"> (e.g. </w:t>
            </w:r>
            <w:r w:rsidR="009964B0" w:rsidRPr="00D63D15">
              <w:rPr>
                <w:color w:val="000000"/>
              </w:rPr>
              <w:t xml:space="preserve">school, work, home), i.e. </w:t>
            </w:r>
            <w:r w:rsidR="009964B0" w:rsidRPr="004176FE">
              <w:t>symptoms are pervasive; however, may not all occur in all settings.</w:t>
            </w:r>
          </w:p>
          <w:p w:rsidR="00F60D1F" w:rsidRPr="00D63D15" w:rsidRDefault="00291B24" w:rsidP="00D63D15">
            <w:pPr>
              <w:ind w:left="2880"/>
              <w:rPr>
                <w:i/>
                <w:color w:val="000000"/>
                <w:sz w:val="20"/>
              </w:rPr>
            </w:pPr>
            <w:r w:rsidRPr="00D63D15">
              <w:rPr>
                <w:i/>
                <w:sz w:val="20"/>
              </w:rPr>
              <w:t>communication with teachers, special educators, psychologists, parents must occur to explore all settings</w:t>
            </w:r>
          </w:p>
          <w:p w:rsidR="00F60D1F" w:rsidRPr="00D63D15" w:rsidRDefault="00F60D1F" w:rsidP="00D63D15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>D</w:t>
            </w:r>
            <w:r w:rsidR="00A135F4" w:rsidRPr="00D63D15">
              <w:rPr>
                <w:color w:val="000000"/>
              </w:rPr>
              <w:t xml:space="preserve">isturbance causes clinically </w:t>
            </w:r>
            <w:r w:rsidR="00A135F4" w:rsidRPr="00D63D15">
              <w:rPr>
                <w:color w:val="0000FF"/>
              </w:rPr>
              <w:t>significant</w:t>
            </w:r>
            <w:r w:rsidR="00A135F4" w:rsidRPr="00D63D15">
              <w:rPr>
                <w:color w:val="000000"/>
              </w:rPr>
              <w:t xml:space="preserve"> </w:t>
            </w:r>
            <w:r w:rsidR="00A135F4" w:rsidRPr="00D63D15">
              <w:rPr>
                <w:color w:val="0000FF"/>
              </w:rPr>
              <w:t>distress</w:t>
            </w:r>
            <w:r w:rsidR="00A135F4" w:rsidRPr="00D63D15">
              <w:rPr>
                <w:color w:val="000000"/>
              </w:rPr>
              <w:t xml:space="preserve"> </w:t>
            </w:r>
            <w:r w:rsidR="00A135F4" w:rsidRPr="00D63D15">
              <w:rPr>
                <w:color w:val="0000FF"/>
              </w:rPr>
              <w:t>or impairment</w:t>
            </w:r>
            <w:r w:rsidR="00A135F4" w:rsidRPr="00D63D15">
              <w:rPr>
                <w:color w:val="000000"/>
              </w:rPr>
              <w:t xml:space="preserve"> in social, acad</w:t>
            </w:r>
            <w:r w:rsidRPr="00D63D15">
              <w:rPr>
                <w:color w:val="000000"/>
              </w:rPr>
              <w:t>emic, or occupational function.</w:t>
            </w:r>
          </w:p>
          <w:p w:rsidR="00A135F4" w:rsidRPr="00D63D15" w:rsidRDefault="00A135F4" w:rsidP="00D63D15">
            <w:pPr>
              <w:numPr>
                <w:ilvl w:val="0"/>
                <w:numId w:val="11"/>
              </w:numPr>
              <w:rPr>
                <w:color w:val="000000"/>
              </w:rPr>
            </w:pPr>
            <w:r w:rsidRPr="00D63D15">
              <w:rPr>
                <w:color w:val="000000"/>
              </w:rPr>
              <w:t>Behavior does not occur exclusively during course of pervasive developmental disorder, premenstrual dysphoric disorder, schizophrenia, or other psychotic disorder. No mood, anxiety dissociative, or personality disorder accounts for behavior.</w:t>
            </w:r>
          </w:p>
        </w:tc>
      </w:tr>
    </w:tbl>
    <w:p w:rsidR="00A135F4" w:rsidRPr="004176FE" w:rsidRDefault="00A135F4" w:rsidP="00B62E47">
      <w:pPr>
        <w:rPr>
          <w:color w:val="000000"/>
        </w:rPr>
      </w:pPr>
    </w:p>
    <w:p w:rsidR="00C9048A" w:rsidRPr="004176FE" w:rsidRDefault="00C9048A" w:rsidP="00C9048A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>child usually seems most awake in late evening (awakening child for school causes major problems).</w:t>
      </w:r>
    </w:p>
    <w:p w:rsidR="00513D14" w:rsidRPr="004176FE" w:rsidRDefault="00513D14" w:rsidP="00225E01">
      <w:pPr>
        <w:numPr>
          <w:ilvl w:val="4"/>
          <w:numId w:val="1"/>
        </w:numPr>
        <w:rPr>
          <w:color w:val="000000"/>
        </w:rPr>
      </w:pPr>
      <w:r w:rsidRPr="004176FE">
        <w:rPr>
          <w:b/>
          <w:color w:val="0000FF"/>
        </w:rPr>
        <w:t>hyperactivity</w:t>
      </w:r>
      <w:r w:rsidRPr="004176FE">
        <w:t xml:space="preserve"> is defined subjectively - increase in motor activity to level that interferes with child's functioning.</w:t>
      </w:r>
    </w:p>
    <w:p w:rsidR="007F02BC" w:rsidRPr="004176FE" w:rsidRDefault="007F02BC" w:rsidP="00225E01">
      <w:pPr>
        <w:numPr>
          <w:ilvl w:val="4"/>
          <w:numId w:val="1"/>
        </w:numPr>
        <w:rPr>
          <w:color w:val="000000"/>
        </w:rPr>
      </w:pPr>
      <w:r w:rsidRPr="004176FE">
        <w:t>ADHD girls have lower rates of disruptive behavior (than boys).</w:t>
      </w:r>
    </w:p>
    <w:p w:rsidR="00C9048A" w:rsidRPr="004176FE" w:rsidRDefault="00C9048A" w:rsidP="00225E01">
      <w:pPr>
        <w:numPr>
          <w:ilvl w:val="4"/>
          <w:numId w:val="1"/>
        </w:numPr>
        <w:rPr>
          <w:color w:val="000000"/>
        </w:rPr>
      </w:pPr>
      <w:r w:rsidRPr="004176FE">
        <w:t xml:space="preserve">clumsiness and learning disability are secondary features! (but </w:t>
      </w:r>
      <w:r w:rsidR="00116D6D" w:rsidRPr="004176FE">
        <w:t>only ≈ 30%</w:t>
      </w:r>
      <w:r w:rsidRPr="004176FE">
        <w:t xml:space="preserve"> ADHD children are learning-disabled)</w:t>
      </w:r>
    </w:p>
    <w:p w:rsidR="004911AB" w:rsidRPr="004176FE" w:rsidRDefault="004911AB" w:rsidP="004911AB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 xml:space="preserve">significant </w:t>
      </w:r>
      <w:r w:rsidRPr="004176FE">
        <w:rPr>
          <w:b/>
          <w:i/>
          <w:color w:val="000000"/>
        </w:rPr>
        <w:t>psychiatric comorbidity</w:t>
      </w:r>
      <w:r w:rsidRPr="004176FE">
        <w:rPr>
          <w:color w:val="000000"/>
        </w:rPr>
        <w:t xml:space="preserve"> - 50-60% patients meet </w:t>
      </w:r>
      <w:r w:rsidRPr="004176FE">
        <w:rPr>
          <w:iCs/>
          <w:color w:val="000000"/>
        </w:rPr>
        <w:t>DSM</w:t>
      </w:r>
      <w:r w:rsidRPr="004176FE">
        <w:rPr>
          <w:color w:val="000000"/>
        </w:rPr>
        <w:t xml:space="preserve"> criteria for at least 1 coexisting condition (learning disorders, restless-legs syndrome, ophthalmic convergence insufficiency, depression, anxiety disorder, antisocial personality disorder, substance abuse disorder, conduct disorder).</w:t>
      </w:r>
    </w:p>
    <w:p w:rsidR="004911AB" w:rsidRPr="004176FE" w:rsidRDefault="004911AB" w:rsidP="004911AB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 xml:space="preserve">no </w:t>
      </w:r>
      <w:r w:rsidRPr="004176FE">
        <w:rPr>
          <w:i/>
          <w:color w:val="000000"/>
        </w:rPr>
        <w:t>somatic comorbidities</w:t>
      </w:r>
      <w:r w:rsidRPr="004176FE">
        <w:rPr>
          <w:color w:val="000000"/>
        </w:rPr>
        <w:t xml:space="preserve"> are significantly associated with ADHD.</w:t>
      </w:r>
    </w:p>
    <w:p w:rsidR="00A135F4" w:rsidRPr="004176FE" w:rsidRDefault="00A135F4" w:rsidP="00B62E47">
      <w:pPr>
        <w:rPr>
          <w:color w:val="000000"/>
        </w:rPr>
      </w:pPr>
    </w:p>
    <w:p w:rsidR="00EB760D" w:rsidRPr="004176FE" w:rsidRDefault="00DA14DD" w:rsidP="00B62E47">
      <w:pPr>
        <w:rPr>
          <w:color w:val="000000"/>
        </w:rPr>
      </w:pPr>
      <w:r w:rsidRPr="004176FE">
        <w:rPr>
          <w:u w:val="single"/>
        </w:rPr>
        <w:t xml:space="preserve">DSM-IV distinguishes three </w:t>
      </w:r>
      <w:r w:rsidR="00EB760D" w:rsidRPr="004176FE">
        <w:rPr>
          <w:u w:val="single"/>
        </w:rPr>
        <w:t>types</w:t>
      </w:r>
      <w:r w:rsidR="00EB760D" w:rsidRPr="004176FE">
        <w:t>:</w:t>
      </w:r>
    </w:p>
    <w:p w:rsidR="00EB760D" w:rsidRPr="004176FE" w:rsidRDefault="00EB760D" w:rsidP="00EB760D">
      <w:pPr>
        <w:numPr>
          <w:ilvl w:val="6"/>
          <w:numId w:val="26"/>
        </w:numPr>
        <w:shd w:val="clear" w:color="auto" w:fill="FFFFFF"/>
      </w:pPr>
      <w:r w:rsidRPr="004176FE">
        <w:t xml:space="preserve">ADHD, predominantly </w:t>
      </w:r>
      <w:r w:rsidRPr="004176FE">
        <w:rPr>
          <w:color w:val="0000FF"/>
        </w:rPr>
        <w:t>inattentive</w:t>
      </w:r>
      <w:r w:rsidRPr="004176FE">
        <w:t xml:space="preserve"> type</w:t>
      </w:r>
      <w:r w:rsidR="009964B0" w:rsidRPr="004176FE">
        <w:t xml:space="preserve"> (20-30%</w:t>
      </w:r>
      <w:r w:rsidR="00041097" w:rsidRPr="004176FE">
        <w:t>; boys ≈ girls</w:t>
      </w:r>
      <w:r w:rsidR="009964B0" w:rsidRPr="004176FE">
        <w:t>)</w:t>
      </w:r>
    </w:p>
    <w:p w:rsidR="00EB760D" w:rsidRPr="004176FE" w:rsidRDefault="00EB760D" w:rsidP="00EB760D">
      <w:pPr>
        <w:numPr>
          <w:ilvl w:val="6"/>
          <w:numId w:val="26"/>
        </w:numPr>
        <w:shd w:val="clear" w:color="auto" w:fill="FFFFFF"/>
      </w:pPr>
      <w:r w:rsidRPr="004176FE">
        <w:lastRenderedPageBreak/>
        <w:t xml:space="preserve">ADHD, predominantly </w:t>
      </w:r>
      <w:r w:rsidRPr="004176FE">
        <w:rPr>
          <w:color w:val="0000FF"/>
        </w:rPr>
        <w:t>hyperactive-impulsive</w:t>
      </w:r>
      <w:r w:rsidRPr="004176FE">
        <w:t xml:space="preserve"> type</w:t>
      </w:r>
      <w:r w:rsidR="009964B0" w:rsidRPr="004176FE">
        <w:t xml:space="preserve"> (&lt; 15%</w:t>
      </w:r>
      <w:r w:rsidR="00041097" w:rsidRPr="004176FE">
        <w:t>; boys &gt;&gt; girls</w:t>
      </w:r>
      <w:r w:rsidR="009964B0" w:rsidRPr="004176FE">
        <w:t>)</w:t>
      </w:r>
    </w:p>
    <w:p w:rsidR="00EB760D" w:rsidRPr="004176FE" w:rsidRDefault="00EB760D" w:rsidP="00EB760D">
      <w:pPr>
        <w:numPr>
          <w:ilvl w:val="6"/>
          <w:numId w:val="26"/>
        </w:numPr>
        <w:shd w:val="clear" w:color="auto" w:fill="FFFFFF"/>
      </w:pPr>
      <w:r w:rsidRPr="004176FE">
        <w:t xml:space="preserve">ADHD, </w:t>
      </w:r>
      <w:r w:rsidRPr="004176FE">
        <w:rPr>
          <w:color w:val="0000FF"/>
        </w:rPr>
        <w:t>combined</w:t>
      </w:r>
      <w:r w:rsidRPr="004176FE">
        <w:t xml:space="preserve"> type</w:t>
      </w:r>
      <w:r w:rsidR="009964B0" w:rsidRPr="004176FE">
        <w:t xml:space="preserve"> (50-75%)</w:t>
      </w:r>
    </w:p>
    <w:p w:rsidR="00613C2C" w:rsidRPr="004176FE" w:rsidRDefault="00513D14" w:rsidP="00613C2C">
      <w:pPr>
        <w:rPr>
          <w:color w:val="000000"/>
        </w:rPr>
      </w:pPr>
      <w:r w:rsidRPr="004176FE">
        <w:t>N.B. symptoms of attention deficit disorder may exist with or without hyperactivity!</w:t>
      </w:r>
    </w:p>
    <w:p w:rsidR="00513D14" w:rsidRPr="004176FE" w:rsidRDefault="00513D14" w:rsidP="00613C2C">
      <w:pPr>
        <w:rPr>
          <w:color w:val="000000"/>
        </w:rPr>
      </w:pPr>
    </w:p>
    <w:p w:rsidR="007B2A77" w:rsidRPr="004176FE" w:rsidRDefault="007B2A77" w:rsidP="00B62E47">
      <w:pPr>
        <w:rPr>
          <w:color w:val="000000"/>
          <w:u w:val="single"/>
        </w:rPr>
      </w:pPr>
      <w:r w:rsidRPr="004176FE">
        <w:rPr>
          <w:color w:val="000000"/>
          <w:u w:val="single"/>
        </w:rPr>
        <w:t>Course</w:t>
      </w:r>
    </w:p>
    <w:p w:rsidR="00CE5976" w:rsidRPr="004176FE" w:rsidRDefault="00CE5976" w:rsidP="00CE5976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 xml:space="preserve">75% ADHD children continue to have disorder as adolescents, and 50% as adults. </w:t>
      </w:r>
    </w:p>
    <w:p w:rsidR="007B2A77" w:rsidRPr="004176FE" w:rsidRDefault="007B2A77" w:rsidP="007B2A77">
      <w:pPr>
        <w:numPr>
          <w:ilvl w:val="4"/>
          <w:numId w:val="1"/>
        </w:numPr>
        <w:rPr>
          <w:color w:val="000000"/>
        </w:rPr>
      </w:pPr>
      <w:r w:rsidRPr="004176FE">
        <w:rPr>
          <w:i/>
          <w:color w:val="008000"/>
        </w:rPr>
        <w:t>hyperactive symptoms</w:t>
      </w:r>
      <w:r w:rsidRPr="004176FE">
        <w:rPr>
          <w:color w:val="000000"/>
        </w:rPr>
        <w:t xml:space="preserve"> may decrease with age (developmental self-control); </w:t>
      </w:r>
      <w:r w:rsidRPr="004176FE">
        <w:rPr>
          <w:i/>
          <w:color w:val="FF0000"/>
        </w:rPr>
        <w:t>inattentive symptoms</w:t>
      </w:r>
      <w:r w:rsidRPr="004176FE">
        <w:rPr>
          <w:color w:val="000000"/>
        </w:rPr>
        <w:t xml:space="preserve"> do not appear to have similar developmental advantage and tend to remain constant into adulthood.</w:t>
      </w:r>
    </w:p>
    <w:p w:rsidR="007B2A77" w:rsidRPr="004176FE" w:rsidRDefault="007B2A77" w:rsidP="00B62E47">
      <w:pPr>
        <w:rPr>
          <w:color w:val="000000"/>
        </w:rPr>
      </w:pPr>
    </w:p>
    <w:p w:rsidR="00E12F98" w:rsidRPr="004176FE" w:rsidRDefault="00E12F98" w:rsidP="00E12F98">
      <w:pPr>
        <w:pStyle w:val="Nervous5"/>
        <w:ind w:right="5811"/>
      </w:pPr>
      <w:bookmarkStart w:id="2" w:name="_Toc5570659"/>
      <w:r w:rsidRPr="004176FE">
        <w:t>Assessment instruments</w:t>
      </w:r>
      <w:bookmarkEnd w:id="2"/>
    </w:p>
    <w:p w:rsidR="009964B0" w:rsidRPr="004176FE" w:rsidRDefault="009964B0" w:rsidP="009964B0">
      <w:pPr>
        <w:spacing w:after="120"/>
        <w:ind w:left="1440"/>
        <w:rPr>
          <w:color w:val="000000"/>
          <w:shd w:val="clear" w:color="auto" w:fill="D9D9D9"/>
        </w:rPr>
      </w:pPr>
      <w:r w:rsidRPr="004176FE">
        <w:t>Neuropsychological testing is not required to diagnose ADHD!</w:t>
      </w:r>
    </w:p>
    <w:p w:rsidR="00E12F98" w:rsidRPr="004176FE" w:rsidRDefault="00E12F98" w:rsidP="00E12F98">
      <w:pPr>
        <w:rPr>
          <w:color w:val="000000"/>
        </w:rPr>
      </w:pPr>
      <w:r w:rsidRPr="004176FE">
        <w:rPr>
          <w:color w:val="000000"/>
          <w:shd w:val="clear" w:color="auto" w:fill="D9D9D9"/>
        </w:rPr>
        <w:t>IQ tests</w:t>
      </w:r>
    </w:p>
    <w:p w:rsidR="00E12F98" w:rsidRPr="004176FE" w:rsidRDefault="00E12F98" w:rsidP="00E12F98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>untimed tests are most appropriate.</w:t>
      </w:r>
    </w:p>
    <w:p w:rsidR="00E12F98" w:rsidRPr="004176FE" w:rsidRDefault="00E12F98" w:rsidP="00E12F98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>large discrepancy between patient's IQ and other measures, such as visual or auditory abilities or ability to work with numbers, is not uncommon.</w:t>
      </w:r>
    </w:p>
    <w:p w:rsidR="00E12F98" w:rsidRPr="004176FE" w:rsidRDefault="00E12F98" w:rsidP="00E12F98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 xml:space="preserve">many people in whom ADHD is not diagnosed until later years have </w:t>
      </w:r>
      <w:r w:rsidRPr="004176FE">
        <w:rPr>
          <w:color w:val="008000"/>
        </w:rPr>
        <w:t>IQs well above average</w:t>
      </w:r>
      <w:r w:rsidRPr="004176FE">
        <w:rPr>
          <w:color w:val="000000"/>
        </w:rPr>
        <w:t xml:space="preserve"> but </w:t>
      </w:r>
      <w:r w:rsidRPr="004176FE">
        <w:rPr>
          <w:color w:val="FF0000"/>
        </w:rPr>
        <w:t>function</w:t>
      </w:r>
      <w:r w:rsidRPr="004176FE">
        <w:rPr>
          <w:color w:val="000000"/>
        </w:rPr>
        <w:t xml:space="preserve">, such as short-term memory, that is </w:t>
      </w:r>
      <w:r w:rsidRPr="004176FE">
        <w:rPr>
          <w:color w:val="FF0000"/>
        </w:rPr>
        <w:t>at or below average</w:t>
      </w:r>
      <w:r w:rsidRPr="004176FE">
        <w:rPr>
          <w:color w:val="000000"/>
        </w:rPr>
        <w:t>.</w:t>
      </w:r>
    </w:p>
    <w:p w:rsidR="00E12F98" w:rsidRPr="004176FE" w:rsidRDefault="00E12F98" w:rsidP="00E12F98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>perform learning-disability (LD) evaluation (</w:t>
      </w:r>
      <w:r w:rsidRPr="004176FE">
        <w:rPr>
          <w:b/>
          <w:color w:val="000000"/>
        </w:rPr>
        <w:t>IQ</w:t>
      </w:r>
      <w:r w:rsidRPr="004176FE">
        <w:rPr>
          <w:color w:val="000000"/>
        </w:rPr>
        <w:t xml:space="preserve"> versus </w:t>
      </w:r>
      <w:r w:rsidRPr="004176FE">
        <w:rPr>
          <w:b/>
          <w:color w:val="000000"/>
        </w:rPr>
        <w:t>academic achievement</w:t>
      </w:r>
      <w:r w:rsidRPr="004176FE">
        <w:rPr>
          <w:color w:val="000000"/>
        </w:rPr>
        <w:t>).</w:t>
      </w:r>
    </w:p>
    <w:p w:rsidR="00E12F98" w:rsidRPr="004176FE" w:rsidRDefault="00E12F98" w:rsidP="00E12F98">
      <w:pPr>
        <w:rPr>
          <w:color w:val="000000"/>
        </w:rPr>
      </w:pPr>
    </w:p>
    <w:p w:rsidR="00E12F98" w:rsidRPr="004176FE" w:rsidRDefault="00E12F98" w:rsidP="00E12F98">
      <w:pPr>
        <w:pStyle w:val="NormalWeb"/>
      </w:pPr>
      <w:r w:rsidRPr="004176FE">
        <w:rPr>
          <w:u w:val="single"/>
        </w:rPr>
        <w:t>Gauging</w:t>
      </w:r>
      <w:r w:rsidRPr="004176FE">
        <w:t>:</w:t>
      </w:r>
    </w:p>
    <w:p w:rsidR="00E12F98" w:rsidRPr="004176FE" w:rsidRDefault="00E12F98" w:rsidP="00E12F98">
      <w:pPr>
        <w:pStyle w:val="NormalWeb"/>
        <w:numPr>
          <w:ilvl w:val="0"/>
          <w:numId w:val="29"/>
        </w:numPr>
      </w:pPr>
      <w:r w:rsidRPr="004176FE">
        <w:rPr>
          <w:color w:val="0000FF"/>
        </w:rPr>
        <w:t>Conner's questionnaire</w:t>
      </w:r>
      <w:r w:rsidRPr="004176FE">
        <w:t xml:space="preserve"> (administered to parents or teachers).</w:t>
      </w:r>
    </w:p>
    <w:p w:rsidR="00E12F98" w:rsidRPr="004176FE" w:rsidRDefault="00E12F98" w:rsidP="00E12F98">
      <w:pPr>
        <w:pStyle w:val="NormalWeb"/>
        <w:numPr>
          <w:ilvl w:val="0"/>
          <w:numId w:val="29"/>
        </w:numPr>
      </w:pPr>
      <w:r w:rsidRPr="004176FE">
        <w:t xml:space="preserve">Written / computerized </w:t>
      </w:r>
      <w:r w:rsidRPr="004176FE">
        <w:rPr>
          <w:color w:val="0000FF"/>
        </w:rPr>
        <w:t>tests of attention</w:t>
      </w:r>
      <w:r w:rsidRPr="004176FE">
        <w:t>.</w:t>
      </w:r>
    </w:p>
    <w:p w:rsidR="00E12F98" w:rsidRPr="004176FE" w:rsidRDefault="00E12F98" w:rsidP="00E12F98">
      <w:pPr>
        <w:pStyle w:val="NormalWeb"/>
        <w:numPr>
          <w:ilvl w:val="0"/>
          <w:numId w:val="29"/>
        </w:numPr>
      </w:pPr>
      <w:r w:rsidRPr="004176FE">
        <w:rPr>
          <w:color w:val="0000FF"/>
        </w:rPr>
        <w:t>Accelerometer</w:t>
      </w:r>
      <w:r w:rsidRPr="004176FE">
        <w:t xml:space="preserve"> on wrist</w:t>
      </w:r>
    </w:p>
    <w:p w:rsidR="00E12F98" w:rsidRPr="004176FE" w:rsidRDefault="00E12F98" w:rsidP="00E12F98">
      <w:pPr>
        <w:pStyle w:val="NormalWeb"/>
        <w:numPr>
          <w:ilvl w:val="0"/>
          <w:numId w:val="29"/>
        </w:numPr>
      </w:pPr>
      <w:r w:rsidRPr="004176FE">
        <w:rPr>
          <w:color w:val="0000FF"/>
        </w:rPr>
        <w:t>Gauge</w:t>
      </w:r>
      <w:r w:rsidRPr="004176FE">
        <w:t xml:space="preserve"> under seat of child's chair</w:t>
      </w:r>
    </w:p>
    <w:p w:rsidR="00E12F98" w:rsidRPr="004176FE" w:rsidRDefault="00E12F98" w:rsidP="00B62E47">
      <w:pPr>
        <w:rPr>
          <w:color w:val="000000"/>
        </w:rPr>
      </w:pPr>
    </w:p>
    <w:p w:rsidR="004911AB" w:rsidRPr="004176FE" w:rsidRDefault="004911AB" w:rsidP="00B62E47">
      <w:pPr>
        <w:rPr>
          <w:color w:val="000000"/>
        </w:rPr>
      </w:pPr>
    </w:p>
    <w:p w:rsidR="004911AB" w:rsidRPr="004176FE" w:rsidRDefault="004911AB" w:rsidP="004911AB">
      <w:pPr>
        <w:pStyle w:val="Nervous1"/>
      </w:pPr>
      <w:bookmarkStart w:id="3" w:name="_Toc5570660"/>
      <w:r w:rsidRPr="004176FE">
        <w:t>Differential Diagnosis</w:t>
      </w:r>
      <w:bookmarkEnd w:id="3"/>
    </w:p>
    <w:p w:rsidR="004911AB" w:rsidRPr="004176FE" w:rsidRDefault="001F52AF" w:rsidP="00B62E47">
      <w:pPr>
        <w:rPr>
          <w:color w:val="000000"/>
        </w:rPr>
      </w:pPr>
      <w:r w:rsidRPr="004176FE">
        <w:rPr>
          <w:color w:val="000000"/>
          <w:u w:val="single"/>
        </w:rPr>
        <w:t>Conditions that may cause hyperactivity</w:t>
      </w:r>
      <w:r w:rsidRPr="004176FE">
        <w:rPr>
          <w:color w:val="000000"/>
        </w:rPr>
        <w:t>:</w:t>
      </w:r>
    </w:p>
    <w:p w:rsidR="001F52AF" w:rsidRPr="004176FE" w:rsidRDefault="001F52AF" w:rsidP="001F52AF">
      <w:pPr>
        <w:numPr>
          <w:ilvl w:val="0"/>
          <w:numId w:val="28"/>
        </w:numPr>
        <w:shd w:val="clear" w:color="auto" w:fill="FFFFFF"/>
      </w:pPr>
      <w:r w:rsidRPr="004176FE">
        <w:rPr>
          <w:b/>
        </w:rPr>
        <w:t>Sedative-hypnotics</w:t>
      </w:r>
      <w:r w:rsidRPr="004176FE">
        <w:t xml:space="preserve"> paradoxically cause hyperactivity in some children.</w:t>
      </w:r>
    </w:p>
    <w:p w:rsidR="001F52AF" w:rsidRPr="004176FE" w:rsidRDefault="001F52AF" w:rsidP="001F52AF">
      <w:pPr>
        <w:numPr>
          <w:ilvl w:val="0"/>
          <w:numId w:val="28"/>
        </w:numPr>
        <w:shd w:val="clear" w:color="auto" w:fill="FFFFFF"/>
      </w:pPr>
      <w:r w:rsidRPr="004176FE">
        <w:rPr>
          <w:b/>
          <w:bCs/>
        </w:rPr>
        <w:t xml:space="preserve">Depression </w:t>
      </w:r>
      <w:r w:rsidRPr="004176FE">
        <w:rPr>
          <w:bCs/>
        </w:rPr>
        <w:t>- s</w:t>
      </w:r>
      <w:r w:rsidRPr="004176FE">
        <w:t>ad feelings may be expressed by increased activity.</w:t>
      </w:r>
    </w:p>
    <w:p w:rsidR="001F52AF" w:rsidRPr="004176FE" w:rsidRDefault="001F52AF" w:rsidP="001F52AF">
      <w:pPr>
        <w:numPr>
          <w:ilvl w:val="0"/>
          <w:numId w:val="28"/>
        </w:numPr>
        <w:shd w:val="clear" w:color="auto" w:fill="FFFFFF"/>
      </w:pPr>
      <w:r w:rsidRPr="004176FE">
        <w:rPr>
          <w:b/>
          <w:bCs/>
        </w:rPr>
        <w:t>Anxiety</w:t>
      </w:r>
    </w:p>
    <w:p w:rsidR="001F52AF" w:rsidRPr="004176FE" w:rsidRDefault="001F52AF" w:rsidP="001F52AF">
      <w:pPr>
        <w:numPr>
          <w:ilvl w:val="0"/>
          <w:numId w:val="28"/>
        </w:numPr>
        <w:shd w:val="clear" w:color="auto" w:fill="FFFFFF"/>
      </w:pPr>
      <w:r w:rsidRPr="004176FE">
        <w:rPr>
          <w:b/>
          <w:bCs/>
        </w:rPr>
        <w:t xml:space="preserve">Severe CNS disease </w:t>
      </w:r>
      <w:r w:rsidRPr="004176FE">
        <w:t>(grossly abnormal CNS, significant head trauma).</w:t>
      </w:r>
    </w:p>
    <w:p w:rsidR="001F52AF" w:rsidRPr="004176FE" w:rsidRDefault="001F52AF" w:rsidP="001F52AF">
      <w:pPr>
        <w:numPr>
          <w:ilvl w:val="0"/>
          <w:numId w:val="28"/>
        </w:numPr>
        <w:shd w:val="clear" w:color="auto" w:fill="FFFFFF"/>
      </w:pPr>
      <w:r w:rsidRPr="004176FE">
        <w:rPr>
          <w:b/>
          <w:bCs/>
        </w:rPr>
        <w:t xml:space="preserve">Constitutional hyperactivity </w:t>
      </w:r>
      <w:r w:rsidRPr="004176FE">
        <w:t>is present from birth.</w:t>
      </w:r>
    </w:p>
    <w:p w:rsidR="001F52AF" w:rsidRPr="004176FE" w:rsidRDefault="001F52AF" w:rsidP="001F52AF">
      <w:pPr>
        <w:numPr>
          <w:ilvl w:val="0"/>
          <w:numId w:val="28"/>
        </w:numPr>
        <w:shd w:val="clear" w:color="auto" w:fill="FFFFFF"/>
      </w:pPr>
      <w:r w:rsidRPr="004176FE">
        <w:rPr>
          <w:b/>
        </w:rPr>
        <w:t>Factitious hyperactivity</w:t>
      </w:r>
      <w:r w:rsidRPr="004176FE">
        <w:t xml:space="preserve"> - </w:t>
      </w:r>
      <w:r w:rsidRPr="004176FE">
        <w:rPr>
          <w:bCs/>
        </w:rPr>
        <w:t>intolerant parent, teacher, or supervisor</w:t>
      </w:r>
      <w:r w:rsidRPr="004176FE">
        <w:t>.</w:t>
      </w:r>
    </w:p>
    <w:p w:rsidR="001F52AF" w:rsidRPr="004176FE" w:rsidRDefault="001F52AF" w:rsidP="001F52AF">
      <w:pPr>
        <w:numPr>
          <w:ilvl w:val="0"/>
          <w:numId w:val="28"/>
        </w:numPr>
        <w:shd w:val="clear" w:color="auto" w:fill="FFFFFF"/>
      </w:pPr>
      <w:r w:rsidRPr="004176FE">
        <w:rPr>
          <w:b/>
          <w:bCs/>
        </w:rPr>
        <w:t xml:space="preserve">Specific learning disabilities </w:t>
      </w:r>
      <w:r w:rsidRPr="004176FE">
        <w:t>may be associated with hyperactivity.</w:t>
      </w:r>
    </w:p>
    <w:p w:rsidR="001F52AF" w:rsidRPr="004176FE" w:rsidRDefault="001F52AF" w:rsidP="001F52AF">
      <w:pPr>
        <w:numPr>
          <w:ilvl w:val="0"/>
          <w:numId w:val="28"/>
        </w:numPr>
        <w:shd w:val="clear" w:color="auto" w:fill="FFFFFF"/>
      </w:pPr>
      <w:r w:rsidRPr="004176FE">
        <w:t xml:space="preserve">Severe </w:t>
      </w:r>
      <w:r w:rsidRPr="004176FE">
        <w:rPr>
          <w:b/>
          <w:bCs/>
        </w:rPr>
        <w:t>language disorders</w:t>
      </w:r>
    </w:p>
    <w:p w:rsidR="001F52AF" w:rsidRPr="004176FE" w:rsidRDefault="001F52AF" w:rsidP="001F52AF">
      <w:pPr>
        <w:numPr>
          <w:ilvl w:val="0"/>
          <w:numId w:val="28"/>
        </w:numPr>
        <w:shd w:val="clear" w:color="auto" w:fill="FFFFFF"/>
        <w:rPr>
          <w:b/>
          <w:bCs/>
        </w:rPr>
      </w:pPr>
      <w:r w:rsidRPr="004176FE">
        <w:rPr>
          <w:b/>
          <w:bCs/>
        </w:rPr>
        <w:t>Tourette disorder</w:t>
      </w:r>
    </w:p>
    <w:p w:rsidR="001F52AF" w:rsidRPr="004176FE" w:rsidRDefault="001F52AF" w:rsidP="00B62E47">
      <w:pPr>
        <w:rPr>
          <w:color w:val="000000"/>
        </w:rPr>
      </w:pPr>
    </w:p>
    <w:p w:rsidR="009044EC" w:rsidRPr="004176FE" w:rsidRDefault="009044EC" w:rsidP="00B62E47">
      <w:pPr>
        <w:rPr>
          <w:color w:val="000000"/>
        </w:rPr>
      </w:pPr>
    </w:p>
    <w:p w:rsidR="008768D7" w:rsidRPr="004176FE" w:rsidRDefault="00AF25BB" w:rsidP="008768D7">
      <w:pPr>
        <w:pStyle w:val="Nervous1"/>
      </w:pPr>
      <w:bookmarkStart w:id="4" w:name="_Toc5570661"/>
      <w:r w:rsidRPr="004176FE">
        <w:t>P</w:t>
      </w:r>
      <w:r w:rsidR="008768D7" w:rsidRPr="004176FE">
        <w:t>athophysiology</w:t>
      </w:r>
      <w:r w:rsidR="005D4F13">
        <w:t>, Neuroimaging</w:t>
      </w:r>
      <w:bookmarkEnd w:id="4"/>
    </w:p>
    <w:p w:rsidR="008768D7" w:rsidRPr="004176FE" w:rsidRDefault="008768D7" w:rsidP="008768D7">
      <w:pPr>
        <w:rPr>
          <w:color w:val="000000"/>
        </w:rPr>
      </w:pPr>
      <w:r w:rsidRPr="004176FE">
        <w:rPr>
          <w:b/>
          <w:color w:val="0000FF"/>
          <w:szCs w:val="24"/>
          <w:u w:val="double" w:color="FF0000"/>
        </w:rPr>
        <w:t>Frontal cortex</w:t>
      </w:r>
      <w:r w:rsidRPr="004176FE">
        <w:rPr>
          <w:color w:val="000000"/>
          <w:szCs w:val="24"/>
          <w:u w:val="double" w:color="FF0000"/>
        </w:rPr>
        <w:t xml:space="preserve"> and circuits linking them to </w:t>
      </w:r>
      <w:r w:rsidRPr="004176FE">
        <w:rPr>
          <w:b/>
          <w:color w:val="0000FF"/>
          <w:szCs w:val="24"/>
          <w:u w:val="double" w:color="FF0000"/>
        </w:rPr>
        <w:t>basal ganglia</w:t>
      </w:r>
      <w:r w:rsidRPr="004176FE">
        <w:rPr>
          <w:color w:val="000000"/>
        </w:rPr>
        <w:t xml:space="preserve"> are critical for executive function and, therefore, to attention and exercise inhibition.</w:t>
      </w:r>
    </w:p>
    <w:p w:rsidR="008768D7" w:rsidRPr="004176FE" w:rsidRDefault="008768D7" w:rsidP="008768D7">
      <w:pPr>
        <w:numPr>
          <w:ilvl w:val="0"/>
          <w:numId w:val="6"/>
        </w:numPr>
        <w:rPr>
          <w:color w:val="000000"/>
        </w:rPr>
      </w:pPr>
      <w:r w:rsidRPr="004176FE">
        <w:rPr>
          <w:color w:val="000000"/>
        </w:rPr>
        <w:t xml:space="preserve">executive functions are major tasks of frontal lobes. </w:t>
      </w:r>
    </w:p>
    <w:p w:rsidR="008768D7" w:rsidRPr="004176FE" w:rsidRDefault="008768D7" w:rsidP="008768D7">
      <w:pPr>
        <w:numPr>
          <w:ilvl w:val="0"/>
          <w:numId w:val="6"/>
        </w:numPr>
        <w:rPr>
          <w:color w:val="000000"/>
        </w:rPr>
      </w:pPr>
      <w:r w:rsidRPr="004176FE">
        <w:rPr>
          <w:color w:val="000000"/>
        </w:rPr>
        <w:t xml:space="preserve">MRIs in patients show </w:t>
      </w:r>
      <w:r w:rsidRPr="004176FE">
        <w:rPr>
          <w:i/>
          <w:color w:val="000000"/>
        </w:rPr>
        <w:t>decreased activation (low arousal) of right mesial prefrontal cortex</w:t>
      </w:r>
      <w:r w:rsidRPr="004176FE">
        <w:rPr>
          <w:color w:val="000000"/>
        </w:rPr>
        <w:t xml:space="preserve"> during tasks that require inhibition of planned motor response and timing of motor response to sensory cue.</w:t>
      </w:r>
    </w:p>
    <w:p w:rsidR="008768D7" w:rsidRPr="004176FE" w:rsidRDefault="008768D7" w:rsidP="008768D7">
      <w:pPr>
        <w:numPr>
          <w:ilvl w:val="0"/>
          <w:numId w:val="6"/>
        </w:numPr>
        <w:rPr>
          <w:color w:val="000000"/>
        </w:rPr>
      </w:pPr>
      <w:r w:rsidRPr="004176FE">
        <w:rPr>
          <w:color w:val="000000"/>
        </w:rPr>
        <w:t xml:space="preserve">MRIs in patients show </w:t>
      </w:r>
      <w:r w:rsidRPr="004176FE">
        <w:rPr>
          <w:i/>
          <w:color w:val="000000"/>
        </w:rPr>
        <w:t>weakened activity in right inferior prefrontal cortex</w:t>
      </w:r>
      <w:r w:rsidRPr="004176FE">
        <w:rPr>
          <w:color w:val="000000"/>
        </w:rPr>
        <w:t xml:space="preserve"> and </w:t>
      </w:r>
      <w:r w:rsidRPr="004176FE">
        <w:rPr>
          <w:i/>
          <w:color w:val="000000"/>
        </w:rPr>
        <w:t>left caudate</w:t>
      </w:r>
      <w:r w:rsidRPr="004176FE">
        <w:rPr>
          <w:color w:val="000000"/>
        </w:rPr>
        <w:t xml:space="preserve"> during task that involves timing of motor response to sensory cue.</w:t>
      </w:r>
    </w:p>
    <w:p w:rsidR="002263E6" w:rsidRPr="004176FE" w:rsidRDefault="008768D7" w:rsidP="008768D7">
      <w:pPr>
        <w:numPr>
          <w:ilvl w:val="0"/>
          <w:numId w:val="6"/>
        </w:numPr>
        <w:rPr>
          <w:color w:val="000000"/>
        </w:rPr>
      </w:pPr>
      <w:r w:rsidRPr="004176FE">
        <w:rPr>
          <w:color w:val="000000"/>
        </w:rPr>
        <w:t>catecholamines are main neurotransmitters with frontal-lobe function (</w:t>
      </w:r>
      <w:r w:rsidRPr="004176FE">
        <w:rPr>
          <w:b/>
          <w:i/>
          <w:color w:val="000000"/>
        </w:rPr>
        <w:t>dopaminergic</w:t>
      </w:r>
      <w:r w:rsidRPr="004176FE">
        <w:rPr>
          <w:color w:val="000000"/>
        </w:rPr>
        <w:t xml:space="preserve"> and </w:t>
      </w:r>
      <w:r w:rsidRPr="004176FE">
        <w:rPr>
          <w:b/>
          <w:i/>
          <w:color w:val="000000"/>
        </w:rPr>
        <w:t>noradrenergic</w:t>
      </w:r>
      <w:r w:rsidRPr="004176FE">
        <w:rPr>
          <w:color w:val="000000"/>
        </w:rPr>
        <w:t xml:space="preserve"> neurotransmission are main targets for ADHD</w:t>
      </w:r>
      <w:r w:rsidR="009044EC" w:rsidRPr="004176FE">
        <w:rPr>
          <w:color w:val="000000"/>
        </w:rPr>
        <w:t xml:space="preserve"> treatment</w:t>
      </w:r>
      <w:r w:rsidRPr="004176FE">
        <w:rPr>
          <w:color w:val="000000"/>
        </w:rPr>
        <w:t>).</w:t>
      </w:r>
    </w:p>
    <w:p w:rsidR="008768D7" w:rsidRPr="004176FE" w:rsidRDefault="008768D7" w:rsidP="002263E6">
      <w:pPr>
        <w:numPr>
          <w:ilvl w:val="0"/>
          <w:numId w:val="6"/>
        </w:numPr>
        <w:rPr>
          <w:color w:val="000000"/>
        </w:rPr>
      </w:pPr>
      <w:r w:rsidRPr="004176FE">
        <w:rPr>
          <w:color w:val="000000"/>
        </w:rPr>
        <w:t xml:space="preserve">10-year study by National Institute of Mental Health (NIMH) demonstrated that </w:t>
      </w:r>
      <w:r w:rsidRPr="004176FE">
        <w:rPr>
          <w:color w:val="FF0000"/>
        </w:rPr>
        <w:t>brains of children and adolescents with ADHD are 3-4% smaller</w:t>
      </w:r>
      <w:r w:rsidRPr="004176FE">
        <w:rPr>
          <w:color w:val="000000"/>
        </w:rPr>
        <w:t xml:space="preserve"> </w:t>
      </w:r>
      <w:r w:rsidR="002263E6" w:rsidRPr="004176FE">
        <w:rPr>
          <w:color w:val="000000"/>
        </w:rPr>
        <w:t>(</w:t>
      </w:r>
      <w:r w:rsidRPr="004176FE">
        <w:rPr>
          <w:color w:val="000000"/>
        </w:rPr>
        <w:t xml:space="preserve">more severe </w:t>
      </w:r>
      <w:r w:rsidR="002263E6" w:rsidRPr="004176FE">
        <w:rPr>
          <w:color w:val="000000"/>
        </w:rPr>
        <w:t>ADHD symptoms</w:t>
      </w:r>
      <w:r w:rsidRPr="004176FE">
        <w:rPr>
          <w:color w:val="000000"/>
        </w:rPr>
        <w:t>, smaller frontal lobes, temporal gray matter, caudate nucleus, and cerebellum</w:t>
      </w:r>
      <w:r w:rsidR="002263E6" w:rsidRPr="004176FE">
        <w:rPr>
          <w:color w:val="000000"/>
        </w:rPr>
        <w:t>)</w:t>
      </w:r>
      <w:r w:rsidRPr="004176FE">
        <w:rPr>
          <w:color w:val="000000"/>
        </w:rPr>
        <w:t xml:space="preserve">. </w:t>
      </w:r>
    </w:p>
    <w:p w:rsidR="008768D7" w:rsidRDefault="008768D7" w:rsidP="008768D7"/>
    <w:p w:rsidR="002A277D" w:rsidRDefault="002A277D" w:rsidP="008768D7"/>
    <w:p w:rsidR="002A277D" w:rsidRDefault="002A277D" w:rsidP="002A277D">
      <w:pPr>
        <w:pStyle w:val="Nervous1"/>
      </w:pPr>
      <w:bookmarkStart w:id="5" w:name="_Toc5570662"/>
      <w:r>
        <w:t>EEG</w:t>
      </w:r>
      <w:bookmarkEnd w:id="5"/>
    </w:p>
    <w:p w:rsidR="002A277D" w:rsidRDefault="002A277D" w:rsidP="002A277D">
      <w:r>
        <w:t>Neuropsychiatric EEG-Based Assessment Aid (NEBA) System - FDA-approved, brain function – based medical device for use in diagnosis of ADHD in children aged 6-17 years.</w:t>
      </w:r>
    </w:p>
    <w:p w:rsidR="002A277D" w:rsidRPr="004176FE" w:rsidRDefault="002A277D" w:rsidP="002A277D">
      <w:pPr>
        <w:numPr>
          <w:ilvl w:val="0"/>
          <w:numId w:val="32"/>
        </w:numPr>
      </w:pPr>
      <w:r>
        <w:t xml:space="preserve">NEBA system calculates </w:t>
      </w:r>
      <w:r w:rsidRPr="00532E0D">
        <w:rPr>
          <w:b/>
          <w:i/>
          <w:color w:val="0000FF"/>
        </w:rPr>
        <w:t>ratio of theta and beta brain waves</w:t>
      </w:r>
      <w:r>
        <w:t>, which is comparatively high in children and adolescents with ADHD.</w:t>
      </w:r>
    </w:p>
    <w:p w:rsidR="002A277D" w:rsidRDefault="002A277D" w:rsidP="002A277D">
      <w:pPr>
        <w:numPr>
          <w:ilvl w:val="0"/>
          <w:numId w:val="32"/>
        </w:numPr>
      </w:pPr>
      <w:r>
        <w:t xml:space="preserve">not </w:t>
      </w:r>
      <w:r w:rsidRPr="00532E0D">
        <w:rPr>
          <w:u w:val="single"/>
        </w:rPr>
        <w:t>meant to be used</w:t>
      </w:r>
      <w:r>
        <w:t xml:space="preserve"> alone as a means of confirming presence of ADHD; but can be employed in combination with complete medical and psychological assessment to help confirm diagnosis / to indicate direction that further testing should take. </w:t>
      </w:r>
    </w:p>
    <w:p w:rsidR="00532E0D" w:rsidRDefault="00532E0D" w:rsidP="002A277D">
      <w:pPr>
        <w:numPr>
          <w:ilvl w:val="0"/>
          <w:numId w:val="32"/>
        </w:numPr>
      </w:pPr>
      <w:r w:rsidRPr="00532E0D">
        <w:t xml:space="preserve">NEBA device </w:t>
      </w:r>
      <w:r w:rsidRPr="00532E0D">
        <w:rPr>
          <w:u w:val="single"/>
        </w:rPr>
        <w:t>should not be used</w:t>
      </w:r>
      <w:r w:rsidRPr="00532E0D">
        <w:t xml:space="preserve"> in individuals with a history of EEG abnormalities, seizure disorder, on anticonvulsants, or with a metal plate or device in the head</w:t>
      </w:r>
    </w:p>
    <w:p w:rsidR="002A277D" w:rsidRDefault="002A277D" w:rsidP="008768D7"/>
    <w:p w:rsidR="002A277D" w:rsidRPr="004176FE" w:rsidRDefault="002A277D" w:rsidP="008768D7"/>
    <w:p w:rsidR="008E15FA" w:rsidRPr="004176FE" w:rsidRDefault="008E15FA" w:rsidP="008E15FA">
      <w:pPr>
        <w:pStyle w:val="Nervous1"/>
      </w:pPr>
      <w:bookmarkStart w:id="6" w:name="_Toc5570663"/>
      <w:r w:rsidRPr="004176FE">
        <w:t>Epidemiology</w:t>
      </w:r>
      <w:bookmarkEnd w:id="6"/>
    </w:p>
    <w:p w:rsidR="00A90876" w:rsidRPr="004176FE" w:rsidRDefault="00A90876" w:rsidP="00A90876">
      <w:pPr>
        <w:rPr>
          <w:color w:val="000000"/>
        </w:rPr>
      </w:pPr>
      <w:r w:rsidRPr="004176FE">
        <w:rPr>
          <w:smallCaps/>
          <w:color w:val="000000"/>
          <w:u w:val="single"/>
        </w:rPr>
        <w:t>P</w:t>
      </w:r>
      <w:r w:rsidR="008E15FA" w:rsidRPr="004176FE">
        <w:rPr>
          <w:smallCaps/>
          <w:color w:val="000000"/>
          <w:u w:val="single"/>
        </w:rPr>
        <w:t>revalence</w:t>
      </w:r>
      <w:r w:rsidR="008E15FA" w:rsidRPr="004176FE">
        <w:rPr>
          <w:color w:val="000000"/>
        </w:rPr>
        <w:t xml:space="preserve"> in children </w:t>
      </w:r>
      <w:r w:rsidRPr="004176FE">
        <w:rPr>
          <w:color w:val="000000"/>
          <w:highlight w:val="yellow"/>
        </w:rPr>
        <w:t>3-</w:t>
      </w:r>
      <w:r w:rsidR="00CE5976" w:rsidRPr="004176FE">
        <w:rPr>
          <w:color w:val="000000"/>
          <w:highlight w:val="yellow"/>
        </w:rPr>
        <w:t>9%</w:t>
      </w:r>
      <w:r w:rsidR="00CE5976" w:rsidRPr="004176FE">
        <w:rPr>
          <w:color w:val="000000"/>
        </w:rPr>
        <w:t>, in adults ≈ 4</w:t>
      </w:r>
      <w:r w:rsidR="00D93006">
        <w:rPr>
          <w:color w:val="000000"/>
        </w:rPr>
        <w:t>.4</w:t>
      </w:r>
      <w:r w:rsidR="00CE5976" w:rsidRPr="004176FE">
        <w:rPr>
          <w:color w:val="000000"/>
        </w:rPr>
        <w:t>%.</w:t>
      </w:r>
    </w:p>
    <w:p w:rsidR="007B2A77" w:rsidRPr="004176FE" w:rsidRDefault="00355DB7" w:rsidP="008E15FA">
      <w:pPr>
        <w:numPr>
          <w:ilvl w:val="4"/>
          <w:numId w:val="1"/>
        </w:numPr>
        <w:rPr>
          <w:color w:val="000000"/>
        </w:rPr>
      </w:pPr>
      <w:r w:rsidRPr="004176FE">
        <w:rPr>
          <w:color w:val="FF0000"/>
        </w:rPr>
        <w:t>positive family history</w:t>
      </w:r>
      <w:r w:rsidRPr="004176FE">
        <w:rPr>
          <w:color w:val="000000"/>
        </w:rPr>
        <w:t xml:space="preserve"> rises risk significantly.</w:t>
      </w:r>
    </w:p>
    <w:p w:rsidR="007B2A77" w:rsidRPr="004176FE" w:rsidRDefault="008E15FA" w:rsidP="007B2A77">
      <w:pPr>
        <w:numPr>
          <w:ilvl w:val="4"/>
          <w:numId w:val="1"/>
        </w:numPr>
        <w:rPr>
          <w:color w:val="000000"/>
        </w:rPr>
      </w:pPr>
      <w:r w:rsidRPr="004176FE">
        <w:rPr>
          <w:b/>
          <w:color w:val="000000"/>
        </w:rPr>
        <w:t>male</w:t>
      </w:r>
      <w:r w:rsidRPr="004176FE">
        <w:rPr>
          <w:color w:val="000000"/>
        </w:rPr>
        <w:t xml:space="preserve">-to-female ratio </w:t>
      </w:r>
      <w:r w:rsidR="007B2A77" w:rsidRPr="004176FE">
        <w:rPr>
          <w:color w:val="000000"/>
        </w:rPr>
        <w:t xml:space="preserve">= 2-4 </w:t>
      </w:r>
      <w:r w:rsidRPr="004176FE">
        <w:rPr>
          <w:color w:val="000000"/>
        </w:rPr>
        <w:t>:</w:t>
      </w:r>
      <w:r w:rsidR="007B2A77" w:rsidRPr="004176FE">
        <w:rPr>
          <w:color w:val="000000"/>
        </w:rPr>
        <w:t xml:space="preserve"> </w:t>
      </w:r>
      <w:r w:rsidRPr="004176FE">
        <w:rPr>
          <w:color w:val="000000"/>
        </w:rPr>
        <w:t>1</w:t>
      </w:r>
      <w:r w:rsidR="007F02BC" w:rsidRPr="004176FE">
        <w:rPr>
          <w:color w:val="000000"/>
        </w:rPr>
        <w:t xml:space="preserve"> (</w:t>
      </w:r>
      <w:r w:rsidR="007F02BC" w:rsidRPr="004176FE">
        <w:t>underidentification in girls remains major concern).</w:t>
      </w:r>
    </w:p>
    <w:p w:rsidR="004911AB" w:rsidRDefault="004911AB" w:rsidP="008768D7"/>
    <w:p w:rsidR="00D93006" w:rsidRDefault="00D93006" w:rsidP="008768D7"/>
    <w:p w:rsidR="00D93006" w:rsidRDefault="00D93006" w:rsidP="00D93006">
      <w:pPr>
        <w:pStyle w:val="Nervous1"/>
      </w:pPr>
      <w:bookmarkStart w:id="7" w:name="_Toc5570664"/>
      <w:r>
        <w:t>Etiology, Genetics</w:t>
      </w:r>
      <w:bookmarkEnd w:id="7"/>
    </w:p>
    <w:p w:rsidR="00D93006" w:rsidRPr="00D93006" w:rsidRDefault="00D93006" w:rsidP="00D93006">
      <w:pPr>
        <w:spacing w:after="120"/>
      </w:pPr>
      <w:r w:rsidRPr="00D93006">
        <w:rPr>
          <w:color w:val="000000"/>
          <w:szCs w:val="24"/>
          <w:u w:val="double" w:color="FF0000"/>
        </w:rPr>
        <w:t>ADHD is one of the most highly heritable of all psychiatric disorders</w:t>
      </w:r>
      <w:r w:rsidRPr="00D93006">
        <w:t xml:space="preserve"> </w:t>
      </w:r>
      <w:r>
        <w:t>(</w:t>
      </w:r>
      <w:r w:rsidRPr="00D93006">
        <w:t>heritability 0.60</w:t>
      </w:r>
      <w:r>
        <w:t>-</w:t>
      </w:r>
      <w:r w:rsidRPr="00D93006">
        <w:t>0.95</w:t>
      </w:r>
      <w:r>
        <w:t>)</w:t>
      </w:r>
    </w:p>
    <w:p w:rsidR="00D93006" w:rsidRPr="004176FE" w:rsidRDefault="00D93006" w:rsidP="00D93006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>studies have revealed several genes associated with ADHD with effect on dopamine receptors, dopamine transport</w:t>
      </w:r>
      <w:r>
        <w:rPr>
          <w:color w:val="000000"/>
        </w:rPr>
        <w:t>, and dopamine beta-hydroxylase</w:t>
      </w:r>
      <w:r w:rsidRPr="004176FE">
        <w:rPr>
          <w:color w:val="000000"/>
        </w:rPr>
        <w:t>.</w:t>
      </w:r>
    </w:p>
    <w:p w:rsidR="00D93006" w:rsidRDefault="00D93006" w:rsidP="008768D7"/>
    <w:p w:rsidR="00D93006" w:rsidRPr="004176FE" w:rsidRDefault="00D93006" w:rsidP="008768D7"/>
    <w:p w:rsidR="0094727B" w:rsidRPr="004176FE" w:rsidRDefault="0094727B" w:rsidP="0094727B">
      <w:pPr>
        <w:pStyle w:val="Nervous1"/>
      </w:pPr>
      <w:bookmarkStart w:id="8" w:name="_Toc5570665"/>
      <w:r w:rsidRPr="004176FE">
        <w:t>Treatment</w:t>
      </w:r>
      <w:bookmarkEnd w:id="8"/>
    </w:p>
    <w:p w:rsidR="00E37BC0" w:rsidRPr="004176FE" w:rsidRDefault="00E37BC0" w:rsidP="003A6ACA">
      <w:pPr>
        <w:rPr>
          <w:color w:val="000000"/>
        </w:rPr>
      </w:pPr>
      <w:r w:rsidRPr="004176FE">
        <w:rPr>
          <w:color w:val="000000"/>
        </w:rPr>
        <w:t xml:space="preserve">Healthy </w:t>
      </w:r>
      <w:r w:rsidRPr="004176FE">
        <w:rPr>
          <w:b/>
          <w:color w:val="000000"/>
        </w:rPr>
        <w:t>diet</w:t>
      </w:r>
      <w:r w:rsidRPr="004176FE">
        <w:rPr>
          <w:color w:val="000000"/>
        </w:rPr>
        <w:t xml:space="preserve"> with minimal, if any, </w:t>
      </w:r>
      <w:r w:rsidRPr="004176FE">
        <w:rPr>
          <w:color w:val="FF0000"/>
        </w:rPr>
        <w:t>caffeine</w:t>
      </w:r>
      <w:r w:rsidRPr="004176FE">
        <w:rPr>
          <w:color w:val="000000"/>
        </w:rPr>
        <w:t>.</w:t>
      </w:r>
    </w:p>
    <w:p w:rsidR="000C4FB0" w:rsidRPr="004176FE" w:rsidRDefault="000C4FB0" w:rsidP="003A6ACA">
      <w:pPr>
        <w:numPr>
          <w:ilvl w:val="5"/>
          <w:numId w:val="1"/>
        </w:numPr>
        <w:rPr>
          <w:color w:val="000000"/>
        </w:rPr>
      </w:pPr>
      <w:r w:rsidRPr="004176FE">
        <w:t xml:space="preserve">no </w:t>
      </w:r>
      <w:r w:rsidRPr="004176FE">
        <w:rPr>
          <w:color w:val="000000"/>
        </w:rPr>
        <w:t>evidence</w:t>
      </w:r>
      <w:r w:rsidRPr="004176FE">
        <w:t xml:space="preserve"> that avoidance of sugar, foods with red dye or rich in salicylates, and megadoses of vitamins help.</w:t>
      </w:r>
    </w:p>
    <w:p w:rsidR="00E37BC0" w:rsidRPr="004176FE" w:rsidRDefault="00E37BC0" w:rsidP="003A6ACA">
      <w:pPr>
        <w:rPr>
          <w:color w:val="000000"/>
        </w:rPr>
      </w:pPr>
      <w:r w:rsidRPr="004176FE">
        <w:rPr>
          <w:color w:val="000000"/>
        </w:rPr>
        <w:t xml:space="preserve">Because regular </w:t>
      </w:r>
      <w:r w:rsidRPr="004176FE">
        <w:rPr>
          <w:b/>
          <w:color w:val="000000"/>
        </w:rPr>
        <w:t>physical activity</w:t>
      </w:r>
      <w:r w:rsidRPr="004176FE">
        <w:rPr>
          <w:color w:val="000000"/>
        </w:rPr>
        <w:t xml:space="preserve"> is important in improving concentration, it may be important component of therapy.</w:t>
      </w:r>
    </w:p>
    <w:p w:rsidR="00E37BC0" w:rsidRDefault="00E37BC0" w:rsidP="003A6ACA">
      <w:pPr>
        <w:rPr>
          <w:b/>
          <w:color w:val="0000FF"/>
          <w:u w:val="single"/>
        </w:rPr>
      </w:pPr>
    </w:p>
    <w:p w:rsidR="00DA7333" w:rsidRPr="004176FE" w:rsidRDefault="00DA7333" w:rsidP="003A6ACA">
      <w:pPr>
        <w:rPr>
          <w:b/>
          <w:color w:val="0000FF"/>
          <w:u w:val="single"/>
        </w:rPr>
      </w:pPr>
    </w:p>
    <w:p w:rsidR="003A6ACA" w:rsidRPr="004176FE" w:rsidRDefault="003A6ACA" w:rsidP="00E37BC0">
      <w:pPr>
        <w:pStyle w:val="Nervous5"/>
        <w:ind w:right="7087"/>
      </w:pPr>
      <w:bookmarkStart w:id="9" w:name="_Toc5570666"/>
      <w:r w:rsidRPr="004176FE">
        <w:t>Behavioral care</w:t>
      </w:r>
      <w:bookmarkEnd w:id="9"/>
    </w:p>
    <w:p w:rsidR="00E25893" w:rsidRPr="004176FE" w:rsidRDefault="00E25893" w:rsidP="00E25893">
      <w:pPr>
        <w:ind w:left="1440"/>
        <w:rPr>
          <w:color w:val="000000"/>
        </w:rPr>
      </w:pPr>
      <w:r w:rsidRPr="004176FE">
        <w:t>Despite symptomatic deficits, children must still be held accountable for their behavior and its consequences!</w:t>
      </w:r>
    </w:p>
    <w:p w:rsidR="003A6ACA" w:rsidRPr="004176FE" w:rsidRDefault="003A6ACA" w:rsidP="003A6ACA">
      <w:pPr>
        <w:numPr>
          <w:ilvl w:val="4"/>
          <w:numId w:val="1"/>
        </w:numPr>
        <w:rPr>
          <w:color w:val="000000"/>
        </w:rPr>
      </w:pPr>
      <w:r w:rsidRPr="004176FE">
        <w:rPr>
          <w:b/>
          <w:color w:val="000000"/>
        </w:rPr>
        <w:t>school / education interventions</w:t>
      </w:r>
      <w:r w:rsidR="001B049B" w:rsidRPr="004176FE">
        <w:rPr>
          <w:color w:val="000000"/>
        </w:rPr>
        <w:t xml:space="preserve"> (</w:t>
      </w:r>
      <w:r w:rsidR="001B049B" w:rsidRPr="004176FE">
        <w:rPr>
          <w:color w:val="FF0000"/>
        </w:rPr>
        <w:t>traditional</w:t>
      </w:r>
      <w:r w:rsidR="001B049B" w:rsidRPr="004176FE">
        <w:t xml:space="preserve"> classrooms and academic activities often exacerbate ADHD);</w:t>
      </w:r>
    </w:p>
    <w:p w:rsidR="00CA2D83" w:rsidRPr="004176FE" w:rsidRDefault="00CA2D83" w:rsidP="00CA2D83">
      <w:pPr>
        <w:numPr>
          <w:ilvl w:val="5"/>
          <w:numId w:val="1"/>
        </w:numPr>
        <w:rPr>
          <w:color w:val="000000"/>
        </w:rPr>
      </w:pPr>
      <w:r w:rsidRPr="004176FE">
        <w:t xml:space="preserve">ADHD children concentrate better in </w:t>
      </w:r>
      <w:r w:rsidRPr="004176FE">
        <w:rPr>
          <w:color w:val="0000FF"/>
        </w:rPr>
        <w:t>front row</w:t>
      </w:r>
      <w:r w:rsidRPr="004176FE">
        <w:t xml:space="preserve"> than in rear.</w:t>
      </w:r>
    </w:p>
    <w:p w:rsidR="00CA2D83" w:rsidRPr="004176FE" w:rsidRDefault="00CA2D83" w:rsidP="00CA2D83">
      <w:pPr>
        <w:numPr>
          <w:ilvl w:val="5"/>
          <w:numId w:val="1"/>
        </w:numPr>
        <w:rPr>
          <w:color w:val="000000"/>
        </w:rPr>
      </w:pPr>
      <w:r w:rsidRPr="004176FE">
        <w:rPr>
          <w:color w:val="0000FF"/>
        </w:rPr>
        <w:t>study carrels</w:t>
      </w:r>
      <w:r w:rsidRPr="004176FE">
        <w:t xml:space="preserve"> [</w:t>
      </w:r>
      <w:r w:rsidRPr="004176FE">
        <w:rPr>
          <w:i/>
          <w:lang w:val="lt-LT"/>
        </w:rPr>
        <w:t>angl</w:t>
      </w:r>
      <w:r w:rsidRPr="004176FE">
        <w:rPr>
          <w:lang w:val="lt-LT"/>
        </w:rPr>
        <w:t>. darbo kabina</w:t>
      </w:r>
      <w:r w:rsidRPr="004176FE">
        <w:t>] are helpful - block distracting stimuli.</w:t>
      </w:r>
    </w:p>
    <w:p w:rsidR="00CA2D83" w:rsidRPr="004176FE" w:rsidRDefault="00CA2D83" w:rsidP="00CA2D83">
      <w:pPr>
        <w:numPr>
          <w:ilvl w:val="5"/>
          <w:numId w:val="1"/>
        </w:numPr>
        <w:rPr>
          <w:color w:val="000000"/>
        </w:rPr>
      </w:pPr>
      <w:r w:rsidRPr="004176FE">
        <w:rPr>
          <w:color w:val="0000FF"/>
        </w:rPr>
        <w:t>low student-teacher ratios</w:t>
      </w:r>
      <w:r w:rsidRPr="004176FE">
        <w:t xml:space="preserve"> (i.e. one-on-one instruction or small groups).</w:t>
      </w:r>
    </w:p>
    <w:p w:rsidR="00CA2D83" w:rsidRPr="004176FE" w:rsidRDefault="00CA2D83" w:rsidP="00CA2D83">
      <w:pPr>
        <w:numPr>
          <w:ilvl w:val="5"/>
          <w:numId w:val="1"/>
        </w:numPr>
        <w:rPr>
          <w:color w:val="000000"/>
        </w:rPr>
      </w:pPr>
      <w:r w:rsidRPr="004176FE">
        <w:t xml:space="preserve">frequent </w:t>
      </w:r>
      <w:r w:rsidRPr="004176FE">
        <w:rPr>
          <w:color w:val="0000FF"/>
        </w:rPr>
        <w:t>breaks</w:t>
      </w:r>
      <w:r w:rsidRPr="004176FE">
        <w:t xml:space="preserve"> with opportunity to move about.</w:t>
      </w:r>
    </w:p>
    <w:p w:rsidR="003A6ACA" w:rsidRPr="004176FE" w:rsidRDefault="00DD2C94" w:rsidP="003A6ACA">
      <w:pPr>
        <w:numPr>
          <w:ilvl w:val="5"/>
          <w:numId w:val="1"/>
        </w:numPr>
        <w:rPr>
          <w:color w:val="000000"/>
        </w:rPr>
      </w:pPr>
      <w:r w:rsidRPr="004176FE">
        <w:rPr>
          <w:color w:val="000000"/>
        </w:rPr>
        <w:t>t</w:t>
      </w:r>
      <w:r w:rsidR="003A6ACA" w:rsidRPr="004176FE">
        <w:rPr>
          <w:color w:val="000000"/>
        </w:rPr>
        <w:t>ea</w:t>
      </w:r>
      <w:r w:rsidRPr="004176FE">
        <w:rPr>
          <w:color w:val="000000"/>
        </w:rPr>
        <w:t xml:space="preserve">chers have important function - </w:t>
      </w:r>
      <w:r w:rsidR="003A6ACA" w:rsidRPr="004176FE">
        <w:rPr>
          <w:color w:val="0000FF"/>
        </w:rPr>
        <w:t>periodic feedback</w:t>
      </w:r>
      <w:r w:rsidR="003A6ACA" w:rsidRPr="004176FE">
        <w:rPr>
          <w:color w:val="000000"/>
        </w:rPr>
        <w:t xml:space="preserve"> about child's school performance through use of standardized scales, narrative descriptions, and telephone follow-up. </w:t>
      </w:r>
    </w:p>
    <w:p w:rsidR="003A6ACA" w:rsidRPr="004176FE" w:rsidRDefault="003A6ACA" w:rsidP="003A6ACA">
      <w:pPr>
        <w:numPr>
          <w:ilvl w:val="4"/>
          <w:numId w:val="1"/>
        </w:numPr>
        <w:rPr>
          <w:color w:val="000000"/>
        </w:rPr>
      </w:pPr>
      <w:r w:rsidRPr="004176FE">
        <w:rPr>
          <w:b/>
          <w:color w:val="000000"/>
        </w:rPr>
        <w:t>psychotherapeutics</w:t>
      </w:r>
      <w:r w:rsidR="00DD2C94" w:rsidRPr="004176FE">
        <w:rPr>
          <w:color w:val="000000"/>
        </w:rPr>
        <w:t>.</w:t>
      </w:r>
    </w:p>
    <w:p w:rsidR="0094727B" w:rsidRDefault="0094727B" w:rsidP="008768D7"/>
    <w:p w:rsidR="00DA7333" w:rsidRPr="004176FE" w:rsidRDefault="00DA7333" w:rsidP="008768D7"/>
    <w:p w:rsidR="00E37BC0" w:rsidRPr="004176FE" w:rsidRDefault="00E37BC0" w:rsidP="00E37BC0">
      <w:pPr>
        <w:pStyle w:val="Nervous5"/>
        <w:ind w:right="6803"/>
      </w:pPr>
      <w:bookmarkStart w:id="10" w:name="_Toc5570667"/>
      <w:r w:rsidRPr="004176FE">
        <w:t>Pharmacotherapy</w:t>
      </w:r>
      <w:bookmarkEnd w:id="10"/>
    </w:p>
    <w:p w:rsidR="00446BCE" w:rsidRPr="004176FE" w:rsidRDefault="00446BCE" w:rsidP="00446BCE">
      <w:pPr>
        <w:spacing w:after="120"/>
      </w:pPr>
      <w:r w:rsidRPr="004176FE">
        <w:rPr>
          <w:color w:val="FF0000"/>
        </w:rPr>
        <w:t>Sedatives</w:t>
      </w:r>
      <w:r w:rsidRPr="004176FE">
        <w:t xml:space="preserve"> should be avoided because some (notably phenobarbital) may precipitate ADHD!</w:t>
      </w:r>
    </w:p>
    <w:p w:rsidR="0083146F" w:rsidRPr="004176FE" w:rsidRDefault="0083146F" w:rsidP="00446BCE">
      <w:pPr>
        <w:spacing w:after="120"/>
      </w:pPr>
      <w:r w:rsidRPr="004176FE">
        <w:rPr>
          <w:color w:val="FF0000"/>
        </w:rPr>
        <w:t>Neuroleptics</w:t>
      </w:r>
      <w:r w:rsidRPr="004176FE">
        <w:t xml:space="preserve"> are contraindicated!</w:t>
      </w:r>
    </w:p>
    <w:p w:rsidR="00E37BC0" w:rsidRPr="004176FE" w:rsidRDefault="00F8615B" w:rsidP="00F8615B">
      <w:pPr>
        <w:pStyle w:val="Nervous6"/>
        <w:ind w:right="7795"/>
      </w:pPr>
      <w:bookmarkStart w:id="11" w:name="_Toc5570668"/>
      <w:r w:rsidRPr="004176FE">
        <w:t>Psychostimulants</w:t>
      </w:r>
      <w:bookmarkEnd w:id="11"/>
    </w:p>
    <w:p w:rsidR="005F69D4" w:rsidRPr="004176FE" w:rsidRDefault="00AF59C1" w:rsidP="00AF59C1">
      <w:pPr>
        <w:rPr>
          <w:color w:val="000000"/>
        </w:rPr>
      </w:pPr>
      <w:r w:rsidRPr="00EE69E9">
        <w:rPr>
          <w:rStyle w:val="Drugname2Char"/>
          <w:smallCaps w:val="0"/>
          <w:color w:val="auto"/>
          <w:szCs w:val="20"/>
          <w:lang w:val="en-US"/>
        </w:rPr>
        <w:t xml:space="preserve">- </w:t>
      </w:r>
      <w:r w:rsidR="00347A87" w:rsidRPr="004176FE">
        <w:rPr>
          <w:highlight w:val="yellow"/>
        </w:rPr>
        <w:t>first-line agents for ADHD</w:t>
      </w:r>
      <w:r w:rsidR="00347A87" w:rsidRPr="004176FE">
        <w:t xml:space="preserve"> - </w:t>
      </w:r>
      <w:r w:rsidRPr="00EE69E9">
        <w:rPr>
          <w:rStyle w:val="Drugname2Char"/>
          <w:smallCaps w:val="0"/>
          <w:color w:val="auto"/>
          <w:szCs w:val="20"/>
          <w:lang w:val="en-US"/>
        </w:rPr>
        <w:t xml:space="preserve">effective and </w:t>
      </w:r>
      <w:r w:rsidRPr="004176FE">
        <w:rPr>
          <w:color w:val="000000"/>
        </w:rPr>
        <w:t>lack major adverse effects when used at therapeutic doses.</w:t>
      </w:r>
    </w:p>
    <w:p w:rsidR="0086583D" w:rsidRPr="004176FE" w:rsidRDefault="009E463E" w:rsidP="0086583D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 xml:space="preserve">increase amount of </w:t>
      </w:r>
      <w:r w:rsidR="00347A87" w:rsidRPr="004176FE">
        <w:t xml:space="preserve">intrasynaptic </w:t>
      </w:r>
      <w:r w:rsidRPr="004176FE">
        <w:rPr>
          <w:i/>
          <w:color w:val="0000FF"/>
        </w:rPr>
        <w:t>dopamine</w:t>
      </w:r>
      <w:r w:rsidRPr="004176FE">
        <w:rPr>
          <w:color w:val="000000"/>
        </w:rPr>
        <w:t xml:space="preserve"> and </w:t>
      </w:r>
      <w:r w:rsidRPr="004176FE">
        <w:rPr>
          <w:i/>
          <w:color w:val="0000FF"/>
        </w:rPr>
        <w:t>norepinephrine</w:t>
      </w:r>
      <w:r w:rsidRPr="004176FE">
        <w:rPr>
          <w:color w:val="000000"/>
        </w:rPr>
        <w:t xml:space="preserve"> → </w:t>
      </w:r>
      <w:r w:rsidR="0086583D" w:rsidRPr="004176FE">
        <w:rPr>
          <w:color w:val="000000"/>
        </w:rPr>
        <w:t>stimulate areas of decreased activation to higher state of arousal.</w:t>
      </w:r>
    </w:p>
    <w:p w:rsidR="0096148E" w:rsidRPr="004176FE" w:rsidRDefault="0096148E" w:rsidP="0086583D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>all are schedule II controlled substances</w:t>
      </w:r>
      <w:r w:rsidR="00363944" w:rsidRPr="004176FE">
        <w:rPr>
          <w:color w:val="000000"/>
        </w:rPr>
        <w:t>; rate of abuse</w:t>
      </w:r>
      <w:r w:rsidR="00D37C37" w:rsidRPr="004176FE">
        <w:rPr>
          <w:color w:val="000000"/>
        </w:rPr>
        <w:t>*</w:t>
      </w:r>
      <w:r w:rsidR="00363944" w:rsidRPr="004176FE">
        <w:rPr>
          <w:color w:val="000000"/>
        </w:rPr>
        <w:t xml:space="preserve"> among patients is very low (but not zero!).</w:t>
      </w:r>
    </w:p>
    <w:p w:rsidR="00AF59C1" w:rsidRPr="00EE69E9" w:rsidRDefault="00D37C37" w:rsidP="00D37C37">
      <w:pPr>
        <w:ind w:left="5040"/>
        <w:rPr>
          <w:rStyle w:val="Drugname2Char"/>
          <w:smallCaps w:val="0"/>
          <w:color w:val="auto"/>
          <w:szCs w:val="20"/>
          <w:lang w:val="en-US"/>
        </w:rPr>
      </w:pPr>
      <w:r w:rsidRPr="004176FE">
        <w:rPr>
          <w:color w:val="000000"/>
        </w:rPr>
        <w:t>*medication treatment of ADHD reduces risk of future substance abuse by almost 2-fold!</w:t>
      </w:r>
    </w:p>
    <w:p w:rsidR="00D37C37" w:rsidRPr="00EE69E9" w:rsidRDefault="00D37C37" w:rsidP="00AF59C1">
      <w:pPr>
        <w:rPr>
          <w:rStyle w:val="Drugname2Char"/>
          <w:smallCaps w:val="0"/>
          <w:color w:val="auto"/>
          <w:szCs w:val="20"/>
          <w:lang w:val="en-US"/>
        </w:rPr>
      </w:pPr>
    </w:p>
    <w:p w:rsidR="00F8615B" w:rsidRPr="004176FE" w:rsidRDefault="00973FEF" w:rsidP="00973FEF">
      <w:pPr>
        <w:numPr>
          <w:ilvl w:val="0"/>
          <w:numId w:val="25"/>
        </w:numPr>
      </w:pPr>
      <w:r w:rsidRPr="004176FE">
        <w:rPr>
          <w:rStyle w:val="Drugname2Char"/>
          <w:lang w:val="en-US"/>
        </w:rPr>
        <w:t>Methylphenidate</w:t>
      </w:r>
      <w:r w:rsidRPr="004176FE">
        <w:rPr>
          <w:color w:val="000000"/>
        </w:rPr>
        <w:t xml:space="preserve"> </w:t>
      </w:r>
      <w:r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(Ritalin, Methylin</w:t>
      </w:r>
      <w:r w:rsidR="00E67212"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Concerta</w:t>
      </w:r>
      <w:r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363944" w:rsidRPr="004176FE">
        <w:rPr>
          <w:color w:val="000000"/>
        </w:rPr>
        <w:t xml:space="preserve"> - one of safest pharmaceuticals used in children! (available for &gt; 40 years).</w:t>
      </w:r>
      <w:r w:rsidR="00D71FF0">
        <w:rPr>
          <w:color w:val="000000"/>
        </w:rPr>
        <w:t xml:space="preserve">   </w:t>
      </w:r>
      <w:hyperlink r:id="rId7" w:anchor="Amphetamines" w:history="1">
        <w:r w:rsidR="00D71FF0">
          <w:rPr>
            <w:rStyle w:val="Hyperlink"/>
          </w:rPr>
          <w:t>see p. A</w:t>
        </w:r>
        <w:r w:rsidR="00D71FF0" w:rsidRPr="00E941DC">
          <w:rPr>
            <w:rStyle w:val="Hyperlink"/>
          </w:rPr>
          <w:t>3</w:t>
        </w:r>
        <w:r w:rsidR="003C3020">
          <w:rPr>
            <w:rStyle w:val="Hyperlink"/>
          </w:rPr>
          <w:t>5 &gt;&gt;</w:t>
        </w:r>
      </w:hyperlink>
    </w:p>
    <w:p w:rsidR="00973FEF" w:rsidRPr="004176FE" w:rsidRDefault="00973FEF" w:rsidP="00973FEF">
      <w:pPr>
        <w:numPr>
          <w:ilvl w:val="0"/>
          <w:numId w:val="25"/>
        </w:numPr>
      </w:pPr>
      <w:r w:rsidRPr="004176FE">
        <w:rPr>
          <w:rStyle w:val="Drugname2Char"/>
          <w:lang w:val="en-US"/>
        </w:rPr>
        <w:t>Dexmethylphenidate</w:t>
      </w:r>
      <w:r w:rsidRPr="004176FE">
        <w:rPr>
          <w:color w:val="000000"/>
        </w:rPr>
        <w:t xml:space="preserve"> </w:t>
      </w:r>
      <w:r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(Focalin</w:t>
      </w:r>
      <w:r w:rsidR="00E857AA"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Focalin XR</w:t>
      </w:r>
      <w:r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  <w:r w:rsidR="004C415F" w:rsidRPr="004176FE">
        <w:rPr>
          <w:color w:val="000000"/>
        </w:rPr>
        <w:t xml:space="preserve"> - pharmacologically active d-enantiomer of racemic </w:t>
      </w:r>
      <w:r w:rsidR="004C415F" w:rsidRPr="004176FE">
        <w:rPr>
          <w:smallCaps/>
          <w:color w:val="000000"/>
        </w:rPr>
        <w:t>methylphenidate</w:t>
      </w:r>
      <w:r w:rsidR="004C415F" w:rsidRPr="004176FE">
        <w:rPr>
          <w:color w:val="000000"/>
        </w:rPr>
        <w:t>.</w:t>
      </w:r>
      <w:r w:rsidR="00D71FF0">
        <w:rPr>
          <w:color w:val="000000"/>
        </w:rPr>
        <w:t xml:space="preserve">   </w:t>
      </w:r>
      <w:hyperlink r:id="rId8" w:anchor="Amphetamines" w:history="1">
        <w:r w:rsidR="007D3D23">
          <w:rPr>
            <w:rStyle w:val="Hyperlink"/>
          </w:rPr>
          <w:t>see p. A</w:t>
        </w:r>
        <w:r w:rsidR="007D3D23" w:rsidRPr="00E941DC">
          <w:rPr>
            <w:rStyle w:val="Hyperlink"/>
          </w:rPr>
          <w:t>3</w:t>
        </w:r>
        <w:r w:rsidR="007D3D23">
          <w:rPr>
            <w:rStyle w:val="Hyperlink"/>
          </w:rPr>
          <w:t>5 &gt;&gt;</w:t>
        </w:r>
      </w:hyperlink>
    </w:p>
    <w:p w:rsidR="00973FEF" w:rsidRPr="004176FE" w:rsidRDefault="00973FEF" w:rsidP="00973FEF">
      <w:pPr>
        <w:numPr>
          <w:ilvl w:val="0"/>
          <w:numId w:val="25"/>
        </w:numPr>
      </w:pPr>
      <w:r w:rsidRPr="004176FE">
        <w:rPr>
          <w:rStyle w:val="Drugname2Char"/>
          <w:lang w:val="en-US"/>
        </w:rPr>
        <w:t>Dextroamphetamine</w:t>
      </w:r>
      <w:r w:rsidRPr="004176FE">
        <w:rPr>
          <w:color w:val="000000"/>
        </w:rPr>
        <w:t xml:space="preserve"> </w:t>
      </w:r>
      <w:r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(Dexedrine, Dextrostat)</w:t>
      </w:r>
      <w:r w:rsidR="00D71FF0"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hyperlink r:id="rId9" w:anchor="Amphetamines" w:history="1">
        <w:r w:rsidR="007D3D23">
          <w:rPr>
            <w:rStyle w:val="Hyperlink"/>
          </w:rPr>
          <w:t>see p. A</w:t>
        </w:r>
        <w:r w:rsidR="007D3D23" w:rsidRPr="00E941DC">
          <w:rPr>
            <w:rStyle w:val="Hyperlink"/>
          </w:rPr>
          <w:t>3</w:t>
        </w:r>
        <w:r w:rsidR="007D3D23">
          <w:rPr>
            <w:rStyle w:val="Hyperlink"/>
          </w:rPr>
          <w:t>5 &gt;&gt;</w:t>
        </w:r>
      </w:hyperlink>
    </w:p>
    <w:p w:rsidR="00973FEF" w:rsidRPr="004176FE" w:rsidRDefault="00973FEF" w:rsidP="00973FEF">
      <w:pPr>
        <w:numPr>
          <w:ilvl w:val="0"/>
          <w:numId w:val="25"/>
        </w:numPr>
      </w:pPr>
      <w:r w:rsidRPr="004176FE">
        <w:rPr>
          <w:rStyle w:val="Drugname2Char"/>
          <w:lang w:val="en-US"/>
        </w:rPr>
        <w:t>Mixed amphetamine salts</w:t>
      </w:r>
      <w:r w:rsidR="00796EFE" w:rsidRPr="004176FE">
        <w:rPr>
          <w:color w:val="000000"/>
        </w:rPr>
        <w:t xml:space="preserve"> </w:t>
      </w:r>
      <w:r w:rsidR="00660952"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(Adderall) </w:t>
      </w:r>
      <w:r w:rsidR="00796EFE" w:rsidRPr="004176FE">
        <w:rPr>
          <w:color w:val="000000"/>
        </w:rPr>
        <w:t xml:space="preserve">- </w:t>
      </w:r>
      <w:r w:rsidR="00796EFE" w:rsidRPr="004176FE">
        <w:rPr>
          <w:smallCaps/>
          <w:color w:val="000000"/>
        </w:rPr>
        <w:t>dextroamphetamine</w:t>
      </w:r>
      <w:r w:rsidR="00796EFE" w:rsidRPr="004176FE">
        <w:rPr>
          <w:color w:val="000000"/>
        </w:rPr>
        <w:t xml:space="preserve"> and </w:t>
      </w:r>
      <w:r w:rsidR="00796EFE" w:rsidRPr="004176FE">
        <w:rPr>
          <w:smallCaps/>
          <w:color w:val="000000"/>
        </w:rPr>
        <w:t>amphetamine</w:t>
      </w:r>
      <w:r w:rsidR="00796EFE" w:rsidRPr="004176FE">
        <w:rPr>
          <w:color w:val="000000"/>
        </w:rPr>
        <w:t xml:space="preserve"> mixture</w:t>
      </w:r>
      <w:r w:rsidR="00660952" w:rsidRPr="004176FE">
        <w:rPr>
          <w:color w:val="000000"/>
        </w:rPr>
        <w:t>.</w:t>
      </w:r>
    </w:p>
    <w:p w:rsidR="002B5B9E" w:rsidRPr="004176FE" w:rsidRDefault="002B5B9E" w:rsidP="00973FEF">
      <w:pPr>
        <w:numPr>
          <w:ilvl w:val="0"/>
          <w:numId w:val="25"/>
        </w:numPr>
      </w:pPr>
      <w:r w:rsidRPr="004176FE">
        <w:rPr>
          <w:rStyle w:val="Drugname2Char"/>
          <w:lang w:val="en-US"/>
        </w:rPr>
        <w:t>Lisdexamfetamine dimesylate</w:t>
      </w:r>
      <w:r w:rsidRPr="00EE69E9">
        <w:rPr>
          <w:b/>
          <w:bC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EE69E9">
        <w:rPr>
          <w:bC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(Vyvanse)</w:t>
      </w:r>
      <w:r w:rsidRPr="004176FE">
        <w:t xml:space="preserve"> - prodrug of </w:t>
      </w:r>
      <w:r w:rsidRPr="004176FE">
        <w:rPr>
          <w:smallCaps/>
        </w:rPr>
        <w:t>dextroamphetamine</w:t>
      </w:r>
      <w:r w:rsidRPr="004176FE">
        <w:t>.</w:t>
      </w:r>
    </w:p>
    <w:p w:rsidR="00347A87" w:rsidRPr="004176FE" w:rsidRDefault="00347A87" w:rsidP="00973FEF">
      <w:pPr>
        <w:numPr>
          <w:ilvl w:val="0"/>
          <w:numId w:val="25"/>
        </w:numPr>
      </w:pPr>
      <w:r w:rsidRPr="004176FE">
        <w:t xml:space="preserve">Magnesium </w:t>
      </w:r>
      <w:r w:rsidRPr="004176FE">
        <w:rPr>
          <w:rStyle w:val="Drugname2Char"/>
          <w:lang w:val="en-US"/>
        </w:rPr>
        <w:t>pemoline</w:t>
      </w:r>
      <w:r w:rsidRPr="004176FE">
        <w:t xml:space="preserve"> </w:t>
      </w:r>
      <w:r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(Cylert)</w:t>
      </w:r>
      <w:r w:rsidR="00E5499C" w:rsidRPr="004176FE">
        <w:t xml:space="preserve">; </w:t>
      </w:r>
      <w:r w:rsidR="00FC1469" w:rsidRPr="004176FE">
        <w:rPr>
          <w:szCs w:val="24"/>
          <w:u w:val="double" w:color="FF0000"/>
        </w:rPr>
        <w:t>no longer produced</w:t>
      </w:r>
      <w:r w:rsidR="00FC1469" w:rsidRPr="004176FE">
        <w:t xml:space="preserve"> due to risk of</w:t>
      </w:r>
      <w:r w:rsidR="00E5499C" w:rsidRPr="004176FE">
        <w:t xml:space="preserve"> </w:t>
      </w:r>
      <w:r w:rsidR="00FC1469" w:rsidRPr="004176FE">
        <w:t>liver toxicity</w:t>
      </w:r>
      <w:r w:rsidR="00515107" w:rsidRPr="004176FE">
        <w:t>!</w:t>
      </w:r>
    </w:p>
    <w:p w:rsidR="00C53655" w:rsidRDefault="00C53655" w:rsidP="00C53655">
      <w:pPr>
        <w:numPr>
          <w:ilvl w:val="0"/>
          <w:numId w:val="25"/>
        </w:numPr>
      </w:pPr>
      <w:r>
        <w:rPr>
          <w:rStyle w:val="Drugname2Char"/>
          <w:lang w:val="en-US"/>
        </w:rPr>
        <w:t>G</w:t>
      </w:r>
      <w:r w:rsidRPr="00C53655">
        <w:rPr>
          <w:rStyle w:val="Drugname2Char"/>
          <w:lang w:val="en-US"/>
        </w:rPr>
        <w:t>uanfacine</w:t>
      </w:r>
      <w:r>
        <w:t xml:space="preserve"> extended-release tablets (</w:t>
      </w:r>
      <w:r w:rsidRPr="00C53655">
        <w:rPr>
          <w:b/>
        </w:rPr>
        <w:t>nonstimulant</w:t>
      </w:r>
      <w:r>
        <w:t xml:space="preserve"> selective α2A-adrenergeic receptor agonist) - FDA approved adjunctive to stimulants.</w:t>
      </w:r>
    </w:p>
    <w:p w:rsidR="00C53655" w:rsidRDefault="00C53655" w:rsidP="00C53655"/>
    <w:p w:rsidR="00A46BA4" w:rsidRPr="004176FE" w:rsidRDefault="00973FEF" w:rsidP="008768D7">
      <w:pPr>
        <w:numPr>
          <w:ilvl w:val="4"/>
          <w:numId w:val="1"/>
        </w:numPr>
      </w:pPr>
      <w:r w:rsidRPr="004176FE">
        <w:rPr>
          <w:color w:val="000000"/>
        </w:rPr>
        <w:t>drugs are available as</w:t>
      </w:r>
      <w:r w:rsidR="00A46BA4" w:rsidRPr="004176FE">
        <w:rPr>
          <w:color w:val="000000"/>
        </w:rPr>
        <w:t>:</w:t>
      </w:r>
    </w:p>
    <w:p w:rsidR="00A46BA4" w:rsidRPr="004176FE" w:rsidRDefault="00973FEF" w:rsidP="00A46BA4">
      <w:pPr>
        <w:numPr>
          <w:ilvl w:val="0"/>
          <w:numId w:val="30"/>
        </w:numPr>
      </w:pPr>
      <w:r w:rsidRPr="004176FE">
        <w:rPr>
          <w:b/>
          <w:color w:val="000000"/>
        </w:rPr>
        <w:t>short-acting, immediate-release</w:t>
      </w:r>
      <w:r w:rsidRPr="004176FE">
        <w:rPr>
          <w:color w:val="000000"/>
        </w:rPr>
        <w:t xml:space="preserve"> (IR) preparation</w:t>
      </w:r>
    </w:p>
    <w:p w:rsidR="00A46BA4" w:rsidRPr="004176FE" w:rsidRDefault="00973FEF" w:rsidP="00A46BA4">
      <w:pPr>
        <w:numPr>
          <w:ilvl w:val="0"/>
          <w:numId w:val="30"/>
        </w:numPr>
      </w:pPr>
      <w:r w:rsidRPr="004176FE">
        <w:rPr>
          <w:b/>
          <w:color w:val="000000"/>
        </w:rPr>
        <w:t>extended-release</w:t>
      </w:r>
      <w:r w:rsidRPr="004176FE">
        <w:rPr>
          <w:color w:val="000000"/>
        </w:rPr>
        <w:t xml:space="preserve"> preparations (e.g. continuous release [CR], sustained release [SR], osmotic-release oral system [OROS])</w:t>
      </w:r>
      <w:r w:rsidR="00A46BA4" w:rsidRPr="004176FE">
        <w:rPr>
          <w:color w:val="000000"/>
        </w:rPr>
        <w:t xml:space="preserve"> – preferable for chronic treatment (e.g. to avoid taking drug at school).</w:t>
      </w:r>
    </w:p>
    <w:p w:rsidR="00973FEF" w:rsidRPr="004176FE" w:rsidRDefault="00BC3136" w:rsidP="00A46BA4">
      <w:pPr>
        <w:numPr>
          <w:ilvl w:val="0"/>
          <w:numId w:val="30"/>
        </w:numPr>
      </w:pPr>
      <w:r w:rsidRPr="004176FE">
        <w:rPr>
          <w:rStyle w:val="Drugname2Char"/>
          <w:lang w:val="en-US"/>
        </w:rPr>
        <w:t>methylphenidate</w:t>
      </w:r>
      <w:r w:rsidRPr="004176FE">
        <w:rPr>
          <w:color w:val="000000"/>
        </w:rPr>
        <w:t xml:space="preserve"> is also available as </w:t>
      </w:r>
      <w:r w:rsidRPr="004176FE">
        <w:rPr>
          <w:b/>
          <w:color w:val="000000"/>
        </w:rPr>
        <w:t>transdermal patch</w:t>
      </w:r>
      <w:r w:rsidRPr="004176FE">
        <w:rPr>
          <w:color w:val="000000"/>
        </w:rPr>
        <w:t>.</w:t>
      </w:r>
    </w:p>
    <w:p w:rsidR="00543C99" w:rsidRPr="004176FE" w:rsidRDefault="00543C99" w:rsidP="0086583D">
      <w:pPr>
        <w:numPr>
          <w:ilvl w:val="4"/>
          <w:numId w:val="1"/>
        </w:numPr>
        <w:rPr>
          <w:color w:val="000000"/>
        </w:rPr>
      </w:pPr>
      <w:r w:rsidRPr="004176FE">
        <w:t>initiate at lowest available dosing once daily → increase every 3-4 days until response is noted or adverse effects emerge.</w:t>
      </w:r>
    </w:p>
    <w:p w:rsidR="00515107" w:rsidRPr="004176FE" w:rsidRDefault="00515107" w:rsidP="0086583D">
      <w:pPr>
        <w:numPr>
          <w:ilvl w:val="4"/>
          <w:numId w:val="1"/>
        </w:numPr>
        <w:rPr>
          <w:color w:val="000000"/>
        </w:rPr>
      </w:pPr>
      <w:r w:rsidRPr="004176FE">
        <w:rPr>
          <w:i/>
        </w:rPr>
        <w:t>learning</w:t>
      </w:r>
      <w:r w:rsidRPr="004176FE">
        <w:t xml:space="preserve"> often is enhanced at low doses, but </w:t>
      </w:r>
      <w:r w:rsidRPr="004176FE">
        <w:rPr>
          <w:i/>
        </w:rPr>
        <w:t>behavior</w:t>
      </w:r>
      <w:r w:rsidRPr="004176FE">
        <w:t xml:space="preserve"> improvement requires higher doses.</w:t>
      </w:r>
    </w:p>
    <w:p w:rsidR="00515107" w:rsidRPr="004176FE" w:rsidRDefault="00515107" w:rsidP="0086583D">
      <w:pPr>
        <w:numPr>
          <w:ilvl w:val="4"/>
          <w:numId w:val="1"/>
        </w:numPr>
        <w:rPr>
          <w:color w:val="000000"/>
        </w:rPr>
      </w:pPr>
      <w:r w:rsidRPr="004176FE">
        <w:rPr>
          <w:color w:val="0000FF"/>
        </w:rPr>
        <w:t>drug holidays</w:t>
      </w:r>
      <w:r w:rsidRPr="004176FE">
        <w:t xml:space="preserve"> should be tried on weekends, holidays, or during summer vacations.</w:t>
      </w:r>
    </w:p>
    <w:p w:rsidR="00515107" w:rsidRPr="004176FE" w:rsidRDefault="00515107" w:rsidP="0086583D">
      <w:pPr>
        <w:numPr>
          <w:ilvl w:val="4"/>
          <w:numId w:val="1"/>
        </w:numPr>
        <w:rPr>
          <w:color w:val="000000"/>
        </w:rPr>
      </w:pPr>
      <w:r w:rsidRPr="004176FE">
        <w:rPr>
          <w:color w:val="0000FF"/>
        </w:rPr>
        <w:t>placebo periods</w:t>
      </w:r>
      <w:r w:rsidRPr="004176FE">
        <w:t xml:space="preserve"> (for 5-10 school days) - to determine whether drugs are still needed.</w:t>
      </w:r>
    </w:p>
    <w:p w:rsidR="0086583D" w:rsidRDefault="0086583D" w:rsidP="0086583D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  <w:u w:val="single"/>
        </w:rPr>
        <w:t>adverse effects</w:t>
      </w:r>
      <w:r w:rsidRPr="004176FE">
        <w:rPr>
          <w:color w:val="000000"/>
        </w:rPr>
        <w:t>: anorexia</w:t>
      </w:r>
      <w:r w:rsidR="00E25893" w:rsidRPr="004176FE">
        <w:t xml:space="preserve"> and growth suppression (growth curves should be followed!!!)</w:t>
      </w:r>
      <w:r w:rsidRPr="004176FE">
        <w:rPr>
          <w:color w:val="000000"/>
        </w:rPr>
        <w:t>, sleep disturbances, mild anxiety, rebound (e.g. posttherapeutic agitation, anger, lethargy); most individuals develop tolerance for adverse effects within few weeks</w:t>
      </w:r>
      <w:r w:rsidR="00363944" w:rsidRPr="004176FE">
        <w:rPr>
          <w:color w:val="000000"/>
        </w:rPr>
        <w:t xml:space="preserve"> (</w:t>
      </w:r>
      <w:r w:rsidR="00E25893" w:rsidRPr="004176FE">
        <w:rPr>
          <w:color w:val="000000"/>
        </w:rPr>
        <w:t xml:space="preserve">but </w:t>
      </w:r>
      <w:r w:rsidR="00363944" w:rsidRPr="004176FE">
        <w:rPr>
          <w:color w:val="000000"/>
        </w:rPr>
        <w:t>tolerance does not develop to neurotransmission augmentation of ADHD-related neurochemistry).</w:t>
      </w:r>
    </w:p>
    <w:p w:rsidR="005F69D4" w:rsidRPr="005F69D4" w:rsidRDefault="005F69D4" w:rsidP="005F69D4">
      <w:pPr>
        <w:ind w:left="1440"/>
        <w:rPr>
          <w:color w:val="000000"/>
        </w:rPr>
      </w:pPr>
      <w:r>
        <w:rPr>
          <w:color w:val="000000"/>
        </w:rPr>
        <w:t xml:space="preserve">N.B. </w:t>
      </w:r>
      <w:r w:rsidRPr="005F69D4">
        <w:rPr>
          <w:color w:val="000000"/>
        </w:rPr>
        <w:t xml:space="preserve">stimulants, particularly </w:t>
      </w:r>
      <w:r w:rsidRPr="005F69D4">
        <w:rPr>
          <w:smallCaps/>
          <w:color w:val="000000"/>
        </w:rPr>
        <w:t>methylphenidate</w:t>
      </w:r>
      <w:r w:rsidRPr="005F69D4">
        <w:rPr>
          <w:color w:val="000000"/>
        </w:rPr>
        <w:t xml:space="preserve">, </w:t>
      </w:r>
      <w:r w:rsidR="00032204">
        <w:rPr>
          <w:color w:val="000000"/>
        </w:rPr>
        <w:t>have</w:t>
      </w:r>
      <w:r>
        <w:rPr>
          <w:color w:val="000000"/>
        </w:rPr>
        <w:t xml:space="preserve"> some</w:t>
      </w:r>
      <w:r w:rsidRPr="005F69D4">
        <w:rPr>
          <w:color w:val="000000"/>
        </w:rPr>
        <w:t xml:space="preserve"> risk for </w:t>
      </w:r>
      <w:r w:rsidRPr="005F69D4">
        <w:rPr>
          <w:color w:val="FF0000"/>
        </w:rPr>
        <w:t>sudden death</w:t>
      </w:r>
      <w:r>
        <w:rPr>
          <w:color w:val="000000"/>
        </w:rPr>
        <w:t>!</w:t>
      </w:r>
    </w:p>
    <w:p w:rsidR="0020022C" w:rsidRPr="004176FE" w:rsidRDefault="0020022C" w:rsidP="0086583D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  <w:u w:val="single"/>
        </w:rPr>
        <w:t>contraindication</w:t>
      </w:r>
      <w:r w:rsidR="00B9714C" w:rsidRPr="004176FE">
        <w:rPr>
          <w:color w:val="000000"/>
          <w:u w:val="single"/>
        </w:rPr>
        <w:t>s</w:t>
      </w:r>
      <w:r w:rsidRPr="004176FE">
        <w:rPr>
          <w:color w:val="000000"/>
        </w:rPr>
        <w:t xml:space="preserve"> - narrow-angle glaucoma</w:t>
      </w:r>
      <w:r w:rsidR="00B9714C" w:rsidRPr="004176FE">
        <w:rPr>
          <w:color w:val="000000"/>
        </w:rPr>
        <w:t>, hypertension, MAOI use, advanced arteriosclerosis, hyperthyroidism</w:t>
      </w:r>
      <w:r w:rsidR="00C5214C" w:rsidRPr="004176FE">
        <w:rPr>
          <w:color w:val="000000"/>
        </w:rPr>
        <w:t xml:space="preserve">, </w:t>
      </w:r>
      <w:r w:rsidR="00CC25F8" w:rsidRPr="004176FE">
        <w:rPr>
          <w:color w:val="000000"/>
        </w:rPr>
        <w:t xml:space="preserve">motor tics </w:t>
      </w:r>
      <w:r w:rsidR="008631ED">
        <w:rPr>
          <w:color w:val="000000"/>
        </w:rPr>
        <w:t xml:space="preserve">(questionable! – tics are not CI in most guidelines) </w:t>
      </w:r>
      <w:r w:rsidR="00CC25F8" w:rsidRPr="004176FE">
        <w:rPr>
          <w:color w:val="000000"/>
        </w:rPr>
        <w:t xml:space="preserve">or Tourette syndrome </w:t>
      </w:r>
      <w:r w:rsidR="00C5214C" w:rsidRPr="004176FE">
        <w:rPr>
          <w:color w:val="000000"/>
        </w:rPr>
        <w:t>(for “–phenidates”).</w:t>
      </w:r>
    </w:p>
    <w:p w:rsidR="009E463E" w:rsidRPr="004176FE" w:rsidRDefault="009E463E" w:rsidP="008768D7">
      <w:pPr>
        <w:numPr>
          <w:ilvl w:val="5"/>
          <w:numId w:val="1"/>
        </w:numPr>
      </w:pPr>
      <w:r w:rsidRPr="004176FE">
        <w:rPr>
          <w:color w:val="000000"/>
        </w:rPr>
        <w:t>BP improves in some individuals with hypertension, whereas others simply need slight increase in antihypertensive dose.</w:t>
      </w:r>
    </w:p>
    <w:p w:rsidR="0094727B" w:rsidRPr="004176FE" w:rsidRDefault="009E463E" w:rsidP="008768D7">
      <w:pPr>
        <w:numPr>
          <w:ilvl w:val="5"/>
          <w:numId w:val="1"/>
        </w:numPr>
      </w:pPr>
      <w:r w:rsidRPr="004176FE">
        <w:rPr>
          <w:color w:val="000000"/>
        </w:rPr>
        <w:t>tics may improve or worsen.</w:t>
      </w:r>
    </w:p>
    <w:p w:rsidR="003F71FC" w:rsidRPr="004176FE" w:rsidRDefault="003F71FC" w:rsidP="007070DD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 xml:space="preserve">children should be </w:t>
      </w:r>
      <w:r w:rsidRPr="004176FE">
        <w:rPr>
          <w:color w:val="0000FF"/>
        </w:rPr>
        <w:t>screened for heart problems with ECG</w:t>
      </w:r>
      <w:r w:rsidRPr="004176FE">
        <w:rPr>
          <w:color w:val="000000"/>
        </w:rPr>
        <w:t xml:space="preserve"> before getting “–phenidates”.</w:t>
      </w:r>
    </w:p>
    <w:p w:rsidR="007070DD" w:rsidRPr="004176FE" w:rsidRDefault="007070DD" w:rsidP="007070DD">
      <w:pPr>
        <w:numPr>
          <w:ilvl w:val="4"/>
          <w:numId w:val="1"/>
        </w:numPr>
        <w:rPr>
          <w:color w:val="000000"/>
        </w:rPr>
      </w:pPr>
      <w:r w:rsidRPr="004176FE">
        <w:rPr>
          <w:color w:val="000000"/>
        </w:rPr>
        <w:t>spectrums of therapeutic efficacy and adverse effects of all psychostimulants are similar, but for individual, therapeutic efficacy may vary greatly among drugs, preparations, or formulations (generic vs brand name).</w:t>
      </w:r>
    </w:p>
    <w:p w:rsidR="007070DD" w:rsidRPr="004176FE" w:rsidRDefault="007070DD" w:rsidP="007070DD">
      <w:pPr>
        <w:spacing w:before="60" w:after="60"/>
        <w:ind w:left="720"/>
        <w:rPr>
          <w:color w:val="000000"/>
        </w:rPr>
      </w:pPr>
      <w:r w:rsidRPr="004176FE">
        <w:rPr>
          <w:shd w:val="clear" w:color="auto" w:fill="FFCCFF"/>
        </w:rPr>
        <w:t>Typically, 1/3 of ADHD patients do not respond / cannot tolerate this class of agents!</w:t>
      </w:r>
    </w:p>
    <w:p w:rsidR="00B9714C" w:rsidRPr="004176FE" w:rsidRDefault="007070DD" w:rsidP="007070DD">
      <w:pPr>
        <w:ind w:left="2160"/>
      </w:pPr>
      <w:r w:rsidRPr="004176FE">
        <w:t>Nonresponders to one stimulant should start another stimulant trial; if two stimulant trials are unsuccessful → try second-line agents</w:t>
      </w:r>
    </w:p>
    <w:p w:rsidR="007070DD" w:rsidRPr="004176FE" w:rsidRDefault="007070DD" w:rsidP="008768D7"/>
    <w:p w:rsidR="00AF59C1" w:rsidRPr="004176FE" w:rsidRDefault="00AF59C1" w:rsidP="0086583D">
      <w:pPr>
        <w:pStyle w:val="Nervous6"/>
        <w:ind w:right="8079"/>
      </w:pPr>
      <w:bookmarkStart w:id="12" w:name="_Toc5570669"/>
      <w:r w:rsidRPr="004176FE">
        <w:t>Nonstimulants</w:t>
      </w:r>
      <w:bookmarkEnd w:id="12"/>
    </w:p>
    <w:p w:rsidR="009E2394" w:rsidRDefault="009E2394" w:rsidP="000240B4">
      <w:r w:rsidRPr="004176FE">
        <w:t>- second-line agents</w:t>
      </w:r>
      <w:r w:rsidR="00C60057" w:rsidRPr="004176FE">
        <w:t>; no abuse potential!</w:t>
      </w:r>
    </w:p>
    <w:p w:rsidR="000240B4" w:rsidRDefault="000240B4" w:rsidP="000240B4"/>
    <w:p w:rsidR="000240B4" w:rsidRPr="004176FE" w:rsidRDefault="000240B4" w:rsidP="000240B4">
      <w:r w:rsidRPr="000240B4">
        <w:rPr>
          <w:u w:val="double"/>
        </w:rPr>
        <w:t>FDA approved</w:t>
      </w:r>
      <w:r>
        <w:t>:</w:t>
      </w:r>
    </w:p>
    <w:p w:rsidR="00AF59C1" w:rsidRPr="004176FE" w:rsidRDefault="00AF59C1" w:rsidP="000240B4">
      <w:pPr>
        <w:numPr>
          <w:ilvl w:val="0"/>
          <w:numId w:val="31"/>
        </w:numPr>
        <w:rPr>
          <w:color w:val="000000"/>
        </w:rPr>
      </w:pPr>
      <w:r w:rsidRPr="004176FE">
        <w:rPr>
          <w:rStyle w:val="DrugnameChar"/>
          <w:lang w:val="en-US"/>
        </w:rPr>
        <w:t>Atomoxetine</w:t>
      </w:r>
      <w:r w:rsidRPr="004176FE">
        <w:rPr>
          <w:color w:val="000000"/>
        </w:rPr>
        <w:t xml:space="preserve"> </w:t>
      </w:r>
      <w:r w:rsidRPr="00EE69E9">
        <w:rPr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(Strattera)</w:t>
      </w:r>
      <w:r w:rsidRPr="004176FE">
        <w:rPr>
          <w:color w:val="000000"/>
        </w:rPr>
        <w:t xml:space="preserve"> - </w:t>
      </w:r>
      <w:r w:rsidRPr="004176FE">
        <w:rPr>
          <w:color w:val="000000"/>
          <w:highlight w:val="yellow"/>
        </w:rPr>
        <w:t>selective norepinephrine reuptake inhibitor (SNRI)</w:t>
      </w:r>
    </w:p>
    <w:p w:rsidR="00AF59C1" w:rsidRPr="004176FE" w:rsidRDefault="00AF59C1" w:rsidP="000240B4">
      <w:pPr>
        <w:numPr>
          <w:ilvl w:val="5"/>
          <w:numId w:val="1"/>
        </w:numPr>
        <w:rPr>
          <w:color w:val="000000"/>
        </w:rPr>
      </w:pPr>
      <w:r w:rsidRPr="004176FE">
        <w:rPr>
          <w:color w:val="000000"/>
        </w:rPr>
        <w:t xml:space="preserve">effective in ADHD (may be used as </w:t>
      </w:r>
      <w:r w:rsidR="001607D5" w:rsidRPr="004176FE">
        <w:rPr>
          <w:color w:val="000000"/>
        </w:rPr>
        <w:t xml:space="preserve">alternative or </w:t>
      </w:r>
      <w:r w:rsidRPr="004176FE">
        <w:rPr>
          <w:color w:val="000000"/>
        </w:rPr>
        <w:t>adjunct to stimulants).</w:t>
      </w:r>
    </w:p>
    <w:p w:rsidR="001607D5" w:rsidRPr="004176FE" w:rsidRDefault="001607D5" w:rsidP="000240B4">
      <w:pPr>
        <w:numPr>
          <w:ilvl w:val="5"/>
          <w:numId w:val="1"/>
        </w:numPr>
        <w:rPr>
          <w:color w:val="000000"/>
        </w:rPr>
      </w:pPr>
      <w:r w:rsidRPr="004176FE">
        <w:rPr>
          <w:color w:val="000000"/>
        </w:rPr>
        <w:t>5-10% patients are poor metabolizers → increased drug exposure.</w:t>
      </w:r>
    </w:p>
    <w:p w:rsidR="00AF59C1" w:rsidRPr="004176FE" w:rsidRDefault="00AF59C1" w:rsidP="000240B4">
      <w:pPr>
        <w:numPr>
          <w:ilvl w:val="5"/>
          <w:numId w:val="1"/>
        </w:numPr>
        <w:rPr>
          <w:color w:val="000000"/>
        </w:rPr>
      </w:pPr>
      <w:r w:rsidRPr="004176FE">
        <w:rPr>
          <w:color w:val="000000"/>
        </w:rPr>
        <w:t xml:space="preserve">cases of </w:t>
      </w:r>
      <w:r w:rsidRPr="004176FE">
        <w:rPr>
          <w:i/>
          <w:color w:val="FF0000"/>
        </w:rPr>
        <w:t>reversible hepatic failure</w:t>
      </w:r>
      <w:r w:rsidRPr="004176FE">
        <w:rPr>
          <w:color w:val="000000"/>
        </w:rPr>
        <w:t xml:space="preserve"> have been directly attributed to atomoxetine.</w:t>
      </w:r>
    </w:p>
    <w:p w:rsidR="001607D5" w:rsidRPr="004176FE" w:rsidRDefault="001607D5" w:rsidP="000240B4">
      <w:pPr>
        <w:numPr>
          <w:ilvl w:val="5"/>
          <w:numId w:val="1"/>
        </w:numPr>
        <w:rPr>
          <w:color w:val="000000"/>
        </w:rPr>
      </w:pPr>
      <w:r w:rsidRPr="004176FE">
        <w:rPr>
          <w:color w:val="000000"/>
          <w:u w:val="single"/>
        </w:rPr>
        <w:t>contraindications</w:t>
      </w:r>
      <w:r w:rsidRPr="004176FE">
        <w:rPr>
          <w:color w:val="000000"/>
        </w:rPr>
        <w:t>: use of MAOIs within 2 wk, narrow-angle glaucoma.</w:t>
      </w:r>
    </w:p>
    <w:p w:rsidR="00AF59C1" w:rsidRDefault="00AF59C1" w:rsidP="00AF59C1">
      <w:pPr>
        <w:rPr>
          <w:color w:val="000000"/>
        </w:rPr>
      </w:pPr>
    </w:p>
    <w:p w:rsidR="002678FE" w:rsidRDefault="000240B4" w:rsidP="000240B4">
      <w:pPr>
        <w:numPr>
          <w:ilvl w:val="0"/>
          <w:numId w:val="31"/>
        </w:numPr>
        <w:rPr>
          <w:color w:val="000000"/>
        </w:rPr>
      </w:pPr>
      <w:r w:rsidRPr="000240B4">
        <w:rPr>
          <w:rStyle w:val="DrugnameChar"/>
          <w:smallCaps/>
          <w:lang w:val="en-US"/>
        </w:rPr>
        <w:t>guanfacine</w:t>
      </w:r>
      <w:r w:rsidRPr="00EE69E9">
        <w:rPr>
          <w:b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2F1FBB" w:rsidRPr="00EE69E9">
        <w:rPr>
          <w:b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extended-release </w:t>
      </w:r>
      <w:r w:rsidRPr="000240B4">
        <w:rPr>
          <w:color w:val="000000"/>
        </w:rPr>
        <w:t xml:space="preserve">- </w:t>
      </w:r>
      <w:r w:rsidR="002F1FBB" w:rsidRPr="002F1FBB">
        <w:rPr>
          <w:color w:val="000000"/>
          <w:highlight w:val="yellow"/>
        </w:rPr>
        <w:t>relatively selective central α</w:t>
      </w:r>
      <w:r w:rsidR="0012002D">
        <w:rPr>
          <w:color w:val="000000"/>
          <w:highlight w:val="yellow"/>
        </w:rPr>
        <w:t>-</w:t>
      </w:r>
      <w:r w:rsidR="002F1FBB" w:rsidRPr="002F1FBB">
        <w:rPr>
          <w:color w:val="000000"/>
          <w:highlight w:val="yellow"/>
        </w:rPr>
        <w:t>2</w:t>
      </w:r>
      <w:r w:rsidR="0012002D">
        <w:rPr>
          <w:color w:val="000000"/>
          <w:highlight w:val="yellow"/>
        </w:rPr>
        <w:t>A</w:t>
      </w:r>
      <w:r w:rsidR="002F1FBB" w:rsidRPr="002F1FBB">
        <w:rPr>
          <w:color w:val="000000"/>
          <w:highlight w:val="yellow"/>
        </w:rPr>
        <w:t xml:space="preserve"> adrenergic agonist </w:t>
      </w:r>
      <w:r w:rsidR="002678FE">
        <w:rPr>
          <w:color w:val="000000"/>
        </w:rPr>
        <w:t>–</w:t>
      </w:r>
      <w:r w:rsidRPr="004176FE">
        <w:rPr>
          <w:color w:val="000000"/>
        </w:rPr>
        <w:t xml:space="preserve"> </w:t>
      </w:r>
      <w:r w:rsidR="002678FE" w:rsidRPr="002678FE">
        <w:rPr>
          <w:color w:val="000000"/>
        </w:rPr>
        <w:t>enhance</w:t>
      </w:r>
      <w:r w:rsidR="002678FE">
        <w:rPr>
          <w:color w:val="000000"/>
        </w:rPr>
        <w:t>s (!)</w:t>
      </w:r>
      <w:r w:rsidR="002678FE" w:rsidRPr="002678FE">
        <w:rPr>
          <w:color w:val="000000"/>
        </w:rPr>
        <w:t xml:space="preserve"> norepinephrine tone in </w:t>
      </w:r>
      <w:r w:rsidR="002678FE">
        <w:rPr>
          <w:color w:val="000000"/>
        </w:rPr>
        <w:t>prefrontal cortex (</w:t>
      </w:r>
      <w:r w:rsidR="002678FE" w:rsidRPr="002678FE">
        <w:rPr>
          <w:color w:val="000000"/>
        </w:rPr>
        <w:t>the way stimulants work</w:t>
      </w:r>
      <w:r w:rsidR="002678FE">
        <w:rPr>
          <w:color w:val="000000"/>
        </w:rPr>
        <w:t>) - ulti</w:t>
      </w:r>
      <w:r w:rsidR="002678FE" w:rsidRPr="002678FE">
        <w:rPr>
          <w:color w:val="000000"/>
        </w:rPr>
        <w:t>mately enhances working memory</w:t>
      </w:r>
      <w:r w:rsidR="002678FE">
        <w:rPr>
          <w:color w:val="000000"/>
        </w:rPr>
        <w:t>.</w:t>
      </w:r>
    </w:p>
    <w:p w:rsidR="00150C68" w:rsidRDefault="00150C68" w:rsidP="000240B4">
      <w:pPr>
        <w:numPr>
          <w:ilvl w:val="5"/>
          <w:numId w:val="1"/>
        </w:numPr>
        <w:rPr>
          <w:color w:val="000000"/>
        </w:rPr>
      </w:pPr>
      <w:r w:rsidRPr="00150C68">
        <w:rPr>
          <w:color w:val="000000"/>
        </w:rPr>
        <w:t>highly tolerable and safe drug</w:t>
      </w:r>
      <w:r>
        <w:rPr>
          <w:color w:val="000000"/>
        </w:rPr>
        <w:t>.</w:t>
      </w:r>
    </w:p>
    <w:p w:rsidR="002678FE" w:rsidRDefault="000240B4" w:rsidP="000240B4">
      <w:pPr>
        <w:numPr>
          <w:ilvl w:val="5"/>
          <w:numId w:val="1"/>
        </w:numPr>
        <w:rPr>
          <w:color w:val="000000"/>
        </w:rPr>
      </w:pPr>
      <w:r w:rsidRPr="004176FE">
        <w:rPr>
          <w:color w:val="000000"/>
        </w:rPr>
        <w:t xml:space="preserve">helpful in treating pediatric </w:t>
      </w:r>
      <w:r w:rsidRPr="004176FE">
        <w:rPr>
          <w:i/>
          <w:color w:val="0000FF"/>
        </w:rPr>
        <w:t>hyperactivity</w:t>
      </w:r>
      <w:r w:rsidR="002678FE">
        <w:rPr>
          <w:color w:val="000000"/>
        </w:rPr>
        <w:t>, tics.</w:t>
      </w:r>
    </w:p>
    <w:p w:rsidR="0027255C" w:rsidRDefault="0027255C" w:rsidP="000240B4">
      <w:pPr>
        <w:numPr>
          <w:ilvl w:val="5"/>
          <w:numId w:val="1"/>
        </w:numPr>
        <w:rPr>
          <w:color w:val="000000"/>
        </w:rPr>
      </w:pPr>
      <w:r w:rsidRPr="0027255C">
        <w:rPr>
          <w:color w:val="000000"/>
        </w:rPr>
        <w:t xml:space="preserve">reduced </w:t>
      </w:r>
      <w:r>
        <w:rPr>
          <w:color w:val="000000"/>
        </w:rPr>
        <w:t xml:space="preserve">BP and reduced heart rate </w:t>
      </w:r>
      <w:r w:rsidRPr="0027255C">
        <w:rPr>
          <w:color w:val="000000"/>
        </w:rPr>
        <w:t>commonly appear upon drug initiation, along with somnolence, sedation, and fatigue, which tend to diminish over a 2-week period.</w:t>
      </w:r>
    </w:p>
    <w:p w:rsidR="000240B4" w:rsidRDefault="000240B4" w:rsidP="000240B4">
      <w:pPr>
        <w:numPr>
          <w:ilvl w:val="5"/>
          <w:numId w:val="1"/>
        </w:numPr>
        <w:rPr>
          <w:color w:val="000000"/>
        </w:rPr>
      </w:pPr>
      <w:r w:rsidRPr="004176FE">
        <w:rPr>
          <w:color w:val="000000"/>
        </w:rPr>
        <w:t>may be used cautiously (risk of ventricular fibrillation) with stimulants.</w:t>
      </w:r>
    </w:p>
    <w:p w:rsidR="000240B4" w:rsidRPr="004176FE" w:rsidRDefault="000240B4" w:rsidP="000240B4">
      <w:pPr>
        <w:numPr>
          <w:ilvl w:val="5"/>
          <w:numId w:val="1"/>
        </w:numPr>
        <w:rPr>
          <w:color w:val="000000"/>
        </w:rPr>
      </w:pPr>
      <w:r w:rsidRPr="004176FE">
        <w:rPr>
          <w:rStyle w:val="Drugname2Char"/>
          <w:lang w:val="en-US"/>
        </w:rPr>
        <w:t>clonidine</w:t>
      </w:r>
      <w:r>
        <w:rPr>
          <w:rStyle w:val="Drugname2Char"/>
          <w:lang w:val="en-US"/>
        </w:rPr>
        <w:t xml:space="preserve"> </w:t>
      </w:r>
      <w:r w:rsidRPr="000240B4">
        <w:rPr>
          <w:color w:val="000000"/>
        </w:rPr>
        <w:t>is also central</w:t>
      </w:r>
      <w:r w:rsidRPr="004176FE">
        <w:rPr>
          <w:color w:val="000000"/>
        </w:rPr>
        <w:t xml:space="preserve"> </w:t>
      </w:r>
      <w:r w:rsidR="0012002D">
        <w:rPr>
          <w:color w:val="000000"/>
        </w:rPr>
        <w:t xml:space="preserve">α-agonist but much less selective than </w:t>
      </w:r>
      <w:r w:rsidR="0012002D" w:rsidRPr="0012002D">
        <w:rPr>
          <w:smallCaps/>
          <w:color w:val="000000"/>
        </w:rPr>
        <w:t>guanfacine</w:t>
      </w:r>
      <w:r w:rsidR="0012002D">
        <w:rPr>
          <w:color w:val="000000"/>
        </w:rPr>
        <w:t>.</w:t>
      </w:r>
    </w:p>
    <w:p w:rsidR="000240B4" w:rsidRDefault="000240B4" w:rsidP="00AF59C1">
      <w:pPr>
        <w:rPr>
          <w:color w:val="000000"/>
        </w:rPr>
      </w:pPr>
    </w:p>
    <w:p w:rsidR="000240B4" w:rsidRPr="004176FE" w:rsidRDefault="000240B4" w:rsidP="00AF59C1">
      <w:pPr>
        <w:rPr>
          <w:color w:val="000000"/>
        </w:rPr>
      </w:pPr>
    </w:p>
    <w:p w:rsidR="007A63C8" w:rsidRPr="004176FE" w:rsidRDefault="00AF59C1" w:rsidP="00AF59C1">
      <w:pPr>
        <w:rPr>
          <w:color w:val="000000"/>
        </w:rPr>
      </w:pPr>
      <w:r w:rsidRPr="00EE69E9">
        <w:rPr>
          <w:b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Antidepressants</w:t>
      </w:r>
      <w:r w:rsidR="001607D5" w:rsidRPr="00EE69E9">
        <w:rPr>
          <w:b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607D5" w:rsidRPr="004176FE">
        <w:rPr>
          <w:color w:val="000000"/>
        </w:rPr>
        <w:t>(</w:t>
      </w:r>
      <w:r w:rsidR="001607D5" w:rsidRPr="004176FE">
        <w:rPr>
          <w:rStyle w:val="Drugname2Char"/>
          <w:lang w:val="en-US"/>
        </w:rPr>
        <w:t>imipramine</w:t>
      </w:r>
      <w:r w:rsidR="00084813" w:rsidRPr="004176FE">
        <w:rPr>
          <w:color w:val="000000"/>
        </w:rPr>
        <w:t xml:space="preserve">, </w:t>
      </w:r>
      <w:r w:rsidR="00084813" w:rsidRPr="004176FE">
        <w:rPr>
          <w:rStyle w:val="Drugname2Char"/>
          <w:lang w:val="en-US"/>
        </w:rPr>
        <w:t>de</w:t>
      </w:r>
      <w:r w:rsidR="001607D5" w:rsidRPr="004176FE">
        <w:rPr>
          <w:rStyle w:val="Drugname2Char"/>
          <w:lang w:val="en-US"/>
        </w:rPr>
        <w:t>sipramine</w:t>
      </w:r>
      <w:r w:rsidR="00084813" w:rsidRPr="004176FE">
        <w:rPr>
          <w:color w:val="000000"/>
        </w:rPr>
        <w:t>,</w:t>
      </w:r>
      <w:r w:rsidR="001607D5" w:rsidRPr="004176FE">
        <w:rPr>
          <w:color w:val="000000"/>
        </w:rPr>
        <w:t xml:space="preserve"> </w:t>
      </w:r>
      <w:r w:rsidR="00084813" w:rsidRPr="004176FE">
        <w:rPr>
          <w:rStyle w:val="Drugname2Char"/>
          <w:lang w:val="en-US"/>
        </w:rPr>
        <w:t>b</w:t>
      </w:r>
      <w:r w:rsidR="001607D5" w:rsidRPr="004176FE">
        <w:rPr>
          <w:rStyle w:val="Drugname2Char"/>
          <w:lang w:val="en-US"/>
        </w:rPr>
        <w:t>upropion</w:t>
      </w:r>
      <w:r w:rsidR="00933EDC" w:rsidRPr="004176FE">
        <w:rPr>
          <w:color w:val="000000"/>
        </w:rPr>
        <w:t>,</w:t>
      </w:r>
      <w:r w:rsidR="00933EDC" w:rsidRPr="004176FE">
        <w:rPr>
          <w:rStyle w:val="Drugname2Char"/>
          <w:lang w:val="en-US"/>
        </w:rPr>
        <w:t xml:space="preserve"> venlafaxine</w:t>
      </w:r>
      <w:r w:rsidR="00084813" w:rsidRPr="004176FE">
        <w:rPr>
          <w:color w:val="000000"/>
        </w:rPr>
        <w:t>)</w:t>
      </w:r>
      <w:r w:rsidR="001607D5" w:rsidRPr="004176FE">
        <w:rPr>
          <w:color w:val="000000"/>
        </w:rPr>
        <w:t xml:space="preserve"> – helpful as adjunctive.</w:t>
      </w:r>
    </w:p>
    <w:p w:rsidR="007A63C8" w:rsidRPr="004176FE" w:rsidRDefault="007A63C8" w:rsidP="00AF59C1">
      <w:pPr>
        <w:rPr>
          <w:color w:val="000000"/>
        </w:rPr>
      </w:pPr>
    </w:p>
    <w:p w:rsidR="00AF59C1" w:rsidRPr="004176FE" w:rsidRDefault="00AF59C1" w:rsidP="00AF59C1">
      <w:pPr>
        <w:rPr>
          <w:color w:val="000000"/>
        </w:rPr>
      </w:pPr>
    </w:p>
    <w:p w:rsidR="00F66F9D" w:rsidRPr="004176FE" w:rsidRDefault="00F66F9D" w:rsidP="00AF59C1">
      <w:pPr>
        <w:rPr>
          <w:color w:val="000000"/>
        </w:rPr>
      </w:pPr>
    </w:p>
    <w:p w:rsidR="00F66F9D" w:rsidRPr="004176FE" w:rsidRDefault="00F66F9D" w:rsidP="00AF59C1">
      <w:pPr>
        <w:rPr>
          <w:color w:val="000000"/>
        </w:rPr>
      </w:pPr>
      <w:r w:rsidRPr="004176FE">
        <w:rPr>
          <w:color w:val="000000"/>
          <w:u w:val="single"/>
        </w:rPr>
        <w:t>No-efficacy</w:t>
      </w:r>
      <w:r w:rsidRPr="004176FE">
        <w:rPr>
          <w:color w:val="000000"/>
        </w:rPr>
        <w:t>:</w:t>
      </w:r>
    </w:p>
    <w:p w:rsidR="00AF59C1" w:rsidRPr="004176FE" w:rsidRDefault="00AF59C1" w:rsidP="00F66F9D">
      <w:pPr>
        <w:spacing w:before="60"/>
        <w:rPr>
          <w:color w:val="000000"/>
        </w:rPr>
      </w:pPr>
      <w:r w:rsidRPr="004176FE">
        <w:rPr>
          <w:rStyle w:val="Drugname2Char"/>
          <w:color w:val="000000"/>
          <w:lang w:val="en-US"/>
        </w:rPr>
        <w:t>Modafinil</w:t>
      </w:r>
      <w:r w:rsidRPr="004176FE">
        <w:rPr>
          <w:color w:val="000000"/>
        </w:rPr>
        <w:t xml:space="preserve"> in August 2006 received </w:t>
      </w:r>
      <w:r w:rsidR="00930A74">
        <w:rPr>
          <w:color w:val="000000"/>
        </w:rPr>
        <w:t>no-approval</w:t>
      </w:r>
      <w:r w:rsidRPr="004176FE">
        <w:rPr>
          <w:color w:val="000000"/>
        </w:rPr>
        <w:t xml:space="preserve"> letter from FDA for treatment of ADHD!</w:t>
      </w:r>
    </w:p>
    <w:p w:rsidR="00AF59C1" w:rsidRPr="004176FE" w:rsidRDefault="00F66F9D" w:rsidP="00F66F9D">
      <w:pPr>
        <w:spacing w:before="60"/>
      </w:pPr>
      <w:r w:rsidRPr="004176FE">
        <w:rPr>
          <w:rStyle w:val="Drugname2Char"/>
          <w:color w:val="000000"/>
          <w:lang w:val="en-US"/>
        </w:rPr>
        <w:t>St. John's wort</w:t>
      </w:r>
      <w:r w:rsidRPr="004176FE">
        <w:t xml:space="preserve"> - not more effective than placebo.</w:t>
      </w:r>
    </w:p>
    <w:p w:rsidR="0016693F" w:rsidRPr="004176FE" w:rsidRDefault="0016693F" w:rsidP="0016693F"/>
    <w:p w:rsidR="0016693F" w:rsidRPr="004176FE" w:rsidRDefault="0016693F" w:rsidP="0016693F"/>
    <w:p w:rsidR="0016693F" w:rsidRPr="004176FE" w:rsidRDefault="0016693F" w:rsidP="0016693F"/>
    <w:p w:rsidR="0016693F" w:rsidRPr="004176FE" w:rsidRDefault="0016693F" w:rsidP="0016693F"/>
    <w:p w:rsidR="0016693F" w:rsidRPr="004176FE" w:rsidRDefault="0016693F" w:rsidP="0016693F"/>
    <w:p w:rsidR="00CE3330" w:rsidRPr="00794A63" w:rsidRDefault="00CE3330" w:rsidP="00CE3330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10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CE3330" w:rsidRDefault="00CE3330" w:rsidP="00CE3330">
      <w:pPr>
        <w:rPr>
          <w:sz w:val="20"/>
        </w:rPr>
      </w:pPr>
    </w:p>
    <w:p w:rsidR="00CE3330" w:rsidRDefault="00CE3330" w:rsidP="00CE3330">
      <w:pPr>
        <w:pBdr>
          <w:bottom w:val="single" w:sz="4" w:space="1" w:color="auto"/>
        </w:pBdr>
        <w:ind w:right="57"/>
        <w:rPr>
          <w:sz w:val="20"/>
        </w:rPr>
      </w:pPr>
    </w:p>
    <w:p w:rsidR="00CE3330" w:rsidRPr="00B806B3" w:rsidRDefault="00CE3330" w:rsidP="00CE3330">
      <w:pPr>
        <w:pBdr>
          <w:bottom w:val="single" w:sz="4" w:space="1" w:color="auto"/>
        </w:pBdr>
        <w:ind w:right="57"/>
        <w:rPr>
          <w:sz w:val="20"/>
        </w:rPr>
      </w:pPr>
    </w:p>
    <w:p w:rsidR="00CE3330" w:rsidRDefault="000C15F2" w:rsidP="00CE3330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1" w:tgtFrame="_blank" w:history="1">
        <w:r w:rsidR="00CE3330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CE3330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CE3330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CE3330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CE3330" w:rsidRPr="00F34741" w:rsidRDefault="000C15F2" w:rsidP="00CE3330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2" w:tgtFrame="_blank" w:history="1">
        <w:r w:rsidR="00CE3330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4176FE" w:rsidRDefault="00856E8F" w:rsidP="00AB1690"/>
    <w:sectPr w:rsidR="00856E8F" w:rsidRPr="004176FE" w:rsidSect="002F05EC">
      <w:headerReference w:type="default" r:id="rId13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D80" w:rsidRDefault="00D86D80">
      <w:r>
        <w:separator/>
      </w:r>
    </w:p>
  </w:endnote>
  <w:endnote w:type="continuationSeparator" w:id="0">
    <w:p w:rsidR="00D86D80" w:rsidRDefault="00D86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D80" w:rsidRDefault="00D86D80">
      <w:r>
        <w:separator/>
      </w:r>
    </w:p>
  </w:footnote>
  <w:footnote w:type="continuationSeparator" w:id="0">
    <w:p w:rsidR="00D86D80" w:rsidRDefault="00D86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E467B4" w:rsidRDefault="00EE69E9" w:rsidP="00E467B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67B4">
      <w:rPr>
        <w:b/>
        <w:caps/>
      </w:rPr>
      <w:tab/>
    </w:r>
    <w:r w:rsidR="00BF1129" w:rsidRPr="00BF1129">
      <w:rPr>
        <w:b/>
        <w:smallCaps/>
      </w:rPr>
      <w:t>Attention Deficit Hyperactivity Disorder</w:t>
    </w:r>
    <w:r w:rsidR="00E467B4">
      <w:rPr>
        <w:b/>
        <w:bCs/>
        <w:iCs/>
        <w:smallCaps/>
      </w:rPr>
      <w:tab/>
    </w:r>
    <w:r w:rsidR="00BF1129">
      <w:t>Psy27</w:t>
    </w:r>
    <w:r w:rsidR="00E467B4">
      <w:t xml:space="preserve"> (</w:t>
    </w:r>
    <w:r w:rsidR="00E467B4">
      <w:fldChar w:fldCharType="begin"/>
    </w:r>
    <w:r w:rsidR="00E467B4">
      <w:instrText xml:space="preserve"> PAGE </w:instrText>
    </w:r>
    <w:r w:rsidR="00E467B4">
      <w:fldChar w:fldCharType="separate"/>
    </w:r>
    <w:r w:rsidR="000C15F2">
      <w:rPr>
        <w:noProof/>
      </w:rPr>
      <w:t>2</w:t>
    </w:r>
    <w:r w:rsidR="00E467B4">
      <w:fldChar w:fldCharType="end"/>
    </w:r>
    <w:r w:rsidR="00E467B4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2EFC"/>
    <w:multiLevelType w:val="multilevel"/>
    <w:tmpl w:val="61E4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893171"/>
    <w:multiLevelType w:val="multilevel"/>
    <w:tmpl w:val="0DE4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6A0F01"/>
    <w:multiLevelType w:val="multilevel"/>
    <w:tmpl w:val="2AFA12C4"/>
    <w:lvl w:ilvl="0">
      <w:start w:val="1"/>
      <w:numFmt w:val="decimal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0BF31BA3"/>
    <w:multiLevelType w:val="multilevel"/>
    <w:tmpl w:val="F5F6A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71799"/>
    <w:multiLevelType w:val="multilevel"/>
    <w:tmpl w:val="B0B49C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3315ED"/>
    <w:multiLevelType w:val="multilevel"/>
    <w:tmpl w:val="011A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9F0F6C"/>
    <w:multiLevelType w:val="multilevel"/>
    <w:tmpl w:val="B3F07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1412E7"/>
    <w:multiLevelType w:val="multilevel"/>
    <w:tmpl w:val="D7EAD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786E44"/>
    <w:multiLevelType w:val="multilevel"/>
    <w:tmpl w:val="8BC0B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0672F1"/>
    <w:multiLevelType w:val="hybridMultilevel"/>
    <w:tmpl w:val="D1067556"/>
    <w:lvl w:ilvl="0" w:tplc="E708AB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9D208CF"/>
    <w:multiLevelType w:val="multilevel"/>
    <w:tmpl w:val="239ED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C320DF"/>
    <w:multiLevelType w:val="multilevel"/>
    <w:tmpl w:val="88E8B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4D4F16"/>
    <w:multiLevelType w:val="multilevel"/>
    <w:tmpl w:val="7C98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626191E"/>
    <w:multiLevelType w:val="hybridMultilevel"/>
    <w:tmpl w:val="777C622E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416052"/>
    <w:multiLevelType w:val="hybridMultilevel"/>
    <w:tmpl w:val="038A0CC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E377EB3"/>
    <w:multiLevelType w:val="multilevel"/>
    <w:tmpl w:val="C728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C7124F"/>
    <w:multiLevelType w:val="multilevel"/>
    <w:tmpl w:val="B0B49CD2"/>
    <w:lvl w:ilvl="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593233"/>
    <w:multiLevelType w:val="multilevel"/>
    <w:tmpl w:val="61E4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AA670D"/>
    <w:multiLevelType w:val="hybridMultilevel"/>
    <w:tmpl w:val="DD688A4E"/>
    <w:lvl w:ilvl="0" w:tplc="0B32FC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0841629"/>
    <w:multiLevelType w:val="multilevel"/>
    <w:tmpl w:val="9FDE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151D7D"/>
    <w:multiLevelType w:val="hybridMultilevel"/>
    <w:tmpl w:val="D85A9A70"/>
    <w:lvl w:ilvl="0" w:tplc="3E3E43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1069"/>
        </w:tabs>
        <w:ind w:left="10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53F76E4E"/>
    <w:multiLevelType w:val="hybridMultilevel"/>
    <w:tmpl w:val="F12234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C2274E"/>
    <w:multiLevelType w:val="hybridMultilevel"/>
    <w:tmpl w:val="1FB6FF3C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2E415AA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910AC010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4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5" w:tplc="D304FA2E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6" w:tplc="2AE4DFBE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AF189B"/>
    <w:multiLevelType w:val="multilevel"/>
    <w:tmpl w:val="A6CE9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BA4E61"/>
    <w:multiLevelType w:val="multilevel"/>
    <w:tmpl w:val="454A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CB2783"/>
    <w:multiLevelType w:val="multilevel"/>
    <w:tmpl w:val="228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3F1714E"/>
    <w:multiLevelType w:val="multilevel"/>
    <w:tmpl w:val="61E4D3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C588F"/>
    <w:multiLevelType w:val="hybridMultilevel"/>
    <w:tmpl w:val="3B8A8DDE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72942"/>
    <w:multiLevelType w:val="hybridMultilevel"/>
    <w:tmpl w:val="79CE4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18679F2"/>
    <w:multiLevelType w:val="hybridMultilevel"/>
    <w:tmpl w:val="77627DFE"/>
    <w:lvl w:ilvl="0" w:tplc="72E415AA">
      <w:start w:val="1"/>
      <w:numFmt w:val="decimal"/>
      <w:lvlText w:val="(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72E415AA">
      <w:start w:val="1"/>
      <w:numFmt w:val="decimal"/>
      <w:lvlText w:val="(%3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0" w15:restartNumberingAfterBreak="0">
    <w:nsid w:val="7D980C99"/>
    <w:multiLevelType w:val="hybridMultilevel"/>
    <w:tmpl w:val="0EEE434C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247549"/>
    <w:multiLevelType w:val="multilevel"/>
    <w:tmpl w:val="AAB45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4"/>
  </w:num>
  <w:num w:numId="3">
    <w:abstractNumId w:val="16"/>
  </w:num>
  <w:num w:numId="4">
    <w:abstractNumId w:val="29"/>
  </w:num>
  <w:num w:numId="5">
    <w:abstractNumId w:val="2"/>
  </w:num>
  <w:num w:numId="6">
    <w:abstractNumId w:val="13"/>
  </w:num>
  <w:num w:numId="7">
    <w:abstractNumId w:val="11"/>
  </w:num>
  <w:num w:numId="8">
    <w:abstractNumId w:val="12"/>
  </w:num>
  <w:num w:numId="9">
    <w:abstractNumId w:val="19"/>
  </w:num>
  <w:num w:numId="10">
    <w:abstractNumId w:val="15"/>
  </w:num>
  <w:num w:numId="11">
    <w:abstractNumId w:val="8"/>
  </w:num>
  <w:num w:numId="12">
    <w:abstractNumId w:val="25"/>
  </w:num>
  <w:num w:numId="13">
    <w:abstractNumId w:val="6"/>
  </w:num>
  <w:num w:numId="14">
    <w:abstractNumId w:val="7"/>
  </w:num>
  <w:num w:numId="15">
    <w:abstractNumId w:val="5"/>
  </w:num>
  <w:num w:numId="16">
    <w:abstractNumId w:val="28"/>
  </w:num>
  <w:num w:numId="17">
    <w:abstractNumId w:val="23"/>
  </w:num>
  <w:num w:numId="18">
    <w:abstractNumId w:val="17"/>
  </w:num>
  <w:num w:numId="19">
    <w:abstractNumId w:val="0"/>
  </w:num>
  <w:num w:numId="20">
    <w:abstractNumId w:val="1"/>
  </w:num>
  <w:num w:numId="21">
    <w:abstractNumId w:val="3"/>
  </w:num>
  <w:num w:numId="22">
    <w:abstractNumId w:val="31"/>
  </w:num>
  <w:num w:numId="23">
    <w:abstractNumId w:val="24"/>
  </w:num>
  <w:num w:numId="24">
    <w:abstractNumId w:val="10"/>
  </w:num>
  <w:num w:numId="25">
    <w:abstractNumId w:val="26"/>
  </w:num>
  <w:num w:numId="26">
    <w:abstractNumId w:val="20"/>
  </w:num>
  <w:num w:numId="27">
    <w:abstractNumId w:val="14"/>
  </w:num>
  <w:num w:numId="28">
    <w:abstractNumId w:val="18"/>
  </w:num>
  <w:num w:numId="29">
    <w:abstractNumId w:val="27"/>
  </w:num>
  <w:num w:numId="30">
    <w:abstractNumId w:val="30"/>
  </w:num>
  <w:num w:numId="31">
    <w:abstractNumId w:val="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240B4"/>
    <w:rsid w:val="00032204"/>
    <w:rsid w:val="00041097"/>
    <w:rsid w:val="00044E7D"/>
    <w:rsid w:val="00065DD5"/>
    <w:rsid w:val="00084813"/>
    <w:rsid w:val="0009465D"/>
    <w:rsid w:val="000C15F2"/>
    <w:rsid w:val="000C4FB0"/>
    <w:rsid w:val="000D4E87"/>
    <w:rsid w:val="00116D6D"/>
    <w:rsid w:val="0012002D"/>
    <w:rsid w:val="00150C68"/>
    <w:rsid w:val="001607D5"/>
    <w:rsid w:val="00160EA0"/>
    <w:rsid w:val="0016693F"/>
    <w:rsid w:val="00172F04"/>
    <w:rsid w:val="0019631A"/>
    <w:rsid w:val="001B049B"/>
    <w:rsid w:val="001B3055"/>
    <w:rsid w:val="001D0C72"/>
    <w:rsid w:val="001D6014"/>
    <w:rsid w:val="001E3BB7"/>
    <w:rsid w:val="001F52AF"/>
    <w:rsid w:val="0020022C"/>
    <w:rsid w:val="0020195E"/>
    <w:rsid w:val="00201F72"/>
    <w:rsid w:val="002039D8"/>
    <w:rsid w:val="00217E07"/>
    <w:rsid w:val="00221380"/>
    <w:rsid w:val="0022304B"/>
    <w:rsid w:val="00225E01"/>
    <w:rsid w:val="002263E6"/>
    <w:rsid w:val="00226DF7"/>
    <w:rsid w:val="002678FE"/>
    <w:rsid w:val="00271E4B"/>
    <w:rsid w:val="0027255C"/>
    <w:rsid w:val="00291A41"/>
    <w:rsid w:val="00291B24"/>
    <w:rsid w:val="0029701A"/>
    <w:rsid w:val="002A277D"/>
    <w:rsid w:val="002B5B9E"/>
    <w:rsid w:val="002E0446"/>
    <w:rsid w:val="002E5A88"/>
    <w:rsid w:val="002F05EC"/>
    <w:rsid w:val="002F1FBB"/>
    <w:rsid w:val="00313EAF"/>
    <w:rsid w:val="003303C3"/>
    <w:rsid w:val="00347A87"/>
    <w:rsid w:val="00350754"/>
    <w:rsid w:val="00355DB7"/>
    <w:rsid w:val="0035704B"/>
    <w:rsid w:val="00363944"/>
    <w:rsid w:val="003643C1"/>
    <w:rsid w:val="00370BE0"/>
    <w:rsid w:val="003A421A"/>
    <w:rsid w:val="003A6ACA"/>
    <w:rsid w:val="003A6DF0"/>
    <w:rsid w:val="003C3020"/>
    <w:rsid w:val="003C7F65"/>
    <w:rsid w:val="003D3871"/>
    <w:rsid w:val="003E6C0B"/>
    <w:rsid w:val="003F33CF"/>
    <w:rsid w:val="003F71FC"/>
    <w:rsid w:val="004176FE"/>
    <w:rsid w:val="00443750"/>
    <w:rsid w:val="00446BCE"/>
    <w:rsid w:val="00465A39"/>
    <w:rsid w:val="00470627"/>
    <w:rsid w:val="00473BEC"/>
    <w:rsid w:val="0047449B"/>
    <w:rsid w:val="004911AB"/>
    <w:rsid w:val="00491C32"/>
    <w:rsid w:val="004A0014"/>
    <w:rsid w:val="004C415F"/>
    <w:rsid w:val="004C66D2"/>
    <w:rsid w:val="004D3C3C"/>
    <w:rsid w:val="00501C25"/>
    <w:rsid w:val="00513D14"/>
    <w:rsid w:val="00514AF8"/>
    <w:rsid w:val="00515107"/>
    <w:rsid w:val="00520CBA"/>
    <w:rsid w:val="00532E0D"/>
    <w:rsid w:val="00536030"/>
    <w:rsid w:val="00543C99"/>
    <w:rsid w:val="00552870"/>
    <w:rsid w:val="00553C48"/>
    <w:rsid w:val="00595C8B"/>
    <w:rsid w:val="005D16F2"/>
    <w:rsid w:val="005D4F13"/>
    <w:rsid w:val="005E47A9"/>
    <w:rsid w:val="005F69D4"/>
    <w:rsid w:val="00610E08"/>
    <w:rsid w:val="00613516"/>
    <w:rsid w:val="00613C2C"/>
    <w:rsid w:val="00627521"/>
    <w:rsid w:val="00637C96"/>
    <w:rsid w:val="00647B35"/>
    <w:rsid w:val="006557D3"/>
    <w:rsid w:val="00660952"/>
    <w:rsid w:val="00670ABD"/>
    <w:rsid w:val="006A7427"/>
    <w:rsid w:val="006D0D5C"/>
    <w:rsid w:val="006E6BF2"/>
    <w:rsid w:val="006F175A"/>
    <w:rsid w:val="006F60D6"/>
    <w:rsid w:val="007070DD"/>
    <w:rsid w:val="00711C9B"/>
    <w:rsid w:val="007127F5"/>
    <w:rsid w:val="00716FE1"/>
    <w:rsid w:val="00734641"/>
    <w:rsid w:val="00751186"/>
    <w:rsid w:val="00771B38"/>
    <w:rsid w:val="007950C5"/>
    <w:rsid w:val="00796EFE"/>
    <w:rsid w:val="007A63C8"/>
    <w:rsid w:val="007B289C"/>
    <w:rsid w:val="007B2A77"/>
    <w:rsid w:val="007B52F0"/>
    <w:rsid w:val="007D3D23"/>
    <w:rsid w:val="007E09DF"/>
    <w:rsid w:val="007E7EAF"/>
    <w:rsid w:val="007F02BC"/>
    <w:rsid w:val="007F0B79"/>
    <w:rsid w:val="008036DF"/>
    <w:rsid w:val="00821995"/>
    <w:rsid w:val="00827474"/>
    <w:rsid w:val="0083146F"/>
    <w:rsid w:val="0083635D"/>
    <w:rsid w:val="00844A97"/>
    <w:rsid w:val="00851ABC"/>
    <w:rsid w:val="00856E8F"/>
    <w:rsid w:val="008631ED"/>
    <w:rsid w:val="0086583D"/>
    <w:rsid w:val="00866DBD"/>
    <w:rsid w:val="008740A6"/>
    <w:rsid w:val="008768D7"/>
    <w:rsid w:val="0088299A"/>
    <w:rsid w:val="00890E69"/>
    <w:rsid w:val="008A2A0F"/>
    <w:rsid w:val="008B6179"/>
    <w:rsid w:val="008C3EA0"/>
    <w:rsid w:val="008E15FA"/>
    <w:rsid w:val="008E41F5"/>
    <w:rsid w:val="008F1350"/>
    <w:rsid w:val="008F63CC"/>
    <w:rsid w:val="009044EC"/>
    <w:rsid w:val="009128A9"/>
    <w:rsid w:val="00912C1E"/>
    <w:rsid w:val="009148A8"/>
    <w:rsid w:val="0093074D"/>
    <w:rsid w:val="00930A74"/>
    <w:rsid w:val="00933EDC"/>
    <w:rsid w:val="00936D98"/>
    <w:rsid w:val="00943F0C"/>
    <w:rsid w:val="0094727B"/>
    <w:rsid w:val="009503F9"/>
    <w:rsid w:val="00955C61"/>
    <w:rsid w:val="0096148E"/>
    <w:rsid w:val="00973FEF"/>
    <w:rsid w:val="00974427"/>
    <w:rsid w:val="009964B0"/>
    <w:rsid w:val="009B0128"/>
    <w:rsid w:val="009B237A"/>
    <w:rsid w:val="009B6AB7"/>
    <w:rsid w:val="009B77A6"/>
    <w:rsid w:val="009C2A05"/>
    <w:rsid w:val="009D4F37"/>
    <w:rsid w:val="009E2394"/>
    <w:rsid w:val="009E463E"/>
    <w:rsid w:val="009F28EB"/>
    <w:rsid w:val="00A07862"/>
    <w:rsid w:val="00A135F4"/>
    <w:rsid w:val="00A1460C"/>
    <w:rsid w:val="00A17838"/>
    <w:rsid w:val="00A26E41"/>
    <w:rsid w:val="00A275E3"/>
    <w:rsid w:val="00A46BA4"/>
    <w:rsid w:val="00A55B78"/>
    <w:rsid w:val="00A5668F"/>
    <w:rsid w:val="00A617AE"/>
    <w:rsid w:val="00A90876"/>
    <w:rsid w:val="00A908F0"/>
    <w:rsid w:val="00A94380"/>
    <w:rsid w:val="00AA78E5"/>
    <w:rsid w:val="00AB1690"/>
    <w:rsid w:val="00AE1CA7"/>
    <w:rsid w:val="00AF25BB"/>
    <w:rsid w:val="00AF2EA7"/>
    <w:rsid w:val="00AF59C1"/>
    <w:rsid w:val="00AF640B"/>
    <w:rsid w:val="00AF737A"/>
    <w:rsid w:val="00B0641B"/>
    <w:rsid w:val="00B1148A"/>
    <w:rsid w:val="00B25E0D"/>
    <w:rsid w:val="00B33374"/>
    <w:rsid w:val="00B44931"/>
    <w:rsid w:val="00B62E47"/>
    <w:rsid w:val="00B9714C"/>
    <w:rsid w:val="00BC3136"/>
    <w:rsid w:val="00BF1129"/>
    <w:rsid w:val="00C071C3"/>
    <w:rsid w:val="00C4530E"/>
    <w:rsid w:val="00C45B61"/>
    <w:rsid w:val="00C50017"/>
    <w:rsid w:val="00C5214C"/>
    <w:rsid w:val="00C53655"/>
    <w:rsid w:val="00C60057"/>
    <w:rsid w:val="00C62236"/>
    <w:rsid w:val="00C71D46"/>
    <w:rsid w:val="00C722E8"/>
    <w:rsid w:val="00C9048A"/>
    <w:rsid w:val="00CA2723"/>
    <w:rsid w:val="00CA2D83"/>
    <w:rsid w:val="00CB25F7"/>
    <w:rsid w:val="00CC25F8"/>
    <w:rsid w:val="00CD3A28"/>
    <w:rsid w:val="00CE3330"/>
    <w:rsid w:val="00CE5976"/>
    <w:rsid w:val="00D13D92"/>
    <w:rsid w:val="00D20CFA"/>
    <w:rsid w:val="00D20FE2"/>
    <w:rsid w:val="00D24256"/>
    <w:rsid w:val="00D31257"/>
    <w:rsid w:val="00D37C37"/>
    <w:rsid w:val="00D450D5"/>
    <w:rsid w:val="00D4588C"/>
    <w:rsid w:val="00D46660"/>
    <w:rsid w:val="00D46EF0"/>
    <w:rsid w:val="00D63D15"/>
    <w:rsid w:val="00D71FF0"/>
    <w:rsid w:val="00D86D80"/>
    <w:rsid w:val="00D93006"/>
    <w:rsid w:val="00D9508D"/>
    <w:rsid w:val="00DA14DD"/>
    <w:rsid w:val="00DA48FE"/>
    <w:rsid w:val="00DA7333"/>
    <w:rsid w:val="00DB0BCE"/>
    <w:rsid w:val="00DD2C94"/>
    <w:rsid w:val="00DD3392"/>
    <w:rsid w:val="00E12F98"/>
    <w:rsid w:val="00E25893"/>
    <w:rsid w:val="00E25F5B"/>
    <w:rsid w:val="00E37BC0"/>
    <w:rsid w:val="00E467B4"/>
    <w:rsid w:val="00E5499C"/>
    <w:rsid w:val="00E67212"/>
    <w:rsid w:val="00E71C1E"/>
    <w:rsid w:val="00E81A50"/>
    <w:rsid w:val="00E857AA"/>
    <w:rsid w:val="00E8598C"/>
    <w:rsid w:val="00EB760D"/>
    <w:rsid w:val="00ED6AC5"/>
    <w:rsid w:val="00EE69E9"/>
    <w:rsid w:val="00EF049E"/>
    <w:rsid w:val="00F13481"/>
    <w:rsid w:val="00F14957"/>
    <w:rsid w:val="00F21C14"/>
    <w:rsid w:val="00F35390"/>
    <w:rsid w:val="00F45E97"/>
    <w:rsid w:val="00F60D1F"/>
    <w:rsid w:val="00F65C5C"/>
    <w:rsid w:val="00F66F9D"/>
    <w:rsid w:val="00F8615B"/>
    <w:rsid w:val="00F87440"/>
    <w:rsid w:val="00F92386"/>
    <w:rsid w:val="00FC1469"/>
    <w:rsid w:val="00FC30F0"/>
    <w:rsid w:val="00FD7A35"/>
    <w:rsid w:val="00FF1D84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32411CA-5C7F-4CBA-8B2C-E44CDC785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E0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32E0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32E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32E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532E0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32E0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532E0D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32E0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32E0D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532E0D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532E0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532E0D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532E0D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532E0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532E0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532E0D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532E0D"/>
    <w:rPr>
      <w:color w:val="999999"/>
      <w:u w:val="none"/>
    </w:rPr>
  </w:style>
  <w:style w:type="paragraph" w:customStyle="1" w:styleId="Nervous4">
    <w:name w:val="Nervous 4"/>
    <w:basedOn w:val="Normal"/>
    <w:rsid w:val="00532E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532E0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532E0D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link w:val="DrugnameChar"/>
    <w:autoRedefine/>
    <w:rsid w:val="00532E0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532E0D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AF59C1"/>
    <w:rPr>
      <w:sz w:val="24"/>
      <w:szCs w:val="24"/>
    </w:rPr>
  </w:style>
  <w:style w:type="character" w:customStyle="1" w:styleId="DrugnameChar">
    <w:name w:val="Drug name Char"/>
    <w:basedOn w:val="NormalWebChar"/>
    <w:link w:val="Drugname"/>
    <w:rsid w:val="00AF59C1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7">
    <w:name w:val="Nervous 7"/>
    <w:basedOn w:val="Normal"/>
    <w:rsid w:val="00532E0D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532E0D"/>
    <w:rPr>
      <w:b w:val="0"/>
      <w:caps w:val="0"/>
      <w:smallCaps/>
    </w:rPr>
  </w:style>
  <w:style w:type="character" w:customStyle="1" w:styleId="Drugname2Char">
    <w:name w:val="Drug name 2 Char"/>
    <w:basedOn w:val="DefaultParagraphFont"/>
    <w:link w:val="Drugname2"/>
    <w:rsid w:val="00532E0D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532E0D"/>
    <w:rPr>
      <w:color w:val="999999"/>
      <w:u w:val="none"/>
    </w:rPr>
  </w:style>
  <w:style w:type="paragraph" w:customStyle="1" w:styleId="Nervous6">
    <w:name w:val="Nervous 6"/>
    <w:basedOn w:val="Normal"/>
    <w:rsid w:val="00532E0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table" w:styleId="TableGrid">
    <w:name w:val="Table Grid"/>
    <w:basedOn w:val="TableNormal"/>
    <w:rsid w:val="00532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rvous9">
    <w:name w:val="Nervous 9"/>
    <w:rsid w:val="00532E0D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532E0D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532E0D"/>
    <w:rPr>
      <w:i/>
      <w:smallCaps/>
      <w:color w:val="999999"/>
      <w:szCs w:val="24"/>
    </w:rPr>
  </w:style>
  <w:style w:type="paragraph" w:styleId="TOC3">
    <w:name w:val="toc 3"/>
    <w:basedOn w:val="Normal"/>
    <w:next w:val="Normal"/>
    <w:autoRedefine/>
    <w:uiPriority w:val="39"/>
    <w:rsid w:val="00532E0D"/>
    <w:pPr>
      <w:ind w:left="480"/>
    </w:pPr>
  </w:style>
  <w:style w:type="paragraph" w:styleId="BalloonText">
    <w:name w:val="Balloon Text"/>
    <w:basedOn w:val="Normal"/>
    <w:link w:val="BalloonTextChar"/>
    <w:rsid w:val="00532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2E0D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rsid w:val="00532E0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532E0D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532E0D"/>
    <w:pPr>
      <w:ind w:left="2155"/>
    </w:pPr>
    <w:rPr>
      <w:i/>
      <w:sz w:val="20"/>
    </w:rPr>
  </w:style>
  <w:style w:type="character" w:customStyle="1" w:styleId="Trialname">
    <w:name w:val="Trial name"/>
    <w:basedOn w:val="DefaultParagraphFont"/>
    <w:qFormat/>
    <w:rsid w:val="00532E0D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basedOn w:val="DefaultParagraphFont"/>
    <w:link w:val="Heading1"/>
    <w:rsid w:val="00532E0D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32E0D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532E0D"/>
    <w:rPr>
      <w:rFonts w:ascii="Arial" w:hAnsi="Arial" w:cs="Arial"/>
      <w:b/>
      <w:bCs/>
      <w:sz w:val="26"/>
      <w:szCs w:val="26"/>
    </w:rPr>
  </w:style>
  <w:style w:type="character" w:styleId="PageNumber">
    <w:name w:val="page number"/>
    <w:basedOn w:val="DefaultParagraphFont"/>
    <w:rsid w:val="00532E0D"/>
  </w:style>
  <w:style w:type="paragraph" w:styleId="ListParagraph">
    <w:name w:val="List Paragraph"/>
    <w:basedOn w:val="Normal"/>
    <w:uiPriority w:val="34"/>
    <w:qFormat/>
    <w:rsid w:val="00532E0D"/>
    <w:pPr>
      <w:ind w:left="720"/>
    </w:pPr>
  </w:style>
  <w:style w:type="paragraph" w:customStyle="1" w:styleId="Default">
    <w:name w:val="Default"/>
    <w:rsid w:val="00532E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532E0D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532E0D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532E0D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532E0D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532E0D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532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A.%20Neuroscience%20Basics\A30-35.%20Autonomic%20PNS\A35.%20Autonomic%20Nervous%20System%20Pharmacology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A.%20Neuroscience%20Basics\A30-35.%20Autonomic%20PNS\A35.%20Autonomic%20Nervous%20System%20Pharmacology.pdf" TargetMode="External"/><Relationship Id="rId12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eurosurgeryresident.net/Psy.%20Psychiatry\Psy.%20Bibliograph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A.%20Neuroscience%20Basics\A30-35.%20Autonomic%20PNS\A35.%20Autonomic%20Nervous%20System%20Pharmacology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9</TotalTime>
  <Pages>3</Pages>
  <Words>2428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Attention Deficit Hyperactivity Disorder</vt:lpstr>
    </vt:vector>
  </TitlesOfParts>
  <Company>www.NeurosurgeryResident.net</Company>
  <LinksUpToDate>false</LinksUpToDate>
  <CharactersWithSpaces>16236</CharactersWithSpaces>
  <SharedDoc>false</SharedDoc>
  <HLinks>
    <vt:vector size="114" baseType="variant">
      <vt:variant>
        <vt:i4>5242973</vt:i4>
      </vt:variant>
      <vt:variant>
        <vt:i4>93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90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1769564</vt:i4>
      </vt:variant>
      <vt:variant>
        <vt:i4>87</vt:i4>
      </vt:variant>
      <vt:variant>
        <vt:i4>0</vt:i4>
      </vt:variant>
      <vt:variant>
        <vt:i4>5</vt:i4>
      </vt:variant>
      <vt:variant>
        <vt:lpwstr>Psy. Bibliography.doc</vt:lpwstr>
      </vt:variant>
      <vt:variant>
        <vt:lpwstr/>
      </vt:variant>
      <vt:variant>
        <vt:i4>7012477</vt:i4>
      </vt:variant>
      <vt:variant>
        <vt:i4>84</vt:i4>
      </vt:variant>
      <vt:variant>
        <vt:i4>0</vt:i4>
      </vt:variant>
      <vt:variant>
        <vt:i4>5</vt:i4>
      </vt:variant>
      <vt:variant>
        <vt:lpwstr>../A. Neuroscience Basics/A30-35. Autonomic PNS/A35. Autonomic Nervous System Pharmacology.doc</vt:lpwstr>
      </vt:variant>
      <vt:variant>
        <vt:lpwstr>Amphetamines</vt:lpwstr>
      </vt:variant>
      <vt:variant>
        <vt:i4>7012477</vt:i4>
      </vt:variant>
      <vt:variant>
        <vt:i4>81</vt:i4>
      </vt:variant>
      <vt:variant>
        <vt:i4>0</vt:i4>
      </vt:variant>
      <vt:variant>
        <vt:i4>5</vt:i4>
      </vt:variant>
      <vt:variant>
        <vt:lpwstr>../A. Neuroscience Basics/A30-35. Autonomic PNS/A35. Autonomic Nervous System Pharmacology.doc</vt:lpwstr>
      </vt:variant>
      <vt:variant>
        <vt:lpwstr>Amphetamines</vt:lpwstr>
      </vt:variant>
      <vt:variant>
        <vt:i4>7012477</vt:i4>
      </vt:variant>
      <vt:variant>
        <vt:i4>78</vt:i4>
      </vt:variant>
      <vt:variant>
        <vt:i4>0</vt:i4>
      </vt:variant>
      <vt:variant>
        <vt:i4>5</vt:i4>
      </vt:variant>
      <vt:variant>
        <vt:lpwstr>../A. Neuroscience Basics/A30-35. Autonomic PNS/A35. Autonomic Nervous System Pharmacology.doc</vt:lpwstr>
      </vt:variant>
      <vt:variant>
        <vt:lpwstr>Amphetamines</vt:lpwstr>
      </vt:variant>
      <vt:variant>
        <vt:i4>1048628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_Toc363960288</vt:lpwstr>
      </vt:variant>
      <vt:variant>
        <vt:i4>1048628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_Toc363960287</vt:lpwstr>
      </vt:variant>
      <vt:variant>
        <vt:i4>1048628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_Toc363960286</vt:lpwstr>
      </vt:variant>
      <vt:variant>
        <vt:i4>1048628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_Toc363960285</vt:lpwstr>
      </vt:variant>
      <vt:variant>
        <vt:i4>1048628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_Toc363960284</vt:lpwstr>
      </vt:variant>
      <vt:variant>
        <vt:i4>1048628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_Toc363960283</vt:lpwstr>
      </vt:variant>
      <vt:variant>
        <vt:i4>1048628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_Toc363960282</vt:lpwstr>
      </vt:variant>
      <vt:variant>
        <vt:i4>1048628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_Toc363960281</vt:lpwstr>
      </vt:variant>
      <vt:variant>
        <vt:i4>1048628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_Toc363960280</vt:lpwstr>
      </vt:variant>
      <vt:variant>
        <vt:i4>2031668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_Toc363960279</vt:lpwstr>
      </vt:variant>
      <vt:variant>
        <vt:i4>2031668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_Toc363960278</vt:lpwstr>
      </vt:variant>
      <vt:variant>
        <vt:i4>2031668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_Toc363960277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Attention Deficit Hyperactivity Disorder</dc:title>
  <dc:subject/>
  <dc:creator>Viktoras Palys, MD</dc:creator>
  <cp:keywords/>
  <cp:lastModifiedBy>Viktoras Palys</cp:lastModifiedBy>
  <cp:revision>8</cp:revision>
  <cp:lastPrinted>2019-04-25T04:05:00Z</cp:lastPrinted>
  <dcterms:created xsi:type="dcterms:W3CDTF">2016-03-15T01:08:00Z</dcterms:created>
  <dcterms:modified xsi:type="dcterms:W3CDTF">2019-04-25T04:05:00Z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