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F9565B" w:rsidRDefault="00775704" w:rsidP="00682411">
      <w:pPr>
        <w:pStyle w:val="Title"/>
      </w:pPr>
      <w:bookmarkStart w:id="0" w:name="_GoBack"/>
      <w:r w:rsidRPr="00F9565B">
        <w:t>Eating Disorders</w:t>
      </w:r>
    </w:p>
    <w:p w:rsidR="00113BD0" w:rsidRDefault="00113BD0" w:rsidP="00113BD0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E31948">
        <w:rPr>
          <w:noProof/>
        </w:rPr>
        <w:t>April 24, 2019</w:t>
      </w:r>
      <w:r>
        <w:fldChar w:fldCharType="end"/>
      </w:r>
    </w:p>
    <w:p w:rsidR="00F14F23" w:rsidRDefault="00F14F2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5,2" </w:instrText>
      </w:r>
      <w:r>
        <w:rPr>
          <w:b w:val="0"/>
          <w:smallCaps w:val="0"/>
        </w:rPr>
        <w:fldChar w:fldCharType="separate"/>
      </w:r>
      <w:hyperlink w:anchor="_Toc5570296" w:history="1">
        <w:r w:rsidRPr="0054076A">
          <w:rPr>
            <w:rStyle w:val="Hyperlink"/>
            <w:noProof/>
          </w:rPr>
          <w:t>Anorexia Nervosa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_Toc5570296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94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14F23" w:rsidRDefault="00E31948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297" w:history="1">
        <w:r w:rsidR="00F14F23" w:rsidRPr="0054076A">
          <w:rPr>
            <w:rStyle w:val="Hyperlink"/>
            <w:noProof/>
          </w:rPr>
          <w:t>Clinical Features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_Toc5570297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14F23">
          <w:rPr>
            <w:noProof/>
            <w:webHidden/>
          </w:rPr>
          <w:fldChar w:fldCharType="end"/>
        </w:r>
      </w:hyperlink>
    </w:p>
    <w:p w:rsidR="00F14F23" w:rsidRDefault="00E31948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298" w:history="1">
        <w:r w:rsidR="00F14F23" w:rsidRPr="0054076A">
          <w:rPr>
            <w:rStyle w:val="Hyperlink"/>
            <w:noProof/>
          </w:rPr>
          <w:t>Instrumental Examination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_Toc5570298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14F23">
          <w:rPr>
            <w:noProof/>
            <w:webHidden/>
          </w:rPr>
          <w:fldChar w:fldCharType="end"/>
        </w:r>
      </w:hyperlink>
    </w:p>
    <w:p w:rsidR="00F14F23" w:rsidRDefault="00E31948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299" w:history="1">
        <w:r w:rsidR="00F14F23" w:rsidRPr="0054076A">
          <w:rPr>
            <w:rStyle w:val="Hyperlink"/>
            <w:noProof/>
          </w:rPr>
          <w:t>Epidemiology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_Toc5570299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14F23">
          <w:rPr>
            <w:noProof/>
            <w:webHidden/>
          </w:rPr>
          <w:fldChar w:fldCharType="end"/>
        </w:r>
      </w:hyperlink>
    </w:p>
    <w:p w:rsidR="00F14F23" w:rsidRDefault="00E31948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300" w:history="1">
        <w:r w:rsidR="00F14F23" w:rsidRPr="0054076A">
          <w:rPr>
            <w:rStyle w:val="Hyperlink"/>
            <w:noProof/>
          </w:rPr>
          <w:t>Etiology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_Toc5570300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14F23">
          <w:rPr>
            <w:noProof/>
            <w:webHidden/>
          </w:rPr>
          <w:fldChar w:fldCharType="end"/>
        </w:r>
      </w:hyperlink>
    </w:p>
    <w:p w:rsidR="00F14F23" w:rsidRDefault="00E31948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301" w:history="1">
        <w:r w:rsidR="00F14F23" w:rsidRPr="0054076A">
          <w:rPr>
            <w:rStyle w:val="Hyperlink"/>
            <w:noProof/>
          </w:rPr>
          <w:t>Differential Diagnosis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_Toc5570301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14F23">
          <w:rPr>
            <w:noProof/>
            <w:webHidden/>
          </w:rPr>
          <w:fldChar w:fldCharType="end"/>
        </w:r>
      </w:hyperlink>
    </w:p>
    <w:p w:rsidR="00F14F23" w:rsidRDefault="00E31948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302" w:history="1">
        <w:r w:rsidR="00F14F23" w:rsidRPr="0054076A">
          <w:rPr>
            <w:rStyle w:val="Hyperlink"/>
            <w:noProof/>
          </w:rPr>
          <w:t>Treatment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_Toc5570302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14F23">
          <w:rPr>
            <w:noProof/>
            <w:webHidden/>
          </w:rPr>
          <w:fldChar w:fldCharType="end"/>
        </w:r>
      </w:hyperlink>
    </w:p>
    <w:p w:rsidR="00F14F23" w:rsidRDefault="00E31948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303" w:history="1">
        <w:r w:rsidR="00F14F23" w:rsidRPr="0054076A">
          <w:rPr>
            <w:rStyle w:val="Hyperlink"/>
            <w:noProof/>
          </w:rPr>
          <w:t>Prognosis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_Toc5570303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4F23">
          <w:rPr>
            <w:noProof/>
            <w:webHidden/>
          </w:rPr>
          <w:fldChar w:fldCharType="end"/>
        </w:r>
      </w:hyperlink>
    </w:p>
    <w:p w:rsidR="00F14F23" w:rsidRDefault="00E3194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304" w:history="1">
        <w:r w:rsidR="00F14F23" w:rsidRPr="0054076A">
          <w:rPr>
            <w:rStyle w:val="Hyperlink"/>
            <w:noProof/>
          </w:rPr>
          <w:t>Bulimia Nervosa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_Toc5570304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4F23">
          <w:rPr>
            <w:noProof/>
            <w:webHidden/>
          </w:rPr>
          <w:fldChar w:fldCharType="end"/>
        </w:r>
      </w:hyperlink>
    </w:p>
    <w:p w:rsidR="00F14F23" w:rsidRDefault="00E3194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305" w:history="1">
        <w:r w:rsidR="00F14F23" w:rsidRPr="0054076A">
          <w:rPr>
            <w:rStyle w:val="Hyperlink"/>
            <w:noProof/>
          </w:rPr>
          <w:t>Binge Eating Disorder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_Toc5570305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4F23">
          <w:rPr>
            <w:noProof/>
            <w:webHidden/>
          </w:rPr>
          <w:fldChar w:fldCharType="end"/>
        </w:r>
      </w:hyperlink>
    </w:p>
    <w:p w:rsidR="00F14F23" w:rsidRDefault="00E3194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306" w:history="1">
        <w:r w:rsidR="00F14F23" w:rsidRPr="0054076A">
          <w:rPr>
            <w:rStyle w:val="Hyperlink"/>
            <w:noProof/>
          </w:rPr>
          <w:t>Feeding and Eating Disorders Of Infancy and Early Childhood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_Toc5570306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14F23">
          <w:rPr>
            <w:noProof/>
            <w:webHidden/>
          </w:rPr>
          <w:fldChar w:fldCharType="end"/>
        </w:r>
      </w:hyperlink>
    </w:p>
    <w:p w:rsidR="00F14F23" w:rsidRDefault="00E31948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307" w:history="1">
        <w:r w:rsidR="00F14F23" w:rsidRPr="0054076A">
          <w:rPr>
            <w:rStyle w:val="Hyperlink"/>
            <w:noProof/>
          </w:rPr>
          <w:t>Pica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_Toc5570307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14F23">
          <w:rPr>
            <w:noProof/>
            <w:webHidden/>
          </w:rPr>
          <w:fldChar w:fldCharType="end"/>
        </w:r>
      </w:hyperlink>
    </w:p>
    <w:p w:rsidR="00F14F23" w:rsidRDefault="00E31948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308" w:history="1">
        <w:r w:rsidR="00F14F23" w:rsidRPr="0054076A">
          <w:rPr>
            <w:rStyle w:val="Hyperlink"/>
            <w:noProof/>
          </w:rPr>
          <w:t>Rumination disorder</w:t>
        </w:r>
        <w:r w:rsidR="00F14F23">
          <w:rPr>
            <w:noProof/>
            <w:webHidden/>
          </w:rPr>
          <w:tab/>
        </w:r>
        <w:r w:rsidR="00F14F23">
          <w:rPr>
            <w:noProof/>
            <w:webHidden/>
          </w:rPr>
          <w:fldChar w:fldCharType="begin"/>
        </w:r>
        <w:r w:rsidR="00F14F23">
          <w:rPr>
            <w:noProof/>
            <w:webHidden/>
          </w:rPr>
          <w:instrText xml:space="preserve"> PAGEREF _Toc5570308 \h </w:instrText>
        </w:r>
        <w:r w:rsidR="00F14F23">
          <w:rPr>
            <w:noProof/>
            <w:webHidden/>
          </w:rPr>
        </w:r>
        <w:r w:rsidR="00F14F2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14F23">
          <w:rPr>
            <w:noProof/>
            <w:webHidden/>
          </w:rPr>
          <w:fldChar w:fldCharType="end"/>
        </w:r>
      </w:hyperlink>
    </w:p>
    <w:p w:rsidR="00A908F0" w:rsidRPr="00F9565B" w:rsidRDefault="00F14F23" w:rsidP="009A50FC">
      <w:pPr>
        <w:ind w:left="142"/>
      </w:pPr>
      <w:r>
        <w:rPr>
          <w:b/>
          <w:smallCaps/>
        </w:rPr>
        <w:fldChar w:fldCharType="end"/>
      </w:r>
      <w:r>
        <w:rPr>
          <w:b/>
          <w:smallCaps/>
        </w:rPr>
        <w:t xml:space="preserve"> </w:t>
      </w:r>
      <w:r w:rsidR="009A50FC" w:rsidRPr="00F9565B">
        <w:rPr>
          <w:smallCaps/>
        </w:rPr>
        <w:t>Failure to thrive</w:t>
      </w:r>
      <w:r w:rsidR="009A50FC" w:rsidRPr="00F9565B">
        <w:t xml:space="preserve"> </w:t>
      </w:r>
      <w:r w:rsidR="00C26D32">
        <w:t xml:space="preserve">→ </w:t>
      </w:r>
      <w:hyperlink r:id="rId7" w:history="1">
        <w:r w:rsidR="00C633D0" w:rsidRPr="00C26D32">
          <w:rPr>
            <w:rStyle w:val="Hyperlink"/>
          </w:rPr>
          <w:t xml:space="preserve">see p. </w:t>
        </w:r>
        <w:r w:rsidR="009A50FC" w:rsidRPr="00C26D32">
          <w:rPr>
            <w:rStyle w:val="Hyperlink"/>
          </w:rPr>
          <w:t>Ped</w:t>
        </w:r>
        <w:r w:rsidR="003B75C1">
          <w:rPr>
            <w:rStyle w:val="Hyperlink"/>
          </w:rPr>
          <w:t>3 &gt;&gt;</w:t>
        </w:r>
      </w:hyperlink>
    </w:p>
    <w:p w:rsidR="009A50FC" w:rsidRPr="00F9565B" w:rsidRDefault="009A50FC">
      <w:pPr>
        <w:rPr>
          <w:b/>
          <w:smallCaps/>
        </w:rPr>
      </w:pPr>
    </w:p>
    <w:p w:rsidR="00331A28" w:rsidRPr="00F9565B" w:rsidRDefault="00331A28">
      <w:pPr>
        <w:rPr>
          <w:b/>
          <w:smallCaps/>
        </w:rPr>
      </w:pPr>
    </w:p>
    <w:p w:rsidR="00A310AF" w:rsidRPr="00F9565B" w:rsidRDefault="00A310AF">
      <w:r w:rsidRPr="00F9565B">
        <w:rPr>
          <w:b/>
          <w:smallCaps/>
        </w:rPr>
        <w:t>Eating Disorders</w:t>
      </w:r>
      <w:r w:rsidRPr="00F9565B">
        <w:rPr>
          <w:b/>
          <w:smallCaps/>
          <w:szCs w:val="24"/>
        </w:rPr>
        <w:t xml:space="preserve"> </w:t>
      </w:r>
      <w:r w:rsidRPr="00F9565B">
        <w:rPr>
          <w:szCs w:val="24"/>
        </w:rPr>
        <w:t>- gross disturbances in eating behavior that usually begin during adolescence.</w:t>
      </w:r>
    </w:p>
    <w:p w:rsidR="00A310AF" w:rsidRPr="00F9565B" w:rsidRDefault="00A310AF"/>
    <w:p w:rsidR="001A7F45" w:rsidRPr="00F9565B" w:rsidRDefault="001A7F45" w:rsidP="001A7F45">
      <w:pPr>
        <w:pStyle w:val="Nervous1"/>
      </w:pPr>
      <w:bookmarkStart w:id="1" w:name="_Toc5570296"/>
      <w:r w:rsidRPr="00F9565B">
        <w:t>Anorexia Nervosa</w:t>
      </w:r>
      <w:bookmarkEnd w:id="1"/>
    </w:p>
    <w:p w:rsidR="00740638" w:rsidRPr="00F9565B" w:rsidRDefault="00740638" w:rsidP="00740638">
      <w:pPr>
        <w:rPr>
          <w:szCs w:val="24"/>
        </w:rPr>
      </w:pPr>
      <w:r w:rsidRPr="00F9565B">
        <w:rPr>
          <w:szCs w:val="24"/>
        </w:rPr>
        <w:t xml:space="preserve">- </w:t>
      </w:r>
      <w:r w:rsidRPr="00F9565B">
        <w:rPr>
          <w:szCs w:val="24"/>
          <w:highlight w:val="yellow"/>
        </w:rPr>
        <w:t>obsessional weight loss</w:t>
      </w:r>
      <w:r w:rsidRPr="00F9565B">
        <w:rPr>
          <w:szCs w:val="24"/>
        </w:rPr>
        <w:t xml:space="preserve"> without identifiable organic cause.</w:t>
      </w:r>
    </w:p>
    <w:p w:rsidR="00501F6B" w:rsidRPr="00F9565B" w:rsidRDefault="00501F6B" w:rsidP="00501F6B">
      <w:pPr>
        <w:ind w:left="1440"/>
        <w:rPr>
          <w:szCs w:val="24"/>
        </w:rPr>
      </w:pPr>
      <w:r w:rsidRPr="00F9565B">
        <w:rPr>
          <w:szCs w:val="24"/>
        </w:rPr>
        <w:t>Anorexia is misnomer - appetite remains until patient becomes cachectic!</w:t>
      </w:r>
    </w:p>
    <w:p w:rsidR="00F76C68" w:rsidRPr="00F9565B" w:rsidRDefault="00F76C68" w:rsidP="00501F6B">
      <w:pPr>
        <w:numPr>
          <w:ilvl w:val="0"/>
          <w:numId w:val="16"/>
        </w:numPr>
        <w:rPr>
          <w:szCs w:val="24"/>
        </w:rPr>
      </w:pPr>
      <w:r w:rsidRPr="00F9565B">
        <w:rPr>
          <w:szCs w:val="24"/>
        </w:rPr>
        <w:t>Richard</w:t>
      </w:r>
      <w:r w:rsidRPr="00F9565B">
        <w:rPr>
          <w:color w:val="000000"/>
          <w:szCs w:val="24"/>
        </w:rPr>
        <w:t xml:space="preserve"> Morton first described anorexia nervosa in 1689 as condition of "Nervous Consumption" caused by "sadness, and anxious Cares."</w:t>
      </w:r>
    </w:p>
    <w:p w:rsidR="00F76C68" w:rsidRPr="00F9565B" w:rsidRDefault="00F76C68" w:rsidP="00975EF2">
      <w:pPr>
        <w:rPr>
          <w:szCs w:val="24"/>
          <w:u w:val="single"/>
        </w:rPr>
      </w:pPr>
    </w:p>
    <w:p w:rsidR="00F76C68" w:rsidRPr="00F9565B" w:rsidRDefault="00F76C68" w:rsidP="00F76C68">
      <w:pPr>
        <w:pStyle w:val="Nervous5"/>
        <w:ind w:right="6945"/>
      </w:pPr>
      <w:bookmarkStart w:id="2" w:name="_Toc5570297"/>
      <w:r w:rsidRPr="00F9565B">
        <w:t>Clinical Features</w:t>
      </w:r>
      <w:bookmarkEnd w:id="2"/>
    </w:p>
    <w:p w:rsidR="00975EF2" w:rsidRPr="00F9565B" w:rsidRDefault="0097578D" w:rsidP="00975EF2">
      <w:pPr>
        <w:numPr>
          <w:ilvl w:val="2"/>
          <w:numId w:val="1"/>
        </w:numPr>
        <w:rPr>
          <w:szCs w:val="24"/>
        </w:rPr>
      </w:pPr>
      <w:r w:rsidRPr="00F9565B">
        <w:rPr>
          <w:color w:val="FF0000"/>
          <w:szCs w:val="24"/>
        </w:rPr>
        <w:t>refusal to maintain</w:t>
      </w:r>
      <w:r w:rsidRPr="00F9565B">
        <w:rPr>
          <w:color w:val="000000"/>
          <w:szCs w:val="24"/>
        </w:rPr>
        <w:t xml:space="preserve"> minimally normal </w:t>
      </w:r>
      <w:r w:rsidRPr="00F9565B">
        <w:rPr>
          <w:color w:val="FF0000"/>
          <w:szCs w:val="24"/>
        </w:rPr>
        <w:t>body weight</w:t>
      </w:r>
      <w:r w:rsidR="00D522F9" w:rsidRPr="00F9565B">
        <w:rPr>
          <w:color w:val="000000"/>
          <w:szCs w:val="24"/>
        </w:rPr>
        <w:t xml:space="preserve"> (weight is </w:t>
      </w:r>
      <w:r w:rsidR="00D522F9" w:rsidRPr="00F9565B">
        <w:rPr>
          <w:szCs w:val="24"/>
        </w:rPr>
        <w:t>at least 15% less than expected for given height)</w:t>
      </w:r>
    </w:p>
    <w:p w:rsidR="00975EF2" w:rsidRPr="00F9565B" w:rsidRDefault="0097578D" w:rsidP="00975EF2">
      <w:pPr>
        <w:numPr>
          <w:ilvl w:val="2"/>
          <w:numId w:val="1"/>
        </w:numPr>
        <w:rPr>
          <w:szCs w:val="24"/>
        </w:rPr>
      </w:pPr>
      <w:r w:rsidRPr="00F9565B">
        <w:rPr>
          <w:color w:val="000000"/>
          <w:szCs w:val="24"/>
        </w:rPr>
        <w:t xml:space="preserve">intense </w:t>
      </w:r>
      <w:r w:rsidRPr="00F9565B">
        <w:rPr>
          <w:color w:val="FF0000"/>
          <w:szCs w:val="24"/>
        </w:rPr>
        <w:t>fear of gaining weight</w:t>
      </w:r>
      <w:r w:rsidR="00740638" w:rsidRPr="00F9565B">
        <w:rPr>
          <w:color w:val="000000"/>
          <w:szCs w:val="24"/>
        </w:rPr>
        <w:t xml:space="preserve"> (</w:t>
      </w:r>
      <w:r w:rsidR="00740638" w:rsidRPr="00F9565B">
        <w:rPr>
          <w:szCs w:val="24"/>
        </w:rPr>
        <w:t>even when significantly underweight).</w:t>
      </w:r>
    </w:p>
    <w:p w:rsidR="0097578D" w:rsidRPr="00F9565B" w:rsidRDefault="0097578D" w:rsidP="00975EF2">
      <w:pPr>
        <w:numPr>
          <w:ilvl w:val="2"/>
          <w:numId w:val="1"/>
        </w:numPr>
        <w:rPr>
          <w:szCs w:val="24"/>
        </w:rPr>
      </w:pPr>
      <w:r w:rsidRPr="00F9565B">
        <w:rPr>
          <w:color w:val="000000"/>
          <w:szCs w:val="24"/>
        </w:rPr>
        <w:t xml:space="preserve">significant </w:t>
      </w:r>
      <w:r w:rsidRPr="00F9565B">
        <w:rPr>
          <w:color w:val="FF0000"/>
          <w:szCs w:val="24"/>
        </w:rPr>
        <w:t>disturbance in perception of body</w:t>
      </w:r>
      <w:r w:rsidRPr="00F9565B">
        <w:rPr>
          <w:color w:val="000000"/>
          <w:szCs w:val="24"/>
        </w:rPr>
        <w:t xml:space="preserve"> shape or size</w:t>
      </w:r>
      <w:r w:rsidR="0051403F" w:rsidRPr="00F9565B">
        <w:rPr>
          <w:color w:val="000000"/>
          <w:szCs w:val="24"/>
        </w:rPr>
        <w:t xml:space="preserve"> </w:t>
      </w:r>
      <w:r w:rsidR="00740638" w:rsidRPr="00F9565B">
        <w:rPr>
          <w:color w:val="000000"/>
          <w:szCs w:val="24"/>
        </w:rPr>
        <w:t xml:space="preserve">- </w:t>
      </w:r>
      <w:r w:rsidR="00740638" w:rsidRPr="00F9565B">
        <w:rPr>
          <w:szCs w:val="24"/>
        </w:rPr>
        <w:t>appropriate body weight is perceived as excessive or low body weight is perceived as appropriate</w:t>
      </w:r>
      <w:r w:rsidR="00740638" w:rsidRPr="00F9565B">
        <w:rPr>
          <w:color w:val="000000"/>
          <w:szCs w:val="24"/>
        </w:rPr>
        <w:t xml:space="preserve"> </w:t>
      </w:r>
      <w:r w:rsidR="0051403F" w:rsidRPr="00F9565B">
        <w:rPr>
          <w:color w:val="000000"/>
          <w:szCs w:val="24"/>
        </w:rPr>
        <w:t>(in some cases, may border on delusional).</w:t>
      </w:r>
    </w:p>
    <w:p w:rsidR="00975EF2" w:rsidRPr="00F9565B" w:rsidRDefault="00975EF2" w:rsidP="00975EF2">
      <w:pPr>
        <w:numPr>
          <w:ilvl w:val="2"/>
          <w:numId w:val="1"/>
        </w:numPr>
        <w:rPr>
          <w:szCs w:val="24"/>
        </w:rPr>
      </w:pPr>
      <w:r w:rsidRPr="00F9565B">
        <w:rPr>
          <w:color w:val="FF0000"/>
          <w:szCs w:val="24"/>
        </w:rPr>
        <w:t>amenorrhea</w:t>
      </w:r>
      <w:r w:rsidRPr="00F9565B">
        <w:rPr>
          <w:color w:val="000000"/>
          <w:szCs w:val="24"/>
        </w:rPr>
        <w:t xml:space="preserve"> (absence of at least 3 consecutive menstrual cycles)</w:t>
      </w:r>
      <w:r w:rsidR="00F8767A" w:rsidRPr="00F9565B">
        <w:rPr>
          <w:color w:val="000000"/>
          <w:szCs w:val="24"/>
        </w:rPr>
        <w:t xml:space="preserve"> - </w:t>
      </w:r>
      <w:r w:rsidR="00F8767A" w:rsidRPr="00F9565B">
        <w:rPr>
          <w:szCs w:val="24"/>
        </w:rPr>
        <w:t>required for diagnosis in females!</w:t>
      </w:r>
    </w:p>
    <w:p w:rsidR="00975EF2" w:rsidRPr="00F9565B" w:rsidRDefault="00975EF2" w:rsidP="00975EF2">
      <w:pPr>
        <w:rPr>
          <w:szCs w:val="24"/>
        </w:rPr>
      </w:pPr>
    </w:p>
    <w:p w:rsidR="00501F6B" w:rsidRPr="00F9565B" w:rsidRDefault="006718A1" w:rsidP="00975EF2">
      <w:pPr>
        <w:numPr>
          <w:ilvl w:val="0"/>
          <w:numId w:val="18"/>
        </w:numPr>
        <w:rPr>
          <w:color w:val="000000"/>
          <w:szCs w:val="24"/>
        </w:rPr>
      </w:pPr>
      <w:r w:rsidRPr="00F9565B">
        <w:rPr>
          <w:szCs w:val="24"/>
          <w:u w:val="single"/>
        </w:rPr>
        <w:t>o</w:t>
      </w:r>
      <w:r w:rsidR="00DC3B23" w:rsidRPr="00F9565B">
        <w:rPr>
          <w:szCs w:val="24"/>
          <w:u w:val="single"/>
        </w:rPr>
        <w:t>nset</w:t>
      </w:r>
      <w:r w:rsidR="00DC3B23" w:rsidRPr="00F9565B">
        <w:rPr>
          <w:szCs w:val="24"/>
        </w:rPr>
        <w:t xml:space="preserve"> - </w:t>
      </w:r>
      <w:r w:rsidR="00DC3B23" w:rsidRPr="00F9565B">
        <w:rPr>
          <w:color w:val="000000"/>
          <w:szCs w:val="24"/>
        </w:rPr>
        <w:t>early adolescence ÷ early adulthood</w:t>
      </w:r>
      <w:r w:rsidR="00740638" w:rsidRPr="00F9565B">
        <w:rPr>
          <w:color w:val="000000"/>
          <w:szCs w:val="24"/>
        </w:rPr>
        <w:t xml:space="preserve"> (average 13-14 yrs); </w:t>
      </w:r>
      <w:r w:rsidR="00740638" w:rsidRPr="00F9565B">
        <w:rPr>
          <w:szCs w:val="24"/>
        </w:rPr>
        <w:t>onset often preceded by period of mild obesity or mild dieting.</w:t>
      </w:r>
    </w:p>
    <w:p w:rsidR="00501F6B" w:rsidRPr="00F9565B" w:rsidRDefault="006718A1" w:rsidP="00975EF2">
      <w:pPr>
        <w:numPr>
          <w:ilvl w:val="0"/>
          <w:numId w:val="18"/>
        </w:numPr>
        <w:rPr>
          <w:color w:val="000000"/>
          <w:szCs w:val="24"/>
        </w:rPr>
      </w:pPr>
      <w:r w:rsidRPr="00F9565B">
        <w:rPr>
          <w:color w:val="000000"/>
          <w:szCs w:val="24"/>
          <w:u w:val="double" w:color="FF0000"/>
        </w:rPr>
        <w:t>illness denial is common</w:t>
      </w:r>
      <w:r w:rsidRPr="00F9565B">
        <w:rPr>
          <w:color w:val="000000"/>
          <w:szCs w:val="24"/>
        </w:rPr>
        <w:t xml:space="preserve"> (anorectic persons are notoriously unreliable informants!).</w:t>
      </w:r>
    </w:p>
    <w:p w:rsidR="006718A1" w:rsidRPr="00F9565B" w:rsidRDefault="006718A1" w:rsidP="000F1968">
      <w:pPr>
        <w:numPr>
          <w:ilvl w:val="0"/>
          <w:numId w:val="18"/>
        </w:numPr>
        <w:rPr>
          <w:color w:val="000000"/>
          <w:szCs w:val="24"/>
        </w:rPr>
      </w:pPr>
      <w:r w:rsidRPr="00F9565B">
        <w:rPr>
          <w:b/>
          <w:i/>
          <w:color w:val="000000"/>
          <w:szCs w:val="24"/>
        </w:rPr>
        <w:t>self-report questionnaires</w:t>
      </w:r>
      <w:r w:rsidRPr="00F9565B">
        <w:rPr>
          <w:color w:val="000000"/>
          <w:szCs w:val="24"/>
        </w:rPr>
        <w:t xml:space="preserve"> provide more detailed information for diagnosis and degree evaluation.</w:t>
      </w:r>
    </w:p>
    <w:p w:rsidR="006718A1" w:rsidRPr="00F9565B" w:rsidRDefault="006718A1" w:rsidP="00975EF2">
      <w:pPr>
        <w:rPr>
          <w:szCs w:val="24"/>
        </w:rPr>
      </w:pPr>
    </w:p>
    <w:p w:rsidR="00F76C68" w:rsidRPr="00F9565B" w:rsidRDefault="00F76C68" w:rsidP="006B18EF">
      <w:pPr>
        <w:pStyle w:val="Nervous6"/>
        <w:ind w:right="8788"/>
      </w:pPr>
      <w:r w:rsidRPr="00F9565B">
        <w:t>Subtypes</w:t>
      </w:r>
    </w:p>
    <w:p w:rsidR="00AA320F" w:rsidRPr="00F9565B" w:rsidRDefault="00F76C68" w:rsidP="00F76C68">
      <w:pPr>
        <w:numPr>
          <w:ilvl w:val="0"/>
          <w:numId w:val="2"/>
        </w:numPr>
        <w:spacing w:before="120"/>
        <w:rPr>
          <w:color w:val="000000"/>
          <w:szCs w:val="24"/>
        </w:rPr>
      </w:pPr>
      <w:r w:rsidRPr="00F9565B">
        <w:rPr>
          <w:color w:val="000000"/>
          <w:szCs w:val="24"/>
          <w:highlight w:val="yellow"/>
        </w:rPr>
        <w:t>Restricting type</w:t>
      </w:r>
      <w:r w:rsidRPr="00F9565B">
        <w:rPr>
          <w:color w:val="000000"/>
          <w:szCs w:val="24"/>
        </w:rPr>
        <w:t xml:space="preserve"> </w:t>
      </w:r>
      <w:r w:rsidR="00501F6B" w:rsidRPr="00F9565B">
        <w:rPr>
          <w:color w:val="000000"/>
          <w:szCs w:val="24"/>
        </w:rPr>
        <w:t xml:space="preserve">(≈ 50%) </w:t>
      </w:r>
      <w:r w:rsidRPr="00F9565B">
        <w:rPr>
          <w:color w:val="000000"/>
          <w:szCs w:val="24"/>
        </w:rPr>
        <w:t>–</w:t>
      </w:r>
      <w:r w:rsidR="00AA320F" w:rsidRPr="00F9565B">
        <w:rPr>
          <w:color w:val="000000"/>
          <w:szCs w:val="24"/>
        </w:rPr>
        <w:t xml:space="preserve"> </w:t>
      </w:r>
      <w:r w:rsidRPr="00F9565B">
        <w:rPr>
          <w:color w:val="000000"/>
          <w:szCs w:val="24"/>
        </w:rPr>
        <w:t xml:space="preserve">weight loss accomplished primarily through </w:t>
      </w:r>
      <w:r w:rsidRPr="00F9565B">
        <w:rPr>
          <w:b/>
          <w:color w:val="0000FF"/>
          <w:szCs w:val="24"/>
        </w:rPr>
        <w:t>dieting</w:t>
      </w:r>
      <w:r w:rsidRPr="00F9565B">
        <w:rPr>
          <w:color w:val="000000"/>
          <w:szCs w:val="24"/>
        </w:rPr>
        <w:t xml:space="preserve">, </w:t>
      </w:r>
      <w:r w:rsidRPr="00F9565B">
        <w:rPr>
          <w:b/>
          <w:color w:val="0000FF"/>
          <w:szCs w:val="24"/>
        </w:rPr>
        <w:t>fasting</w:t>
      </w:r>
      <w:r w:rsidRPr="00F9565B">
        <w:rPr>
          <w:color w:val="000000"/>
          <w:szCs w:val="24"/>
        </w:rPr>
        <w:t xml:space="preserve">, </w:t>
      </w:r>
      <w:r w:rsidRPr="00F9565B">
        <w:rPr>
          <w:b/>
          <w:color w:val="0000FF"/>
          <w:szCs w:val="24"/>
        </w:rPr>
        <w:t>excessive exercise</w:t>
      </w:r>
      <w:r w:rsidR="00AA320F" w:rsidRPr="00F9565B">
        <w:rPr>
          <w:color w:val="000000"/>
          <w:szCs w:val="24"/>
        </w:rPr>
        <w:t xml:space="preserve">; </w:t>
      </w:r>
    </w:p>
    <w:p w:rsidR="00F76C68" w:rsidRPr="00F9565B" w:rsidRDefault="00AA320F" w:rsidP="00AA320F">
      <w:pPr>
        <w:numPr>
          <w:ilvl w:val="1"/>
          <w:numId w:val="2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 xml:space="preserve">patients are more likely to be more </w:t>
      </w:r>
      <w:r w:rsidRPr="00F9565B">
        <w:rPr>
          <w:i/>
          <w:color w:val="0000FF"/>
          <w:szCs w:val="24"/>
        </w:rPr>
        <w:t>obsessional</w:t>
      </w:r>
      <w:r w:rsidRPr="00F9565B">
        <w:rPr>
          <w:color w:val="000000"/>
          <w:szCs w:val="24"/>
        </w:rPr>
        <w:t xml:space="preserve">, more </w:t>
      </w:r>
      <w:r w:rsidRPr="00F9565B">
        <w:rPr>
          <w:i/>
          <w:color w:val="0000FF"/>
          <w:szCs w:val="24"/>
        </w:rPr>
        <w:t>socially awkward</w:t>
      </w:r>
      <w:r w:rsidRPr="00F9565B">
        <w:rPr>
          <w:color w:val="000000"/>
          <w:szCs w:val="24"/>
        </w:rPr>
        <w:t xml:space="preserve">, and more </w:t>
      </w:r>
      <w:r w:rsidRPr="00F9565B">
        <w:rPr>
          <w:i/>
          <w:color w:val="0000FF"/>
          <w:szCs w:val="24"/>
        </w:rPr>
        <w:t>isolated</w:t>
      </w:r>
      <w:r w:rsidRPr="00F9565B">
        <w:rPr>
          <w:color w:val="000000"/>
          <w:szCs w:val="24"/>
        </w:rPr>
        <w:t>.</w:t>
      </w:r>
    </w:p>
    <w:p w:rsidR="00AA320F" w:rsidRPr="00F9565B" w:rsidRDefault="00F76C68" w:rsidP="00AA320F">
      <w:pPr>
        <w:numPr>
          <w:ilvl w:val="0"/>
          <w:numId w:val="2"/>
        </w:numPr>
        <w:spacing w:before="120"/>
        <w:rPr>
          <w:color w:val="000000"/>
          <w:szCs w:val="24"/>
        </w:rPr>
      </w:pPr>
      <w:r w:rsidRPr="00F9565B">
        <w:rPr>
          <w:color w:val="000000"/>
          <w:szCs w:val="24"/>
          <w:highlight w:val="yellow"/>
        </w:rPr>
        <w:t>Binge-eating</w:t>
      </w:r>
      <w:r w:rsidR="000B11F5" w:rsidRPr="00F9565B">
        <w:rPr>
          <w:color w:val="000000"/>
          <w:szCs w:val="24"/>
          <w:highlight w:val="yellow"/>
        </w:rPr>
        <w:t xml:space="preserve"> </w:t>
      </w:r>
      <w:r w:rsidRPr="00F9565B">
        <w:rPr>
          <w:color w:val="000000"/>
          <w:szCs w:val="24"/>
          <w:highlight w:val="yellow"/>
        </w:rPr>
        <w:t>/</w:t>
      </w:r>
      <w:r w:rsidR="000B11F5" w:rsidRPr="00F9565B">
        <w:rPr>
          <w:color w:val="000000"/>
          <w:szCs w:val="24"/>
          <w:highlight w:val="yellow"/>
        </w:rPr>
        <w:t xml:space="preserve"> </w:t>
      </w:r>
      <w:r w:rsidRPr="00F9565B">
        <w:rPr>
          <w:color w:val="000000"/>
          <w:szCs w:val="24"/>
          <w:highlight w:val="yellow"/>
        </w:rPr>
        <w:t>purging type</w:t>
      </w:r>
      <w:r w:rsidRPr="00F9565B">
        <w:rPr>
          <w:color w:val="000000"/>
          <w:szCs w:val="24"/>
        </w:rPr>
        <w:t xml:space="preserve"> </w:t>
      </w:r>
      <w:r w:rsidR="00501F6B" w:rsidRPr="00F9565B">
        <w:rPr>
          <w:color w:val="000000"/>
          <w:szCs w:val="24"/>
        </w:rPr>
        <w:t xml:space="preserve">(≈ 50%) </w:t>
      </w:r>
      <w:r w:rsidRPr="00F9565B">
        <w:rPr>
          <w:color w:val="000000"/>
          <w:szCs w:val="24"/>
        </w:rPr>
        <w:t xml:space="preserve">– patients regularly engage in </w:t>
      </w:r>
      <w:r w:rsidRPr="00F9565B">
        <w:rPr>
          <w:b/>
          <w:color w:val="0000FF"/>
          <w:szCs w:val="24"/>
        </w:rPr>
        <w:t>binge-eating</w:t>
      </w:r>
      <w:r w:rsidRPr="00F9565B">
        <w:rPr>
          <w:color w:val="000000"/>
          <w:szCs w:val="24"/>
        </w:rPr>
        <w:t xml:space="preserve"> </w:t>
      </w:r>
      <w:r w:rsidR="00501F6B" w:rsidRPr="00F9565B">
        <w:rPr>
          <w:color w:val="000000"/>
          <w:szCs w:val="24"/>
        </w:rPr>
        <w:t xml:space="preserve">→ </w:t>
      </w:r>
      <w:r w:rsidRPr="00F9565B">
        <w:rPr>
          <w:b/>
          <w:color w:val="0000FF"/>
          <w:szCs w:val="24"/>
        </w:rPr>
        <w:t>purging</w:t>
      </w:r>
      <w:r w:rsidRPr="00F9565B">
        <w:rPr>
          <w:color w:val="000000"/>
          <w:szCs w:val="24"/>
        </w:rPr>
        <w:t xml:space="preserve"> behavior (self-induced vomiting, laxatives, diuretics, enemas; most individuals engage in </w:t>
      </w:r>
      <w:r w:rsidR="00AA320F" w:rsidRPr="00F9565B">
        <w:rPr>
          <w:color w:val="000000"/>
          <w:szCs w:val="24"/>
        </w:rPr>
        <w:t>these behaviors at least weekly).</w:t>
      </w:r>
    </w:p>
    <w:p w:rsidR="00F76C68" w:rsidRPr="00F9565B" w:rsidRDefault="00AA320F" w:rsidP="00AA320F">
      <w:pPr>
        <w:numPr>
          <w:ilvl w:val="1"/>
          <w:numId w:val="2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 xml:space="preserve">patients are </w:t>
      </w:r>
      <w:r w:rsidR="00F76C68" w:rsidRPr="00F9565B">
        <w:rPr>
          <w:color w:val="000000"/>
          <w:szCs w:val="24"/>
        </w:rPr>
        <w:t xml:space="preserve">more likely to have </w:t>
      </w:r>
      <w:r w:rsidR="00F76C68" w:rsidRPr="00F9565B">
        <w:rPr>
          <w:i/>
          <w:color w:val="0000FF"/>
          <w:szCs w:val="24"/>
        </w:rPr>
        <w:t>problems with impulse control</w:t>
      </w:r>
      <w:r w:rsidR="00F76C68" w:rsidRPr="00F9565B">
        <w:rPr>
          <w:color w:val="000000"/>
          <w:szCs w:val="24"/>
        </w:rPr>
        <w:t xml:space="preserve"> (e.g. substance use disorder, emotional lability, sexual activity), have had </w:t>
      </w:r>
      <w:r w:rsidR="00F76C68" w:rsidRPr="00F9565B">
        <w:rPr>
          <w:i/>
          <w:color w:val="0000FF"/>
          <w:szCs w:val="24"/>
        </w:rPr>
        <w:t>illness longer</w:t>
      </w:r>
      <w:r w:rsidR="00F76C68" w:rsidRPr="00F9565B">
        <w:rPr>
          <w:color w:val="000000"/>
          <w:szCs w:val="24"/>
        </w:rPr>
        <w:t xml:space="preserve">, and are somewhat </w:t>
      </w:r>
      <w:r w:rsidR="00F76C68" w:rsidRPr="00F9565B">
        <w:rPr>
          <w:i/>
          <w:color w:val="0000FF"/>
          <w:szCs w:val="24"/>
        </w:rPr>
        <w:t>heavier</w:t>
      </w:r>
      <w:r w:rsidR="00F76C68" w:rsidRPr="00F9565B">
        <w:rPr>
          <w:color w:val="000000"/>
          <w:szCs w:val="24"/>
        </w:rPr>
        <w:t>.</w:t>
      </w:r>
    </w:p>
    <w:p w:rsidR="00AA320F" w:rsidRPr="00F9565B" w:rsidRDefault="00AA320F" w:rsidP="00F76C68">
      <w:pPr>
        <w:rPr>
          <w:color w:val="000000"/>
          <w:szCs w:val="24"/>
        </w:rPr>
      </w:pPr>
    </w:p>
    <w:p w:rsidR="00740638" w:rsidRPr="00F9565B" w:rsidRDefault="00740638" w:rsidP="00740638">
      <w:pPr>
        <w:pStyle w:val="Nervous6"/>
        <w:ind w:right="7512"/>
      </w:pPr>
      <w:r w:rsidRPr="00F9565B">
        <w:t>Associated features</w:t>
      </w:r>
    </w:p>
    <w:p w:rsidR="00AB0148" w:rsidRPr="00F9565B" w:rsidRDefault="00AB0148" w:rsidP="00740638">
      <w:pPr>
        <w:numPr>
          <w:ilvl w:val="2"/>
          <w:numId w:val="2"/>
        </w:numPr>
        <w:rPr>
          <w:color w:val="000000"/>
          <w:szCs w:val="24"/>
        </w:rPr>
      </w:pPr>
      <w:r w:rsidRPr="00F9565B">
        <w:rPr>
          <w:szCs w:val="24"/>
        </w:rPr>
        <w:t xml:space="preserve">many anorectics are </w:t>
      </w:r>
      <w:r w:rsidRPr="00F9565B">
        <w:rPr>
          <w:b/>
          <w:szCs w:val="24"/>
        </w:rPr>
        <w:t>high achievers</w:t>
      </w:r>
      <w:r w:rsidRPr="00F9565B">
        <w:rPr>
          <w:szCs w:val="24"/>
        </w:rPr>
        <w:t xml:space="preserve"> with above average intelligence.</w:t>
      </w:r>
    </w:p>
    <w:p w:rsidR="00740638" w:rsidRPr="00F9565B" w:rsidRDefault="00740638" w:rsidP="00740638">
      <w:pPr>
        <w:numPr>
          <w:ilvl w:val="2"/>
          <w:numId w:val="2"/>
        </w:numPr>
        <w:rPr>
          <w:color w:val="000000"/>
          <w:szCs w:val="24"/>
        </w:rPr>
      </w:pPr>
      <w:r w:rsidRPr="00F9565B">
        <w:rPr>
          <w:b/>
          <w:szCs w:val="24"/>
        </w:rPr>
        <w:t>overactivity</w:t>
      </w:r>
      <w:r w:rsidR="00501F6B" w:rsidRPr="00F9565B">
        <w:rPr>
          <w:szCs w:val="24"/>
        </w:rPr>
        <w:t xml:space="preserve"> (even in cachectic patients!</w:t>
      </w:r>
      <w:r w:rsidR="0027518B" w:rsidRPr="00F9565B">
        <w:rPr>
          <w:szCs w:val="24"/>
        </w:rPr>
        <w:t>)</w:t>
      </w:r>
      <w:r w:rsidRPr="00F9565B">
        <w:rPr>
          <w:szCs w:val="24"/>
        </w:rPr>
        <w:t xml:space="preserve">, </w:t>
      </w:r>
      <w:r w:rsidRPr="00F9565B">
        <w:rPr>
          <w:color w:val="000000"/>
          <w:szCs w:val="24"/>
        </w:rPr>
        <w:t xml:space="preserve">obsessive-compulsive features* (related and unrelated to food; e.g. </w:t>
      </w:r>
      <w:r w:rsidRPr="00F9565B">
        <w:rPr>
          <w:szCs w:val="24"/>
        </w:rPr>
        <w:t>obsessions and rituals connected with food and food preparation</w:t>
      </w:r>
      <w:r w:rsidRPr="00F9565B">
        <w:rPr>
          <w:color w:val="000000"/>
          <w:szCs w:val="24"/>
        </w:rPr>
        <w:t>).</w:t>
      </w:r>
    </w:p>
    <w:p w:rsidR="00740638" w:rsidRPr="00F9565B" w:rsidRDefault="0027518B" w:rsidP="00740638">
      <w:pPr>
        <w:numPr>
          <w:ilvl w:val="2"/>
          <w:numId w:val="2"/>
        </w:numPr>
        <w:rPr>
          <w:color w:val="000000"/>
          <w:szCs w:val="24"/>
        </w:rPr>
      </w:pPr>
      <w:r w:rsidRPr="00F9565B">
        <w:rPr>
          <w:szCs w:val="24"/>
        </w:rPr>
        <w:t>organic brain symptoms (e.g. cognitive slowing, apathy, dysphoria);</w:t>
      </w:r>
      <w:r w:rsidRPr="00F9565B">
        <w:rPr>
          <w:color w:val="000000"/>
          <w:szCs w:val="24"/>
        </w:rPr>
        <w:t xml:space="preserve"> </w:t>
      </w:r>
      <w:r w:rsidR="00740638" w:rsidRPr="00F9565B">
        <w:rPr>
          <w:color w:val="000000"/>
          <w:szCs w:val="24"/>
        </w:rPr>
        <w:t>depressed mood*, irritability, insomnia</w:t>
      </w:r>
    </w:p>
    <w:p w:rsidR="00740638" w:rsidRPr="00F9565B" w:rsidRDefault="00740638" w:rsidP="00740638">
      <w:pPr>
        <w:numPr>
          <w:ilvl w:val="2"/>
          <w:numId w:val="2"/>
        </w:numPr>
        <w:rPr>
          <w:color w:val="000000"/>
          <w:szCs w:val="24"/>
        </w:rPr>
      </w:pPr>
      <w:r w:rsidRPr="00F9565B">
        <w:rPr>
          <w:szCs w:val="24"/>
        </w:rPr>
        <w:t>secretiveness,</w:t>
      </w:r>
      <w:r w:rsidRPr="00F9565B">
        <w:rPr>
          <w:color w:val="000000"/>
          <w:szCs w:val="24"/>
        </w:rPr>
        <w:t xml:space="preserve"> social withdrawal, concerns about eating in public, limited social spontaneity</w:t>
      </w:r>
    </w:p>
    <w:p w:rsidR="00740638" w:rsidRPr="00F9565B" w:rsidRDefault="00740638" w:rsidP="00740638">
      <w:pPr>
        <w:numPr>
          <w:ilvl w:val="2"/>
          <w:numId w:val="2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>diminished interest in sex.</w:t>
      </w:r>
    </w:p>
    <w:p w:rsidR="00740638" w:rsidRPr="00F9565B" w:rsidRDefault="009A58DB" w:rsidP="00740638">
      <w:pPr>
        <w:numPr>
          <w:ilvl w:val="2"/>
          <w:numId w:val="2"/>
        </w:numPr>
        <w:rPr>
          <w:color w:val="000000"/>
          <w:szCs w:val="24"/>
        </w:rPr>
      </w:pPr>
      <w:r w:rsidRPr="00F9565B">
        <w:rPr>
          <w:szCs w:val="24"/>
        </w:rPr>
        <w:t>extreme behavioral rigidity and inflexibility,</w:t>
      </w:r>
      <w:r w:rsidRPr="00F9565B">
        <w:rPr>
          <w:color w:val="000000"/>
          <w:szCs w:val="24"/>
        </w:rPr>
        <w:t xml:space="preserve"> </w:t>
      </w:r>
      <w:r w:rsidR="00740638" w:rsidRPr="00F9565B">
        <w:rPr>
          <w:color w:val="000000"/>
          <w:szCs w:val="24"/>
        </w:rPr>
        <w:t>feelings of ineffectiveness, strong need to control one's environment, overly restrained initiative and emotional expression.</w:t>
      </w:r>
    </w:p>
    <w:p w:rsidR="00740638" w:rsidRPr="00F9565B" w:rsidRDefault="00740638" w:rsidP="00740638">
      <w:pPr>
        <w:jc w:val="right"/>
        <w:rPr>
          <w:color w:val="000000"/>
          <w:szCs w:val="24"/>
        </w:rPr>
      </w:pPr>
      <w:r w:rsidRPr="00F9565B">
        <w:rPr>
          <w:color w:val="000000"/>
          <w:szCs w:val="24"/>
        </w:rPr>
        <w:t>*most common in cases with early-onset (i.e. age 7-12 yrs)</w:t>
      </w:r>
    </w:p>
    <w:p w:rsidR="00740638" w:rsidRPr="00F9565B" w:rsidRDefault="00740638" w:rsidP="00740638">
      <w:pPr>
        <w:rPr>
          <w:color w:val="000000"/>
          <w:szCs w:val="24"/>
        </w:rPr>
      </w:pPr>
      <w:r w:rsidRPr="00F9565B">
        <w:rPr>
          <w:color w:val="000000"/>
          <w:szCs w:val="24"/>
          <w:u w:val="single"/>
        </w:rPr>
        <w:t>Comorbid psychiatric disorders</w:t>
      </w:r>
      <w:r w:rsidRPr="00F9565B">
        <w:rPr>
          <w:color w:val="000000"/>
          <w:szCs w:val="24"/>
        </w:rPr>
        <w:t>:</w:t>
      </w:r>
    </w:p>
    <w:p w:rsidR="00740638" w:rsidRPr="00F9565B" w:rsidRDefault="00740638" w:rsidP="00740638">
      <w:pPr>
        <w:numPr>
          <w:ilvl w:val="0"/>
          <w:numId w:val="5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>substance abuse/dependence</w:t>
      </w:r>
    </w:p>
    <w:p w:rsidR="00740638" w:rsidRPr="00F9565B" w:rsidRDefault="00740638" w:rsidP="00740638">
      <w:pPr>
        <w:numPr>
          <w:ilvl w:val="0"/>
          <w:numId w:val="5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>mood disorders (</w:t>
      </w:r>
      <w:r w:rsidR="00501F6B" w:rsidRPr="00F9565B">
        <w:rPr>
          <w:color w:val="000000"/>
          <w:szCs w:val="24"/>
        </w:rPr>
        <w:t xml:space="preserve">unipolar and bipolar; </w:t>
      </w:r>
      <w:r w:rsidRPr="00F9565B">
        <w:rPr>
          <w:color w:val="000000"/>
          <w:szCs w:val="24"/>
        </w:rPr>
        <w:t>→ suicide)</w:t>
      </w:r>
    </w:p>
    <w:p w:rsidR="00740638" w:rsidRPr="00F9565B" w:rsidRDefault="00740638" w:rsidP="00740638">
      <w:pPr>
        <w:numPr>
          <w:ilvl w:val="0"/>
          <w:numId w:val="5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>social phobia</w:t>
      </w:r>
    </w:p>
    <w:p w:rsidR="00740638" w:rsidRPr="00F9565B" w:rsidRDefault="00740638" w:rsidP="00740638">
      <w:pPr>
        <w:numPr>
          <w:ilvl w:val="0"/>
          <w:numId w:val="5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>obsessive-compulsive disorder</w:t>
      </w:r>
    </w:p>
    <w:p w:rsidR="00740638" w:rsidRPr="00F9565B" w:rsidRDefault="00740638" w:rsidP="00740638">
      <w:pPr>
        <w:numPr>
          <w:ilvl w:val="0"/>
          <w:numId w:val="5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>personality disorders (borderline personality is predominant axis II pathology associated with binge-eating/purging type; also cluster C has been associated with anorexia nervosa)</w:t>
      </w:r>
    </w:p>
    <w:p w:rsidR="00740638" w:rsidRPr="00F9565B" w:rsidRDefault="00740638" w:rsidP="00740638">
      <w:pPr>
        <w:rPr>
          <w:color w:val="000000"/>
          <w:szCs w:val="24"/>
        </w:rPr>
      </w:pPr>
    </w:p>
    <w:p w:rsidR="007E45A9" w:rsidRPr="00F9565B" w:rsidRDefault="007E45A9" w:rsidP="007E45A9">
      <w:pPr>
        <w:shd w:val="clear" w:color="auto" w:fill="FFFFFF"/>
        <w:ind w:left="644"/>
        <w:rPr>
          <w:szCs w:val="24"/>
        </w:rPr>
      </w:pPr>
      <w:r w:rsidRPr="00F9565B">
        <w:rPr>
          <w:szCs w:val="24"/>
        </w:rPr>
        <w:t xml:space="preserve">Three </w:t>
      </w:r>
      <w:r w:rsidRPr="00F9565B">
        <w:rPr>
          <w:b/>
          <w:bCs/>
          <w:szCs w:val="24"/>
        </w:rPr>
        <w:t xml:space="preserve">personality types </w:t>
      </w:r>
      <w:r w:rsidRPr="00F9565B">
        <w:rPr>
          <w:szCs w:val="24"/>
        </w:rPr>
        <w:t>are classically cited as preceding onset of anorexia nervosa:</w:t>
      </w:r>
    </w:p>
    <w:p w:rsidR="007E45A9" w:rsidRPr="00F9565B" w:rsidRDefault="007E45A9" w:rsidP="007E45A9">
      <w:pPr>
        <w:numPr>
          <w:ilvl w:val="1"/>
          <w:numId w:val="5"/>
        </w:numPr>
        <w:shd w:val="clear" w:color="auto" w:fill="FFFFFF"/>
        <w:rPr>
          <w:szCs w:val="24"/>
        </w:rPr>
      </w:pPr>
      <w:r w:rsidRPr="00F9565B">
        <w:rPr>
          <w:bCs/>
          <w:color w:val="0000FF"/>
          <w:szCs w:val="24"/>
        </w:rPr>
        <w:t>obsessive-compulsive</w:t>
      </w:r>
      <w:r w:rsidRPr="00F9565B">
        <w:rPr>
          <w:bCs/>
          <w:szCs w:val="24"/>
        </w:rPr>
        <w:t xml:space="preserve"> (perfectionistic)</w:t>
      </w:r>
      <w:r w:rsidRPr="00F9565B">
        <w:rPr>
          <w:szCs w:val="24"/>
        </w:rPr>
        <w:t>.</w:t>
      </w:r>
    </w:p>
    <w:p w:rsidR="007E45A9" w:rsidRPr="00F9565B" w:rsidRDefault="007E45A9" w:rsidP="007E45A9">
      <w:pPr>
        <w:numPr>
          <w:ilvl w:val="1"/>
          <w:numId w:val="5"/>
        </w:numPr>
        <w:shd w:val="clear" w:color="auto" w:fill="FFFFFF"/>
        <w:rPr>
          <w:szCs w:val="24"/>
        </w:rPr>
      </w:pPr>
      <w:r w:rsidRPr="00F9565B">
        <w:rPr>
          <w:bCs/>
          <w:color w:val="0000FF"/>
          <w:szCs w:val="24"/>
        </w:rPr>
        <w:t>histrionic</w:t>
      </w:r>
      <w:r w:rsidRPr="00F9565B">
        <w:rPr>
          <w:bCs/>
          <w:szCs w:val="24"/>
        </w:rPr>
        <w:t xml:space="preserve"> (</w:t>
      </w:r>
      <w:r w:rsidRPr="00F9565B">
        <w:rPr>
          <w:szCs w:val="24"/>
        </w:rPr>
        <w:t>individuals overly sexualize relationships).</w:t>
      </w:r>
    </w:p>
    <w:p w:rsidR="007E45A9" w:rsidRPr="00F9565B" w:rsidRDefault="007E45A9" w:rsidP="007E45A9">
      <w:pPr>
        <w:numPr>
          <w:ilvl w:val="1"/>
          <w:numId w:val="5"/>
        </w:numPr>
        <w:shd w:val="clear" w:color="auto" w:fill="FFFFFF"/>
        <w:rPr>
          <w:szCs w:val="24"/>
        </w:rPr>
      </w:pPr>
      <w:r w:rsidRPr="00F9565B">
        <w:rPr>
          <w:bCs/>
          <w:color w:val="0000FF"/>
          <w:szCs w:val="24"/>
        </w:rPr>
        <w:t>schizoid</w:t>
      </w:r>
      <w:r w:rsidRPr="00F9565B">
        <w:rPr>
          <w:bCs/>
          <w:szCs w:val="24"/>
        </w:rPr>
        <w:t xml:space="preserve"> or </w:t>
      </w:r>
      <w:r w:rsidRPr="00F9565B">
        <w:rPr>
          <w:bCs/>
          <w:color w:val="0000FF"/>
          <w:szCs w:val="24"/>
        </w:rPr>
        <w:t>schizotypal</w:t>
      </w:r>
      <w:r w:rsidRPr="00F9565B">
        <w:rPr>
          <w:bCs/>
          <w:szCs w:val="24"/>
        </w:rPr>
        <w:t xml:space="preserve"> (</w:t>
      </w:r>
      <w:r w:rsidRPr="00F9565B">
        <w:rPr>
          <w:szCs w:val="24"/>
        </w:rPr>
        <w:t>individuals are prone to odd behavior).</w:t>
      </w:r>
    </w:p>
    <w:p w:rsidR="007E45A9" w:rsidRPr="00F9565B" w:rsidRDefault="007E45A9" w:rsidP="00740638">
      <w:pPr>
        <w:rPr>
          <w:color w:val="000000"/>
          <w:szCs w:val="24"/>
        </w:rPr>
      </w:pPr>
    </w:p>
    <w:p w:rsidR="00ED4FA6" w:rsidRPr="00F9565B" w:rsidRDefault="006B18EF" w:rsidP="006B18EF">
      <w:pPr>
        <w:pStyle w:val="Nervous6"/>
        <w:ind w:right="7370"/>
      </w:pPr>
      <w:r w:rsidRPr="00F9565B">
        <w:t>Physical examination</w:t>
      </w:r>
    </w:p>
    <w:p w:rsidR="00667FAB" w:rsidRPr="00F9565B" w:rsidRDefault="00667FAB" w:rsidP="00667FAB">
      <w:pPr>
        <w:rPr>
          <w:color w:val="000000"/>
          <w:szCs w:val="24"/>
        </w:rPr>
      </w:pPr>
      <w:r w:rsidRPr="00F9565B">
        <w:rPr>
          <w:color w:val="000000"/>
          <w:szCs w:val="24"/>
        </w:rPr>
        <w:t xml:space="preserve">- </w:t>
      </w:r>
      <w:r w:rsidRPr="00F9565B">
        <w:rPr>
          <w:szCs w:val="24"/>
        </w:rPr>
        <w:t>findings reflect metabolic slowing, fluid and electrolyte disturbances, alterations in multiple endocrinologic axes, and organic brain symptoms:</w:t>
      </w:r>
    </w:p>
    <w:p w:rsidR="00667FAB" w:rsidRPr="00F9565B" w:rsidRDefault="00667FAB" w:rsidP="00667FAB">
      <w:pPr>
        <w:spacing w:before="120" w:after="120"/>
        <w:ind w:left="2160"/>
        <w:rPr>
          <w:szCs w:val="24"/>
        </w:rPr>
      </w:pPr>
      <w:r w:rsidRPr="00F9565B">
        <w:rPr>
          <w:szCs w:val="24"/>
        </w:rPr>
        <w:t>Physical complications are often presenting feature!</w:t>
      </w:r>
    </w:p>
    <w:p w:rsidR="00ED4FA6" w:rsidRPr="00F9565B" w:rsidRDefault="00667FAB" w:rsidP="00667FAB">
      <w:pPr>
        <w:numPr>
          <w:ilvl w:val="0"/>
          <w:numId w:val="13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>S</w:t>
      </w:r>
      <w:r w:rsidR="00ED4FA6" w:rsidRPr="00F9565B">
        <w:rPr>
          <w:color w:val="000000"/>
          <w:szCs w:val="24"/>
        </w:rPr>
        <w:t xml:space="preserve">ignificantly reduced </w:t>
      </w:r>
      <w:r w:rsidR="00ED4FA6" w:rsidRPr="00F9565B">
        <w:rPr>
          <w:color w:val="FF0000"/>
          <w:szCs w:val="24"/>
        </w:rPr>
        <w:t>weight</w:t>
      </w:r>
      <w:r w:rsidR="00ED4FA6" w:rsidRPr="00F9565B">
        <w:rPr>
          <w:color w:val="000000"/>
          <w:szCs w:val="24"/>
        </w:rPr>
        <w:t xml:space="preserve"> (up to point of </w:t>
      </w:r>
      <w:r w:rsidR="00ED4FA6" w:rsidRPr="00F9565B">
        <w:rPr>
          <w:b/>
          <w:color w:val="000000"/>
          <w:szCs w:val="24"/>
        </w:rPr>
        <w:t>emaciation</w:t>
      </w:r>
      <w:r w:rsidR="00ED4FA6" w:rsidRPr="00F9565B">
        <w:rPr>
          <w:color w:val="000000"/>
          <w:szCs w:val="24"/>
        </w:rPr>
        <w:t>).</w:t>
      </w:r>
    </w:p>
    <w:p w:rsidR="006B18EF" w:rsidRPr="00F9565B" w:rsidRDefault="00667FAB" w:rsidP="00667FAB">
      <w:pPr>
        <w:numPr>
          <w:ilvl w:val="0"/>
          <w:numId w:val="13"/>
        </w:numPr>
        <w:rPr>
          <w:color w:val="000000"/>
          <w:szCs w:val="24"/>
        </w:rPr>
      </w:pPr>
      <w:r w:rsidRPr="00F9565B">
        <w:rPr>
          <w:color w:val="FF0000"/>
          <w:szCs w:val="24"/>
        </w:rPr>
        <w:t>D</w:t>
      </w:r>
      <w:r w:rsidR="006B18EF" w:rsidRPr="00F9565B">
        <w:rPr>
          <w:color w:val="FF0000"/>
          <w:szCs w:val="24"/>
        </w:rPr>
        <w:t>ehydration</w:t>
      </w:r>
      <w:r w:rsidR="008C5EFE" w:rsidRPr="00F9565B">
        <w:rPr>
          <w:color w:val="000000"/>
          <w:szCs w:val="24"/>
        </w:rPr>
        <w:t xml:space="preserve"> (→ prerenal failure, renal stones)</w:t>
      </w:r>
      <w:r w:rsidR="006B18EF" w:rsidRPr="00F9565B">
        <w:rPr>
          <w:color w:val="000000"/>
          <w:szCs w:val="24"/>
        </w:rPr>
        <w:t xml:space="preserve">, rebound </w:t>
      </w:r>
      <w:r w:rsidR="006B18EF" w:rsidRPr="00F9565B">
        <w:rPr>
          <w:b/>
          <w:color w:val="000000"/>
          <w:szCs w:val="24"/>
        </w:rPr>
        <w:t>peripheral edema</w:t>
      </w:r>
      <w:r w:rsidR="006B18EF" w:rsidRPr="00F9565B">
        <w:rPr>
          <w:color w:val="000000"/>
          <w:szCs w:val="24"/>
        </w:rPr>
        <w:t xml:space="preserve">. </w:t>
      </w:r>
    </w:p>
    <w:p w:rsidR="002C6D34" w:rsidRPr="00F9565B" w:rsidRDefault="002C6D34" w:rsidP="002C6D34">
      <w:pPr>
        <w:numPr>
          <w:ilvl w:val="0"/>
          <w:numId w:val="13"/>
        </w:numPr>
        <w:rPr>
          <w:color w:val="000000"/>
          <w:szCs w:val="24"/>
        </w:rPr>
      </w:pPr>
      <w:r w:rsidRPr="00F9565B">
        <w:rPr>
          <w:color w:val="FF0000"/>
          <w:szCs w:val="24"/>
        </w:rPr>
        <w:t>Lowered metabolic rate</w:t>
      </w:r>
      <w:r w:rsidRPr="00F9565B">
        <w:rPr>
          <w:szCs w:val="24"/>
        </w:rPr>
        <w:t xml:space="preserve"> - </w:t>
      </w:r>
      <w:r w:rsidRPr="00F9565B">
        <w:rPr>
          <w:color w:val="000000"/>
          <w:szCs w:val="24"/>
        </w:rPr>
        <w:t xml:space="preserve">(profound) </w:t>
      </w:r>
      <w:r w:rsidRPr="00F9565B">
        <w:rPr>
          <w:b/>
          <w:color w:val="000000"/>
          <w:szCs w:val="24"/>
        </w:rPr>
        <w:t>bradycardia</w:t>
      </w:r>
      <w:r w:rsidRPr="00F9565B">
        <w:rPr>
          <w:color w:val="000000"/>
          <w:szCs w:val="24"/>
        </w:rPr>
        <w:t xml:space="preserve">, low </w:t>
      </w:r>
      <w:r w:rsidRPr="00F9565B">
        <w:rPr>
          <w:b/>
          <w:color w:val="000000"/>
          <w:szCs w:val="24"/>
        </w:rPr>
        <w:t>BP</w:t>
      </w:r>
      <w:r w:rsidRPr="00F9565B">
        <w:rPr>
          <w:color w:val="000000"/>
          <w:szCs w:val="24"/>
        </w:rPr>
        <w:t xml:space="preserve">, </w:t>
      </w:r>
      <w:r w:rsidRPr="00F9565B">
        <w:rPr>
          <w:b/>
          <w:color w:val="000000"/>
          <w:szCs w:val="24"/>
        </w:rPr>
        <w:t>hypothermia</w:t>
      </w:r>
      <w:r w:rsidRPr="00F9565B">
        <w:rPr>
          <w:color w:val="000000"/>
          <w:szCs w:val="24"/>
        </w:rPr>
        <w:t xml:space="preserve">; </w:t>
      </w:r>
      <w:r w:rsidRPr="00F9565B">
        <w:rPr>
          <w:color w:val="000000"/>
          <w:szCs w:val="24"/>
          <w:u w:val="double" w:color="FF0000"/>
        </w:rPr>
        <w:t>predisposition to arrhythmias</w:t>
      </w:r>
      <w:r w:rsidRPr="00F9565B">
        <w:rPr>
          <w:color w:val="000000"/>
          <w:szCs w:val="24"/>
        </w:rPr>
        <w:t xml:space="preserve"> (hypokalemia, QT prolongation).</w:t>
      </w:r>
    </w:p>
    <w:p w:rsidR="00ED4FA6" w:rsidRPr="00F9565B" w:rsidRDefault="00667FAB" w:rsidP="00667FAB">
      <w:pPr>
        <w:numPr>
          <w:ilvl w:val="0"/>
          <w:numId w:val="13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>B</w:t>
      </w:r>
      <w:r w:rsidR="00ED4FA6" w:rsidRPr="00F9565B">
        <w:rPr>
          <w:color w:val="000000"/>
          <w:szCs w:val="24"/>
        </w:rPr>
        <w:t xml:space="preserve">rittle </w:t>
      </w:r>
      <w:r w:rsidR="00ED4FA6" w:rsidRPr="00F9565B">
        <w:rPr>
          <w:b/>
          <w:color w:val="000000"/>
          <w:szCs w:val="24"/>
        </w:rPr>
        <w:t>nails</w:t>
      </w:r>
      <w:r w:rsidR="00ED4FA6" w:rsidRPr="00F9565B">
        <w:rPr>
          <w:color w:val="000000"/>
          <w:szCs w:val="24"/>
        </w:rPr>
        <w:t xml:space="preserve"> and dry yellowish</w:t>
      </w:r>
      <w:r w:rsidR="0027518B" w:rsidRPr="00F9565B">
        <w:rPr>
          <w:color w:val="000000"/>
          <w:szCs w:val="24"/>
        </w:rPr>
        <w:t>*</w:t>
      </w:r>
      <w:r w:rsidR="00ED4FA6" w:rsidRPr="00F9565B">
        <w:rPr>
          <w:color w:val="000000"/>
          <w:szCs w:val="24"/>
        </w:rPr>
        <w:t xml:space="preserve"> </w:t>
      </w:r>
      <w:r w:rsidR="00ED4FA6" w:rsidRPr="00F9565B">
        <w:rPr>
          <w:b/>
          <w:color w:val="000000"/>
          <w:szCs w:val="24"/>
        </w:rPr>
        <w:t>skin</w:t>
      </w:r>
      <w:r w:rsidR="00C57286" w:rsidRPr="00F9565B">
        <w:rPr>
          <w:color w:val="000000"/>
          <w:szCs w:val="24"/>
        </w:rPr>
        <w:t xml:space="preserve">; skin may develop </w:t>
      </w:r>
      <w:r w:rsidR="00C57286" w:rsidRPr="00F9565B">
        <w:rPr>
          <w:color w:val="FF0000"/>
          <w:szCs w:val="24"/>
        </w:rPr>
        <w:t>lanugo</w:t>
      </w:r>
      <w:r w:rsidR="00C57286" w:rsidRPr="00F9565B">
        <w:rPr>
          <w:color w:val="000000"/>
          <w:szCs w:val="24"/>
        </w:rPr>
        <w:t xml:space="preserve"> (downy soft body hair on face, volar forearms, and other surfaces) accompanied by loss of scalp hair.</w:t>
      </w:r>
    </w:p>
    <w:p w:rsidR="0027518B" w:rsidRPr="00F9565B" w:rsidRDefault="0027518B" w:rsidP="0027518B">
      <w:pPr>
        <w:jc w:val="right"/>
        <w:rPr>
          <w:color w:val="000000"/>
          <w:szCs w:val="24"/>
        </w:rPr>
      </w:pPr>
      <w:r w:rsidRPr="00F9565B">
        <w:rPr>
          <w:color w:val="000000"/>
          <w:szCs w:val="24"/>
        </w:rPr>
        <w:t>*due to carotenemia</w:t>
      </w:r>
    </w:p>
    <w:p w:rsidR="006B18EF" w:rsidRPr="00F9565B" w:rsidRDefault="00667FAB" w:rsidP="006B18EF">
      <w:pPr>
        <w:numPr>
          <w:ilvl w:val="0"/>
          <w:numId w:val="13"/>
        </w:numPr>
        <w:rPr>
          <w:color w:val="000000"/>
          <w:szCs w:val="24"/>
        </w:rPr>
      </w:pPr>
      <w:r w:rsidRPr="00F9565B">
        <w:rPr>
          <w:b/>
          <w:color w:val="000000"/>
          <w:szCs w:val="24"/>
        </w:rPr>
        <w:t>T</w:t>
      </w:r>
      <w:r w:rsidR="00ED4FA6" w:rsidRPr="00F9565B">
        <w:rPr>
          <w:b/>
          <w:color w:val="000000"/>
          <w:szCs w:val="24"/>
        </w:rPr>
        <w:t>eeth</w:t>
      </w:r>
      <w:r w:rsidR="00ED4FA6" w:rsidRPr="00F9565B">
        <w:rPr>
          <w:color w:val="000000"/>
          <w:szCs w:val="24"/>
        </w:rPr>
        <w:t xml:space="preserve"> in patients who engage in </w:t>
      </w:r>
      <w:r w:rsidR="00C57286" w:rsidRPr="00F9565B">
        <w:rPr>
          <w:color w:val="000000"/>
          <w:szCs w:val="24"/>
        </w:rPr>
        <w:t>vomiting -</w:t>
      </w:r>
      <w:r w:rsidR="00ED4FA6" w:rsidRPr="00F9565B">
        <w:rPr>
          <w:color w:val="000000"/>
          <w:szCs w:val="24"/>
        </w:rPr>
        <w:t xml:space="preserve"> decalcification of lingual, palatal, </w:t>
      </w:r>
      <w:r w:rsidR="00C57286" w:rsidRPr="00F9565B">
        <w:rPr>
          <w:color w:val="000000"/>
          <w:szCs w:val="24"/>
        </w:rPr>
        <w:t>and posterior occlusal surfaces; amalgams (</w:t>
      </w:r>
      <w:r w:rsidR="00ED4FA6" w:rsidRPr="00F9565B">
        <w:rPr>
          <w:color w:val="000000"/>
          <w:szCs w:val="24"/>
        </w:rPr>
        <w:t>resistant to acid</w:t>
      </w:r>
      <w:r w:rsidR="00C57286" w:rsidRPr="00F9565B">
        <w:rPr>
          <w:color w:val="000000"/>
          <w:szCs w:val="24"/>
        </w:rPr>
        <w:t>)</w:t>
      </w:r>
      <w:r w:rsidR="00ED4FA6" w:rsidRPr="00F9565B">
        <w:rPr>
          <w:color w:val="000000"/>
          <w:szCs w:val="24"/>
        </w:rPr>
        <w:t xml:space="preserve"> end up pro</w:t>
      </w:r>
      <w:r w:rsidR="00C57286" w:rsidRPr="00F9565B">
        <w:rPr>
          <w:color w:val="000000"/>
          <w:szCs w:val="24"/>
        </w:rPr>
        <w:t>jecting above surface of teeth.</w:t>
      </w:r>
    </w:p>
    <w:p w:rsidR="008C5EFE" w:rsidRPr="00F9565B" w:rsidRDefault="008C5EFE" w:rsidP="008C5EFE">
      <w:pPr>
        <w:numPr>
          <w:ilvl w:val="0"/>
          <w:numId w:val="13"/>
        </w:numPr>
        <w:rPr>
          <w:color w:val="000000"/>
          <w:szCs w:val="24"/>
        </w:rPr>
      </w:pPr>
      <w:r w:rsidRPr="00F9565B">
        <w:rPr>
          <w:b/>
          <w:color w:val="000000"/>
          <w:szCs w:val="24"/>
        </w:rPr>
        <w:t>GI</w:t>
      </w:r>
      <w:r w:rsidRPr="00F9565B">
        <w:rPr>
          <w:color w:val="000000"/>
          <w:szCs w:val="24"/>
        </w:rPr>
        <w:t xml:space="preserve"> - </w:t>
      </w:r>
      <w:r w:rsidR="00ED4FA6" w:rsidRPr="00F9565B">
        <w:rPr>
          <w:color w:val="000000"/>
          <w:szCs w:val="24"/>
        </w:rPr>
        <w:t xml:space="preserve">reduced taste, </w:t>
      </w:r>
      <w:r w:rsidR="002C6D34" w:rsidRPr="00F9565B">
        <w:rPr>
          <w:szCs w:val="24"/>
        </w:rPr>
        <w:t>parotid gland inflammation</w:t>
      </w:r>
      <w:r w:rsidR="00ED4FA6" w:rsidRPr="00F9565B">
        <w:rPr>
          <w:color w:val="000000"/>
          <w:szCs w:val="24"/>
        </w:rPr>
        <w:t>, esophageal trauma / dysfunc</w:t>
      </w:r>
      <w:r w:rsidR="0002032A" w:rsidRPr="00F9565B">
        <w:rPr>
          <w:color w:val="000000"/>
          <w:szCs w:val="24"/>
        </w:rPr>
        <w:t xml:space="preserve">tion, delayed gastric emptying (gastric dilatation → rupture), </w:t>
      </w:r>
      <w:r w:rsidR="00ED4FA6" w:rsidRPr="00F9565B">
        <w:rPr>
          <w:color w:val="000000"/>
          <w:szCs w:val="24"/>
        </w:rPr>
        <w:t>peptic ulcers, superior mesenteric artery syndrome, malabsorption, duodenal dilation,</w:t>
      </w:r>
      <w:r w:rsidR="002935C8" w:rsidRPr="00F9565B">
        <w:rPr>
          <w:color w:val="000000"/>
          <w:szCs w:val="24"/>
        </w:rPr>
        <w:t xml:space="preserve"> jejunal dilation, damage to my</w:t>
      </w:r>
      <w:r w:rsidR="00ED4FA6" w:rsidRPr="00F9565B">
        <w:rPr>
          <w:color w:val="000000"/>
          <w:szCs w:val="24"/>
        </w:rPr>
        <w:t xml:space="preserve">enteric plexus due to </w:t>
      </w:r>
      <w:r w:rsidR="002C6D34" w:rsidRPr="00F9565B">
        <w:rPr>
          <w:szCs w:val="24"/>
        </w:rPr>
        <w:t xml:space="preserve">chronic </w:t>
      </w:r>
      <w:r w:rsidR="00ED4FA6" w:rsidRPr="00F9565B">
        <w:rPr>
          <w:color w:val="000000"/>
          <w:szCs w:val="24"/>
        </w:rPr>
        <w:t>laxative use, pancreatitis, hepatitis.</w:t>
      </w:r>
    </w:p>
    <w:p w:rsidR="00ED4FA6" w:rsidRPr="00F9565B" w:rsidRDefault="00667FAB" w:rsidP="008C5EFE">
      <w:pPr>
        <w:numPr>
          <w:ilvl w:val="0"/>
          <w:numId w:val="13"/>
        </w:numPr>
        <w:rPr>
          <w:color w:val="000000"/>
          <w:szCs w:val="24"/>
        </w:rPr>
      </w:pPr>
      <w:r w:rsidRPr="00F9565B">
        <w:rPr>
          <w:b/>
          <w:color w:val="000000"/>
          <w:szCs w:val="24"/>
        </w:rPr>
        <w:t>E</w:t>
      </w:r>
      <w:r w:rsidR="008C5EFE" w:rsidRPr="00F9565B">
        <w:rPr>
          <w:b/>
          <w:color w:val="000000"/>
          <w:szCs w:val="24"/>
        </w:rPr>
        <w:t>ndocrine</w:t>
      </w:r>
      <w:r w:rsidR="008C5EFE" w:rsidRPr="00F9565B">
        <w:rPr>
          <w:color w:val="000000"/>
          <w:szCs w:val="24"/>
        </w:rPr>
        <w:t xml:space="preserve">: </w:t>
      </w:r>
      <w:r w:rsidR="00ED4FA6" w:rsidRPr="00F9565B">
        <w:rPr>
          <w:color w:val="000000"/>
          <w:szCs w:val="24"/>
        </w:rPr>
        <w:t xml:space="preserve">abnormal </w:t>
      </w:r>
      <w:r w:rsidR="00ED4FA6" w:rsidRPr="00F9565B">
        <w:rPr>
          <w:color w:val="0000FF"/>
          <w:szCs w:val="24"/>
        </w:rPr>
        <w:t>hypothalamic-pituitary-gonadal axis</w:t>
      </w:r>
      <w:r w:rsidR="000F1968" w:rsidRPr="00F9565B">
        <w:rPr>
          <w:color w:val="000000"/>
          <w:szCs w:val="24"/>
        </w:rPr>
        <w:t xml:space="preserve"> (</w:t>
      </w:r>
      <w:r w:rsidR="000F1968" w:rsidRPr="00F9565B">
        <w:rPr>
          <w:szCs w:val="24"/>
        </w:rPr>
        <w:t>prepubertal or early pubertal patterns of LH secretion</w:t>
      </w:r>
      <w:r w:rsidR="000F1968" w:rsidRPr="00F9565B">
        <w:rPr>
          <w:color w:val="000000"/>
          <w:szCs w:val="24"/>
        </w:rPr>
        <w:t xml:space="preserve"> → abnormal menses, delayed puberty</w:t>
      </w:r>
      <w:r w:rsidR="000F1968" w:rsidRPr="00F9565B">
        <w:rPr>
          <w:szCs w:val="24"/>
        </w:rPr>
        <w:t>)</w:t>
      </w:r>
      <w:r w:rsidR="00ED4FA6" w:rsidRPr="00F9565B">
        <w:rPr>
          <w:color w:val="000000"/>
          <w:szCs w:val="24"/>
        </w:rPr>
        <w:t xml:space="preserve">, abnormal </w:t>
      </w:r>
      <w:r w:rsidR="00ED4FA6" w:rsidRPr="00F9565B">
        <w:rPr>
          <w:color w:val="0000FF"/>
          <w:szCs w:val="24"/>
        </w:rPr>
        <w:t>hypothalamic-pituitary-adrenal axis</w:t>
      </w:r>
      <w:r w:rsidR="000F1968" w:rsidRPr="00F9565B">
        <w:rPr>
          <w:color w:val="000000"/>
          <w:szCs w:val="24"/>
        </w:rPr>
        <w:t xml:space="preserve"> (</w:t>
      </w:r>
      <w:r w:rsidR="000F1968" w:rsidRPr="00F9565B">
        <w:rPr>
          <w:szCs w:val="24"/>
        </w:rPr>
        <w:t>cortisol secretion↑)</w:t>
      </w:r>
      <w:r w:rsidR="000F1968" w:rsidRPr="00F9565B">
        <w:rPr>
          <w:color w:val="000000"/>
          <w:szCs w:val="24"/>
        </w:rPr>
        <w:t>.</w:t>
      </w:r>
    </w:p>
    <w:p w:rsidR="00ED4FA6" w:rsidRPr="00F9565B" w:rsidRDefault="00ED4FA6" w:rsidP="00F76C68">
      <w:pPr>
        <w:rPr>
          <w:color w:val="000000"/>
          <w:szCs w:val="24"/>
        </w:rPr>
      </w:pPr>
    </w:p>
    <w:p w:rsidR="008D299D" w:rsidRPr="00F9565B" w:rsidRDefault="008D299D" w:rsidP="008D299D">
      <w:pPr>
        <w:pStyle w:val="Nervous5"/>
        <w:ind w:right="5386"/>
      </w:pPr>
      <w:bookmarkStart w:id="3" w:name="_Toc5570298"/>
      <w:r w:rsidRPr="00F9565B">
        <w:t>Instrumental Examination</w:t>
      </w:r>
      <w:bookmarkEnd w:id="3"/>
    </w:p>
    <w:p w:rsidR="00F778BC" w:rsidRPr="00F9565B" w:rsidRDefault="00F778BC" w:rsidP="00F778BC">
      <w:pPr>
        <w:rPr>
          <w:color w:val="000000"/>
          <w:szCs w:val="24"/>
        </w:rPr>
      </w:pPr>
      <w:r w:rsidRPr="00F9565B">
        <w:rPr>
          <w:color w:val="000000"/>
          <w:szCs w:val="24"/>
        </w:rPr>
        <w:t>- semistarvation, induced vomiting, abuse of laxatives, diuretics, and enemas can affect most major organ systems → abnormal laboratory findings.</w:t>
      </w:r>
    </w:p>
    <w:p w:rsidR="008D299D" w:rsidRPr="00F9565B" w:rsidRDefault="008D299D" w:rsidP="00AA320F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lastRenderedPageBreak/>
        <w:t>body</w:t>
      </w:r>
      <w:r w:rsidRPr="00F9565B">
        <w:rPr>
          <w:color w:val="000000"/>
          <w:szCs w:val="24"/>
        </w:rPr>
        <w:t xml:space="preserve"> mass index↓, low body fat percentage</w:t>
      </w:r>
      <w:r w:rsidR="00ED4FA6" w:rsidRPr="00F9565B">
        <w:rPr>
          <w:color w:val="000000"/>
          <w:szCs w:val="24"/>
        </w:rPr>
        <w:t xml:space="preserve"> (up to point of emaciation).</w:t>
      </w:r>
    </w:p>
    <w:p w:rsidR="006B18EF" w:rsidRPr="00F9565B" w:rsidRDefault="006B18EF" w:rsidP="00AA320F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blood</w:t>
      </w:r>
      <w:r w:rsidRPr="00F9565B">
        <w:rPr>
          <w:color w:val="000000"/>
          <w:szCs w:val="24"/>
        </w:rPr>
        <w:t xml:space="preserve">: </w:t>
      </w:r>
      <w:r w:rsidR="008C5EFE" w:rsidRPr="00F9565B">
        <w:rPr>
          <w:color w:val="000000"/>
          <w:szCs w:val="24"/>
        </w:rPr>
        <w:t xml:space="preserve">pancytopenia, </w:t>
      </w:r>
      <w:r w:rsidR="00E544FF" w:rsidRPr="00F9565B">
        <w:rPr>
          <w:color w:val="000000"/>
          <w:szCs w:val="24"/>
        </w:rPr>
        <w:t>Na↓</w:t>
      </w:r>
      <w:r w:rsidRPr="00F9565B">
        <w:rPr>
          <w:color w:val="000000"/>
          <w:szCs w:val="24"/>
        </w:rPr>
        <w:t xml:space="preserve">, </w:t>
      </w:r>
      <w:r w:rsidR="00E544FF" w:rsidRPr="00F9565B">
        <w:rPr>
          <w:color w:val="000000"/>
          <w:szCs w:val="24"/>
        </w:rPr>
        <w:t>K↓</w:t>
      </w:r>
      <w:r w:rsidRPr="00F9565B">
        <w:rPr>
          <w:color w:val="000000"/>
          <w:szCs w:val="24"/>
        </w:rPr>
        <w:t xml:space="preserve">, </w:t>
      </w:r>
      <w:r w:rsidR="00E544FF" w:rsidRPr="00F9565B">
        <w:rPr>
          <w:color w:val="000000"/>
          <w:szCs w:val="24"/>
        </w:rPr>
        <w:t xml:space="preserve">Mg↓, phosphate↓, </w:t>
      </w:r>
      <w:r w:rsidR="00E544FF" w:rsidRPr="00F9565B">
        <w:rPr>
          <w:szCs w:val="24"/>
        </w:rPr>
        <w:t xml:space="preserve">hypochloremic </w:t>
      </w:r>
      <w:r w:rsidR="00E544FF" w:rsidRPr="00F9565B">
        <w:rPr>
          <w:color w:val="000000"/>
          <w:szCs w:val="24"/>
        </w:rPr>
        <w:t xml:space="preserve">metabolic </w:t>
      </w:r>
      <w:r w:rsidR="00E544FF" w:rsidRPr="00F9565B">
        <w:rPr>
          <w:szCs w:val="24"/>
        </w:rPr>
        <w:t>alkalosis</w:t>
      </w:r>
      <w:r w:rsidR="0027518B" w:rsidRPr="00F9565B">
        <w:rPr>
          <w:color w:val="000000"/>
          <w:szCs w:val="24"/>
        </w:rPr>
        <w:t xml:space="preserve">; </w:t>
      </w:r>
      <w:r w:rsidR="0027518B" w:rsidRPr="00F9565B">
        <w:rPr>
          <w:szCs w:val="24"/>
        </w:rPr>
        <w:t xml:space="preserve">protein and albumin concentrations are normal!; </w:t>
      </w:r>
      <w:r w:rsidR="0027518B" w:rsidRPr="00F9565B">
        <w:rPr>
          <w:szCs w:val="24"/>
          <w:u w:val="double" w:color="FF0000"/>
        </w:rPr>
        <w:t>serum carotene</w:t>
      </w:r>
      <w:r w:rsidR="0027518B" w:rsidRPr="00F9565B">
        <w:rPr>
          <w:szCs w:val="24"/>
        </w:rPr>
        <w:t>↑ (rare in other causes of weight loss!)</w:t>
      </w:r>
    </w:p>
    <w:p w:rsidR="008D299D" w:rsidRPr="00F9565B" w:rsidRDefault="008D299D" w:rsidP="00AA320F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neuroimaging</w:t>
      </w:r>
      <w:r w:rsidRPr="00F9565B">
        <w:rPr>
          <w:color w:val="000000"/>
          <w:szCs w:val="24"/>
        </w:rPr>
        <w:t xml:space="preserve">: </w:t>
      </w:r>
      <w:r w:rsidRPr="00F9565B">
        <w:rPr>
          <w:color w:val="FF0000"/>
          <w:szCs w:val="24"/>
        </w:rPr>
        <w:t>ventricular enlargement</w:t>
      </w:r>
      <w:r w:rsidRPr="00F9565B">
        <w:rPr>
          <w:color w:val="000000"/>
          <w:szCs w:val="24"/>
        </w:rPr>
        <w:t xml:space="preserve">, </w:t>
      </w:r>
      <w:r w:rsidRPr="00F9565B">
        <w:rPr>
          <w:color w:val="FF0000"/>
          <w:szCs w:val="24"/>
        </w:rPr>
        <w:t>decreased gray and white matter</w:t>
      </w:r>
      <w:r w:rsidR="008C5EFE" w:rsidRPr="00F9565B">
        <w:rPr>
          <w:color w:val="000000"/>
          <w:szCs w:val="24"/>
        </w:rPr>
        <w:t xml:space="preserve"> (generally normalize with weight gain).</w:t>
      </w:r>
    </w:p>
    <w:p w:rsidR="00ED4FA6" w:rsidRPr="00F9565B" w:rsidRDefault="00ED4FA6" w:rsidP="00AA320F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bones</w:t>
      </w:r>
      <w:r w:rsidRPr="00F9565B">
        <w:rPr>
          <w:color w:val="000000"/>
          <w:szCs w:val="24"/>
        </w:rPr>
        <w:t>: osteoporosis.</w:t>
      </w:r>
    </w:p>
    <w:p w:rsidR="006718A1" w:rsidRPr="00F9565B" w:rsidRDefault="006718A1" w:rsidP="00AA320F">
      <w:pPr>
        <w:rPr>
          <w:color w:val="000000"/>
          <w:szCs w:val="24"/>
        </w:rPr>
      </w:pPr>
    </w:p>
    <w:p w:rsidR="00732FFE" w:rsidRPr="00F9565B" w:rsidRDefault="00954ABE" w:rsidP="00954ABE">
      <w:pPr>
        <w:pStyle w:val="Nervous5"/>
        <w:ind w:right="7512"/>
      </w:pPr>
      <w:bookmarkStart w:id="4" w:name="_Toc5570299"/>
      <w:r w:rsidRPr="00F9565B">
        <w:t>Epidemiology</w:t>
      </w:r>
      <w:bookmarkEnd w:id="4"/>
    </w:p>
    <w:p w:rsidR="00FF4869" w:rsidRPr="00F9565B" w:rsidRDefault="00FF4869" w:rsidP="00954ABE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>90</w:t>
      </w:r>
      <w:r w:rsidR="009C5309" w:rsidRPr="00F9565B">
        <w:rPr>
          <w:color w:val="000000"/>
          <w:szCs w:val="24"/>
        </w:rPr>
        <w:t>-95</w:t>
      </w:r>
      <w:r w:rsidRPr="00F9565B">
        <w:rPr>
          <w:color w:val="000000"/>
          <w:szCs w:val="24"/>
        </w:rPr>
        <w:t xml:space="preserve">% cases occur in </w:t>
      </w:r>
      <w:r w:rsidRPr="00F9565B">
        <w:rPr>
          <w:color w:val="FF0000"/>
          <w:szCs w:val="24"/>
        </w:rPr>
        <w:t>females</w:t>
      </w:r>
      <w:r w:rsidRPr="00F9565B">
        <w:rPr>
          <w:color w:val="000000"/>
          <w:szCs w:val="24"/>
        </w:rPr>
        <w:t>.</w:t>
      </w:r>
    </w:p>
    <w:p w:rsidR="00743B8B" w:rsidRPr="00F9565B" w:rsidRDefault="00FF4869" w:rsidP="00954ABE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smallCaps/>
          <w:color w:val="000000"/>
          <w:szCs w:val="24"/>
        </w:rPr>
        <w:t>prevalence</w:t>
      </w:r>
      <w:r w:rsidRPr="00F9565B">
        <w:rPr>
          <w:color w:val="000000"/>
          <w:szCs w:val="24"/>
        </w:rPr>
        <w:t xml:space="preserve"> (</w:t>
      </w:r>
      <w:r w:rsidR="00743B8B" w:rsidRPr="00F9565B">
        <w:rPr>
          <w:color w:val="000000"/>
          <w:szCs w:val="24"/>
        </w:rPr>
        <w:t>fully meeting DSM-IV criteria</w:t>
      </w:r>
      <w:r w:rsidRPr="00F9565B">
        <w:rPr>
          <w:color w:val="000000"/>
          <w:szCs w:val="24"/>
        </w:rPr>
        <w:t>)</w:t>
      </w:r>
      <w:r w:rsidR="00743B8B" w:rsidRPr="00F9565B">
        <w:rPr>
          <w:color w:val="000000"/>
          <w:szCs w:val="24"/>
        </w:rPr>
        <w:t xml:space="preserve"> - </w:t>
      </w:r>
      <w:r w:rsidR="00743B8B" w:rsidRPr="00F9565B">
        <w:rPr>
          <w:color w:val="000000"/>
          <w:szCs w:val="24"/>
          <w:highlight w:val="yellow"/>
        </w:rPr>
        <w:t>0.5-1%</w:t>
      </w:r>
      <w:r w:rsidR="00954ABE" w:rsidRPr="00F9565B">
        <w:rPr>
          <w:color w:val="000000"/>
          <w:szCs w:val="24"/>
          <w:highlight w:val="yellow"/>
        </w:rPr>
        <w:t xml:space="preserve"> females</w:t>
      </w:r>
      <w:r w:rsidR="00954ABE" w:rsidRPr="00F9565B">
        <w:rPr>
          <w:color w:val="000000"/>
          <w:szCs w:val="24"/>
        </w:rPr>
        <w:t xml:space="preserve"> in late a</w:t>
      </w:r>
      <w:r w:rsidR="00743B8B" w:rsidRPr="00F9565B">
        <w:rPr>
          <w:color w:val="000000"/>
          <w:szCs w:val="24"/>
        </w:rPr>
        <w:t>dolescence and early adulthood.</w:t>
      </w:r>
    </w:p>
    <w:p w:rsidR="006718A1" w:rsidRPr="00F9565B" w:rsidRDefault="00743B8B" w:rsidP="00954ABE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smallCaps/>
          <w:color w:val="000000"/>
          <w:szCs w:val="24"/>
        </w:rPr>
        <w:t>i</w:t>
      </w:r>
      <w:r w:rsidR="00954ABE" w:rsidRPr="00F9565B">
        <w:rPr>
          <w:smallCaps/>
          <w:color w:val="000000"/>
          <w:szCs w:val="24"/>
        </w:rPr>
        <w:t>ncidence</w:t>
      </w:r>
      <w:r w:rsidR="00954ABE" w:rsidRPr="00F9565B">
        <w:rPr>
          <w:color w:val="000000"/>
          <w:szCs w:val="24"/>
        </w:rPr>
        <w:t xml:space="preserve"> </w:t>
      </w:r>
      <w:r w:rsidR="00FF4869" w:rsidRPr="00F9565B">
        <w:rPr>
          <w:color w:val="000000"/>
          <w:szCs w:val="24"/>
        </w:rPr>
        <w:t xml:space="preserve">highest among </w:t>
      </w:r>
      <w:r w:rsidR="00FF4869" w:rsidRPr="00F9565B">
        <w:rPr>
          <w:color w:val="FF0000"/>
          <w:szCs w:val="24"/>
        </w:rPr>
        <w:t>whites</w:t>
      </w:r>
      <w:r w:rsidR="00FF4869" w:rsidRPr="00F9565B">
        <w:rPr>
          <w:color w:val="000000"/>
          <w:szCs w:val="24"/>
        </w:rPr>
        <w:t xml:space="preserve"> </w:t>
      </w:r>
      <w:r w:rsidR="007E45A9" w:rsidRPr="00F9565B">
        <w:rPr>
          <w:color w:val="000000"/>
          <w:szCs w:val="24"/>
        </w:rPr>
        <w:t xml:space="preserve">(esp. Jewish, Italian) </w:t>
      </w:r>
      <w:r w:rsidR="00FF4869" w:rsidRPr="00F9565B">
        <w:rPr>
          <w:color w:val="000000"/>
          <w:szCs w:val="24"/>
        </w:rPr>
        <w:t xml:space="preserve">and </w:t>
      </w:r>
      <w:r w:rsidR="00954ABE" w:rsidRPr="00F9565B">
        <w:rPr>
          <w:color w:val="000000"/>
          <w:szCs w:val="24"/>
        </w:rPr>
        <w:t>increase</w:t>
      </w:r>
      <w:r w:rsidRPr="00F9565B">
        <w:rPr>
          <w:color w:val="000000"/>
          <w:szCs w:val="24"/>
        </w:rPr>
        <w:t>s</w:t>
      </w:r>
      <w:r w:rsidR="006718A1" w:rsidRPr="00F9565B">
        <w:rPr>
          <w:color w:val="000000"/>
          <w:szCs w:val="24"/>
        </w:rPr>
        <w:t>.</w:t>
      </w:r>
    </w:p>
    <w:p w:rsidR="00743B8B" w:rsidRPr="00F9565B" w:rsidRDefault="006718A1" w:rsidP="00954ABE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 xml:space="preserve">special risk group - </w:t>
      </w:r>
      <w:r w:rsidRPr="00F9565B">
        <w:rPr>
          <w:color w:val="FF0000"/>
          <w:szCs w:val="24"/>
        </w:rPr>
        <w:t>competitive athletes</w:t>
      </w:r>
      <w:r w:rsidRPr="00F9565B">
        <w:rPr>
          <w:color w:val="000000"/>
          <w:szCs w:val="24"/>
        </w:rPr>
        <w:t xml:space="preserve"> (ballet, gymnastics, figure skating, distance running, bodybuilding, wrestling).</w:t>
      </w:r>
    </w:p>
    <w:p w:rsidR="00743B8B" w:rsidRPr="00F9565B" w:rsidRDefault="00954ABE" w:rsidP="00954ABE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familial pattern</w:t>
      </w:r>
      <w:r w:rsidRPr="00F9565B">
        <w:rPr>
          <w:color w:val="000000"/>
          <w:szCs w:val="24"/>
        </w:rPr>
        <w:t xml:space="preserve"> has been noted.</w:t>
      </w:r>
    </w:p>
    <w:p w:rsidR="00954ABE" w:rsidRPr="00F9565B" w:rsidRDefault="00954ABE" w:rsidP="00954ABE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 xml:space="preserve">far more prevalent in </w:t>
      </w:r>
      <w:r w:rsidRPr="00F9565B">
        <w:rPr>
          <w:color w:val="FF0000"/>
          <w:szCs w:val="24"/>
        </w:rPr>
        <w:t>industrialized societies</w:t>
      </w:r>
      <w:r w:rsidRPr="00F9565B">
        <w:rPr>
          <w:color w:val="000000"/>
          <w:szCs w:val="24"/>
        </w:rPr>
        <w:t xml:space="preserve"> where food is abundant and thinness is mea</w:t>
      </w:r>
      <w:r w:rsidR="00501F6B" w:rsidRPr="00F9565B">
        <w:rPr>
          <w:color w:val="000000"/>
          <w:szCs w:val="24"/>
        </w:rPr>
        <w:t xml:space="preserve">sure of feminine attractiveness; </w:t>
      </w:r>
      <w:r w:rsidR="00501F6B" w:rsidRPr="00F9565B">
        <w:rPr>
          <w:szCs w:val="24"/>
        </w:rPr>
        <w:t xml:space="preserve">many patients belong to </w:t>
      </w:r>
      <w:r w:rsidR="00501F6B" w:rsidRPr="00F9565B">
        <w:rPr>
          <w:color w:val="FF0000"/>
          <w:szCs w:val="24"/>
        </w:rPr>
        <w:t>middle or upper socioeconomic classes</w:t>
      </w:r>
      <w:r w:rsidR="00501F6B" w:rsidRPr="00F9565B">
        <w:rPr>
          <w:szCs w:val="24"/>
        </w:rPr>
        <w:t>.</w:t>
      </w:r>
    </w:p>
    <w:p w:rsidR="00DC3B23" w:rsidRPr="00F9565B" w:rsidRDefault="00DC3B23" w:rsidP="00DC3B23">
      <w:pPr>
        <w:rPr>
          <w:color w:val="000000"/>
          <w:szCs w:val="24"/>
        </w:rPr>
      </w:pPr>
    </w:p>
    <w:p w:rsidR="00E40569" w:rsidRPr="00F9565B" w:rsidRDefault="00E40569" w:rsidP="00E40569">
      <w:pPr>
        <w:pStyle w:val="Nervous5"/>
      </w:pPr>
      <w:bookmarkStart w:id="5" w:name="_Toc5570300"/>
      <w:r w:rsidRPr="00F9565B">
        <w:t>Etiology</w:t>
      </w:r>
      <w:bookmarkEnd w:id="5"/>
    </w:p>
    <w:p w:rsidR="00E40569" w:rsidRPr="00F9565B" w:rsidRDefault="00E40569" w:rsidP="00E40569">
      <w:pPr>
        <w:rPr>
          <w:color w:val="000000"/>
          <w:szCs w:val="24"/>
        </w:rPr>
      </w:pPr>
      <w:r w:rsidRPr="00F9565B">
        <w:rPr>
          <w:color w:val="000000"/>
          <w:szCs w:val="24"/>
        </w:rPr>
        <w:t xml:space="preserve">- combination of </w:t>
      </w:r>
      <w:r w:rsidRPr="00F9565B">
        <w:rPr>
          <w:b/>
          <w:color w:val="0000FF"/>
          <w:szCs w:val="24"/>
        </w:rPr>
        <w:t>genetic</w:t>
      </w:r>
      <w:r w:rsidRPr="00F9565B">
        <w:rPr>
          <w:color w:val="000000"/>
          <w:szCs w:val="24"/>
        </w:rPr>
        <w:t xml:space="preserve">, </w:t>
      </w:r>
      <w:r w:rsidRPr="00F9565B">
        <w:rPr>
          <w:b/>
          <w:color w:val="0000FF"/>
          <w:szCs w:val="24"/>
        </w:rPr>
        <w:t>neuroendocrine</w:t>
      </w:r>
      <w:r w:rsidRPr="00F9565B">
        <w:rPr>
          <w:color w:val="000000"/>
          <w:szCs w:val="24"/>
        </w:rPr>
        <w:t xml:space="preserve">, </w:t>
      </w:r>
      <w:r w:rsidRPr="00F9565B">
        <w:rPr>
          <w:b/>
          <w:color w:val="0000FF"/>
          <w:szCs w:val="24"/>
        </w:rPr>
        <w:t>physiological</w:t>
      </w:r>
      <w:r w:rsidRPr="00F9565B">
        <w:rPr>
          <w:color w:val="000000"/>
          <w:szCs w:val="24"/>
        </w:rPr>
        <w:t xml:space="preserve">, and </w:t>
      </w:r>
      <w:r w:rsidRPr="00F9565B">
        <w:rPr>
          <w:b/>
          <w:color w:val="0000FF"/>
          <w:szCs w:val="24"/>
        </w:rPr>
        <w:t>psychosociological</w:t>
      </w:r>
      <w:r w:rsidRPr="00F9565B">
        <w:rPr>
          <w:color w:val="000000"/>
          <w:szCs w:val="24"/>
        </w:rPr>
        <w:t xml:space="preserve"> influences.</w:t>
      </w:r>
    </w:p>
    <w:p w:rsidR="00E40569" w:rsidRPr="00F9565B" w:rsidRDefault="00E40569" w:rsidP="00E40569">
      <w:pPr>
        <w:rPr>
          <w:color w:val="000000"/>
          <w:szCs w:val="24"/>
        </w:rPr>
      </w:pPr>
    </w:p>
    <w:p w:rsidR="00E40569" w:rsidRPr="00F9565B" w:rsidRDefault="00E40569" w:rsidP="00E40569">
      <w:pPr>
        <w:rPr>
          <w:color w:val="000000"/>
          <w:szCs w:val="24"/>
        </w:rPr>
      </w:pPr>
      <w:r w:rsidRPr="00F9565B">
        <w:rPr>
          <w:color w:val="000000"/>
          <w:szCs w:val="24"/>
        </w:rPr>
        <w:t xml:space="preserve">Specific </w:t>
      </w:r>
      <w:r w:rsidRPr="00F9565B">
        <w:rPr>
          <w:color w:val="000000"/>
          <w:szCs w:val="24"/>
          <w:highlight w:val="yellow"/>
        </w:rPr>
        <w:t>genetic factors</w:t>
      </w:r>
      <w:r w:rsidRPr="00F9565B">
        <w:rPr>
          <w:color w:val="000000"/>
          <w:szCs w:val="24"/>
        </w:rPr>
        <w:t xml:space="preserve"> appear to be important in etiology (disorder </w:t>
      </w:r>
      <w:r w:rsidRPr="00F9565B">
        <w:rPr>
          <w:color w:val="0000FF"/>
          <w:szCs w:val="24"/>
        </w:rPr>
        <w:t>runs in families</w:t>
      </w:r>
      <w:r w:rsidR="009C5309" w:rsidRPr="00F9565B">
        <w:rPr>
          <w:color w:val="000000"/>
          <w:szCs w:val="24"/>
        </w:rPr>
        <w:t xml:space="preserve">; </w:t>
      </w:r>
      <w:r w:rsidR="009C5309" w:rsidRPr="00F9565B">
        <w:rPr>
          <w:szCs w:val="24"/>
        </w:rPr>
        <w:t>concordance in identical twins &gt; 50%).</w:t>
      </w:r>
    </w:p>
    <w:p w:rsidR="00E40569" w:rsidRPr="00F9565B" w:rsidRDefault="00E40569" w:rsidP="00E40569">
      <w:pPr>
        <w:rPr>
          <w:color w:val="000000"/>
          <w:szCs w:val="24"/>
        </w:rPr>
      </w:pPr>
    </w:p>
    <w:p w:rsidR="00E40569" w:rsidRPr="00F9565B" w:rsidRDefault="00E40569" w:rsidP="00E40569">
      <w:pPr>
        <w:rPr>
          <w:color w:val="000000"/>
          <w:szCs w:val="24"/>
        </w:rPr>
      </w:pPr>
      <w:r w:rsidRPr="00F9565B">
        <w:rPr>
          <w:color w:val="000000"/>
          <w:szCs w:val="24"/>
          <w:highlight w:val="yellow"/>
        </w:rPr>
        <w:t>Neuroendocrine</w:t>
      </w:r>
      <w:r w:rsidRPr="00F9565B">
        <w:rPr>
          <w:color w:val="000000"/>
          <w:szCs w:val="24"/>
        </w:rPr>
        <w:t xml:space="preserve"> - substantial number of abnormalities of hormone regulation have been described. </w:t>
      </w:r>
    </w:p>
    <w:p w:rsidR="00E40569" w:rsidRPr="00F9565B" w:rsidRDefault="00E40569" w:rsidP="00E40569">
      <w:pPr>
        <w:numPr>
          <w:ilvl w:val="0"/>
          <w:numId w:val="10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hypothalamic hypothesis</w:t>
      </w:r>
      <w:r w:rsidRPr="00F9565B">
        <w:rPr>
          <w:color w:val="000000"/>
          <w:szCs w:val="24"/>
        </w:rPr>
        <w:t xml:space="preserve"> - hypothalamic abnormalities (e.g. neurotransmitter disturbances) are primary cause of dysfunctional eating and neuroendocrine dysregulation.</w:t>
      </w:r>
    </w:p>
    <w:p w:rsidR="00E40569" w:rsidRPr="00F9565B" w:rsidRDefault="00E40569" w:rsidP="00E40569">
      <w:pPr>
        <w:numPr>
          <w:ilvl w:val="0"/>
          <w:numId w:val="10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starvation hypothesis</w:t>
      </w:r>
      <w:r w:rsidRPr="00F9565B">
        <w:rPr>
          <w:color w:val="000000"/>
          <w:szCs w:val="24"/>
        </w:rPr>
        <w:t xml:space="preserve"> - abnormal hormone and neurotransmitter regulation result from reduced caloric intake (i.e. adaptation to starvation state).</w:t>
      </w:r>
    </w:p>
    <w:p w:rsidR="00E40569" w:rsidRPr="00F9565B" w:rsidRDefault="00E40569" w:rsidP="00E40569">
      <w:pPr>
        <w:rPr>
          <w:color w:val="000000"/>
          <w:szCs w:val="24"/>
        </w:rPr>
      </w:pPr>
    </w:p>
    <w:p w:rsidR="00E40569" w:rsidRPr="00F9565B" w:rsidRDefault="00E40569" w:rsidP="00E40569">
      <w:pPr>
        <w:rPr>
          <w:color w:val="000000"/>
          <w:szCs w:val="24"/>
        </w:rPr>
      </w:pPr>
      <w:r w:rsidRPr="00F9565B">
        <w:rPr>
          <w:color w:val="000000"/>
          <w:szCs w:val="24"/>
          <w:highlight w:val="yellow"/>
        </w:rPr>
        <w:t>Physiological</w:t>
      </w:r>
      <w:r w:rsidR="00EE5D6C" w:rsidRPr="00F9565B">
        <w:rPr>
          <w:color w:val="000000"/>
          <w:szCs w:val="24"/>
        </w:rPr>
        <w:t xml:space="preserve"> - </w:t>
      </w:r>
      <w:r w:rsidRPr="00F9565B">
        <w:rPr>
          <w:color w:val="000000"/>
          <w:szCs w:val="24"/>
        </w:rPr>
        <w:t>act to sustain fasting</w:t>
      </w:r>
      <w:r w:rsidR="00EE5D6C" w:rsidRPr="00F9565B">
        <w:rPr>
          <w:color w:val="000000"/>
          <w:szCs w:val="24"/>
        </w:rPr>
        <w:t>: delayed gastric emptying.</w:t>
      </w:r>
    </w:p>
    <w:p w:rsidR="00A60A57" w:rsidRPr="00F9565B" w:rsidRDefault="00A60A57" w:rsidP="00A60A57">
      <w:pPr>
        <w:rPr>
          <w:color w:val="000000"/>
          <w:szCs w:val="24"/>
        </w:rPr>
      </w:pPr>
    </w:p>
    <w:p w:rsidR="00E40569" w:rsidRPr="00F9565B" w:rsidRDefault="00E40569" w:rsidP="00A60A57">
      <w:pPr>
        <w:rPr>
          <w:color w:val="000000"/>
          <w:szCs w:val="24"/>
        </w:rPr>
      </w:pPr>
      <w:r w:rsidRPr="00F9565B">
        <w:rPr>
          <w:color w:val="000000"/>
          <w:szCs w:val="24"/>
          <w:highlight w:val="yellow"/>
        </w:rPr>
        <w:t>Psychological</w:t>
      </w:r>
      <w:r w:rsidR="00EE5D6C" w:rsidRPr="00F9565B">
        <w:rPr>
          <w:color w:val="000000"/>
          <w:szCs w:val="24"/>
        </w:rPr>
        <w:t>:</w:t>
      </w:r>
    </w:p>
    <w:p w:rsidR="003B3D59" w:rsidRPr="00F9565B" w:rsidRDefault="00EE5D6C" w:rsidP="003B3D59">
      <w:pPr>
        <w:numPr>
          <w:ilvl w:val="0"/>
          <w:numId w:val="10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p</w:t>
      </w:r>
      <w:r w:rsidR="00E40569" w:rsidRPr="00F9565B">
        <w:rPr>
          <w:color w:val="0000FF"/>
          <w:szCs w:val="24"/>
        </w:rPr>
        <w:t xml:space="preserve">sychodynamic theories </w:t>
      </w:r>
      <w:r w:rsidR="007F2200" w:rsidRPr="00F9565B">
        <w:rPr>
          <w:color w:val="0000FF"/>
          <w:szCs w:val="24"/>
        </w:rPr>
        <w:t>-</w:t>
      </w:r>
      <w:r w:rsidR="007F2200" w:rsidRPr="00F9565B">
        <w:rPr>
          <w:color w:val="000000"/>
          <w:szCs w:val="24"/>
        </w:rPr>
        <w:t xml:space="preserve"> </w:t>
      </w:r>
      <w:r w:rsidR="007F2200" w:rsidRPr="00F9565B">
        <w:rPr>
          <w:b/>
          <w:bCs/>
          <w:color w:val="0000FF"/>
          <w:szCs w:val="24"/>
        </w:rPr>
        <w:t>transactional theory</w:t>
      </w:r>
      <w:r w:rsidR="007F2200" w:rsidRPr="00F9565B">
        <w:rPr>
          <w:bCs/>
          <w:szCs w:val="24"/>
        </w:rPr>
        <w:t>:</w:t>
      </w:r>
      <w:r w:rsidR="007F2200" w:rsidRPr="00F9565B">
        <w:rPr>
          <w:b/>
          <w:bCs/>
          <w:szCs w:val="24"/>
        </w:rPr>
        <w:t xml:space="preserve"> </w:t>
      </w:r>
      <w:r w:rsidR="007F2200" w:rsidRPr="00F9565B">
        <w:rPr>
          <w:color w:val="000000"/>
          <w:szCs w:val="24"/>
        </w:rPr>
        <w:t>anorexia i</w:t>
      </w:r>
      <w:r w:rsidR="00E40569" w:rsidRPr="00F9565B">
        <w:rPr>
          <w:color w:val="000000"/>
          <w:szCs w:val="24"/>
        </w:rPr>
        <w:t>s failure to separate, individuate, and develop au</w:t>
      </w:r>
      <w:r w:rsidR="007F2200" w:rsidRPr="00F9565B">
        <w:rPr>
          <w:color w:val="000000"/>
          <w:szCs w:val="24"/>
        </w:rPr>
        <w:t xml:space="preserve">tonomy from primary caregivers (i.e. </w:t>
      </w:r>
      <w:r w:rsidR="007F2200" w:rsidRPr="00F9565B">
        <w:rPr>
          <w:szCs w:val="24"/>
        </w:rPr>
        <w:t xml:space="preserve">child's refusal to eat is overridden </w:t>
      </w:r>
      <w:r w:rsidR="0074705E" w:rsidRPr="00F9565B">
        <w:rPr>
          <w:szCs w:val="24"/>
        </w:rPr>
        <w:t>by parent's need to feed child → e</w:t>
      </w:r>
      <w:r w:rsidR="007F2200" w:rsidRPr="00F9565B">
        <w:rPr>
          <w:szCs w:val="24"/>
        </w:rPr>
        <w:t>ventually, child cannot regulate her own eating and becomes dependent on her environment</w:t>
      </w:r>
      <w:r w:rsidR="0074705E" w:rsidRPr="00F9565B">
        <w:rPr>
          <w:szCs w:val="24"/>
        </w:rPr>
        <w:t>).</w:t>
      </w:r>
    </w:p>
    <w:p w:rsidR="003B3D59" w:rsidRPr="00F9565B" w:rsidRDefault="003B3D59" w:rsidP="00E40569">
      <w:pPr>
        <w:numPr>
          <w:ilvl w:val="0"/>
          <w:numId w:val="10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psychoanalytic theory</w:t>
      </w:r>
      <w:r w:rsidR="007F2200" w:rsidRPr="00F9565B">
        <w:rPr>
          <w:color w:val="0000FF"/>
          <w:szCs w:val="24"/>
        </w:rPr>
        <w:t xml:space="preserve"> - </w:t>
      </w:r>
      <w:r w:rsidR="007F2200" w:rsidRPr="00F9565B">
        <w:rPr>
          <w:b/>
          <w:bCs/>
          <w:color w:val="0000FF"/>
          <w:szCs w:val="24"/>
        </w:rPr>
        <w:t>fear of sexuality</w:t>
      </w:r>
      <w:r w:rsidRPr="00F9565B">
        <w:rPr>
          <w:color w:val="000000"/>
          <w:szCs w:val="24"/>
        </w:rPr>
        <w:t xml:space="preserve">: symptoms serve as defense in </w:t>
      </w:r>
      <w:r w:rsidR="00E40569" w:rsidRPr="00F9565B">
        <w:rPr>
          <w:color w:val="000000"/>
          <w:szCs w:val="24"/>
        </w:rPr>
        <w:t>fear o</w:t>
      </w:r>
      <w:r w:rsidRPr="00F9565B">
        <w:rPr>
          <w:color w:val="000000"/>
          <w:szCs w:val="24"/>
        </w:rPr>
        <w:t>f and resistance to growing up</w:t>
      </w:r>
      <w:r w:rsidR="007F2200" w:rsidRPr="00F9565B">
        <w:rPr>
          <w:color w:val="000000"/>
          <w:szCs w:val="24"/>
        </w:rPr>
        <w:t xml:space="preserve"> (i.e. </w:t>
      </w:r>
      <w:r w:rsidR="007F2200" w:rsidRPr="00F9565B">
        <w:rPr>
          <w:szCs w:val="24"/>
        </w:rPr>
        <w:t>fear sexuality, menarche, and pregnancy, and starve themselves to remain prepubertal)</w:t>
      </w:r>
      <w:r w:rsidRPr="00F9565B">
        <w:rPr>
          <w:color w:val="000000"/>
          <w:szCs w:val="24"/>
        </w:rPr>
        <w:t xml:space="preserve">; </w:t>
      </w:r>
      <w:r w:rsidR="00E40569" w:rsidRPr="00F9565B">
        <w:rPr>
          <w:b/>
          <w:i/>
          <w:color w:val="000000"/>
          <w:szCs w:val="24"/>
        </w:rPr>
        <w:t>oral impregnation</w:t>
      </w:r>
      <w:r w:rsidRPr="00F9565B">
        <w:rPr>
          <w:color w:val="000000"/>
          <w:szCs w:val="24"/>
        </w:rPr>
        <w:t xml:space="preserve"> -</w:t>
      </w:r>
      <w:r w:rsidR="00E40569" w:rsidRPr="00F9565B">
        <w:rPr>
          <w:color w:val="000000"/>
          <w:szCs w:val="24"/>
        </w:rPr>
        <w:t xml:space="preserve"> </w:t>
      </w:r>
      <w:r w:rsidR="007F2200" w:rsidRPr="00F9565B">
        <w:rPr>
          <w:color w:val="000000"/>
          <w:szCs w:val="24"/>
        </w:rPr>
        <w:t>girl</w:t>
      </w:r>
      <w:r w:rsidR="00E40569" w:rsidRPr="00F9565B">
        <w:rPr>
          <w:color w:val="000000"/>
          <w:szCs w:val="24"/>
        </w:rPr>
        <w:t xml:space="preserve"> believes if semen is swal</w:t>
      </w:r>
      <w:r w:rsidRPr="00F9565B">
        <w:rPr>
          <w:color w:val="000000"/>
          <w:szCs w:val="24"/>
        </w:rPr>
        <w:t xml:space="preserve">lowed she will become pregnant + </w:t>
      </w:r>
      <w:r w:rsidR="00E40569" w:rsidRPr="00F9565B">
        <w:rPr>
          <w:color w:val="000000"/>
          <w:szCs w:val="24"/>
        </w:rPr>
        <w:t xml:space="preserve">fear of fatness </w:t>
      </w:r>
      <w:r w:rsidRPr="00F9565B">
        <w:rPr>
          <w:color w:val="000000"/>
          <w:szCs w:val="24"/>
        </w:rPr>
        <w:t>is</w:t>
      </w:r>
      <w:r w:rsidR="00E40569" w:rsidRPr="00F9565B">
        <w:rPr>
          <w:color w:val="000000"/>
          <w:szCs w:val="24"/>
        </w:rPr>
        <w:t xml:space="preserve"> reje</w:t>
      </w:r>
      <w:r w:rsidRPr="00F9565B">
        <w:rPr>
          <w:color w:val="000000"/>
          <w:szCs w:val="24"/>
        </w:rPr>
        <w:t>ction of any possible pregnancy</w:t>
      </w:r>
      <w:r w:rsidR="00E40569" w:rsidRPr="00F9565B">
        <w:rPr>
          <w:color w:val="000000"/>
          <w:szCs w:val="24"/>
        </w:rPr>
        <w:t>.</w:t>
      </w:r>
    </w:p>
    <w:p w:rsidR="003B3D59" w:rsidRPr="00F9565B" w:rsidRDefault="003B3D59" w:rsidP="00E40569">
      <w:pPr>
        <w:numPr>
          <w:ilvl w:val="0"/>
          <w:numId w:val="10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family theories</w:t>
      </w:r>
      <w:r w:rsidR="001B62DD" w:rsidRPr="00F9565B">
        <w:rPr>
          <w:color w:val="0000FF"/>
          <w:szCs w:val="24"/>
        </w:rPr>
        <w:t xml:space="preserve"> - </w:t>
      </w:r>
      <w:r w:rsidR="001B62DD" w:rsidRPr="00F9565B">
        <w:rPr>
          <w:b/>
          <w:bCs/>
          <w:color w:val="0000FF"/>
          <w:szCs w:val="24"/>
        </w:rPr>
        <w:t>dysfunctional family</w:t>
      </w:r>
      <w:r w:rsidRPr="00F9565B">
        <w:rPr>
          <w:color w:val="000000"/>
          <w:szCs w:val="24"/>
        </w:rPr>
        <w:t xml:space="preserve">: </w:t>
      </w:r>
      <w:r w:rsidR="00E40569" w:rsidRPr="00F9565B">
        <w:rPr>
          <w:color w:val="000000"/>
          <w:szCs w:val="24"/>
        </w:rPr>
        <w:t xml:space="preserve">eating disorders </w:t>
      </w:r>
      <w:r w:rsidRPr="00F9565B">
        <w:rPr>
          <w:color w:val="000000"/>
          <w:szCs w:val="24"/>
        </w:rPr>
        <w:t>are</w:t>
      </w:r>
      <w:r w:rsidR="00E40569" w:rsidRPr="00F9565B">
        <w:rPr>
          <w:color w:val="000000"/>
          <w:szCs w:val="24"/>
        </w:rPr>
        <w:t xml:space="preserve"> method used by female patient as cry for help for conf</w:t>
      </w:r>
      <w:r w:rsidR="001B62DD" w:rsidRPr="00F9565B">
        <w:rPr>
          <w:color w:val="000000"/>
          <w:szCs w:val="24"/>
        </w:rPr>
        <w:t xml:space="preserve">licted and dysfunctional family; </w:t>
      </w:r>
      <w:r w:rsidR="001B62DD" w:rsidRPr="00F9565B">
        <w:rPr>
          <w:szCs w:val="24"/>
        </w:rPr>
        <w:t>adolescent's attempt to begin process of separation and emancipation in overinvolved family or to exert developmentally appropriate autonomy and self-control in rigid, autocratic family is seen as disrupting family system → therefore, regression of child from normal adolescent strivings to preadolescent developmental posture (through symptoms of anorexia nervosa) represents accommodation within family system.</w:t>
      </w:r>
    </w:p>
    <w:p w:rsidR="001B62DD" w:rsidRPr="00F9565B" w:rsidRDefault="001B62DD" w:rsidP="001B62DD">
      <w:pPr>
        <w:numPr>
          <w:ilvl w:val="1"/>
          <w:numId w:val="10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mothers</w:t>
      </w:r>
      <w:r w:rsidRPr="00F9565B">
        <w:rPr>
          <w:szCs w:val="24"/>
        </w:rPr>
        <w:t xml:space="preserve"> of anorectic girls often are controlling, allowing their daughters little autonomy; mothers may be fragile in terms of feminine identity and self- esteem, perceiving their pubescent daughters as competitive and threatening.</w:t>
      </w:r>
    </w:p>
    <w:p w:rsidR="001B62DD" w:rsidRPr="00F9565B" w:rsidRDefault="00D556E1" w:rsidP="001B62DD">
      <w:pPr>
        <w:numPr>
          <w:ilvl w:val="1"/>
          <w:numId w:val="10"/>
        </w:numPr>
        <w:rPr>
          <w:color w:val="000000"/>
          <w:szCs w:val="24"/>
        </w:rPr>
      </w:pPr>
      <w:r w:rsidRPr="00F9565B">
        <w:rPr>
          <w:b/>
          <w:bCs/>
          <w:szCs w:val="24"/>
        </w:rPr>
        <w:t xml:space="preserve">fathers </w:t>
      </w:r>
      <w:r w:rsidRPr="00F9565B">
        <w:rPr>
          <w:szCs w:val="24"/>
        </w:rPr>
        <w:t>of anorectic girls often are obsessive-compulsive - participate in quasi-weight-control activities, such as distance running ("obligate running" among males has been considered by some to be male equivalent to anorexia nervosa); fathers may be fearful of their own sexual impulses toward their daughters, which are heightened by girls' pubertal development.</w:t>
      </w:r>
    </w:p>
    <w:p w:rsidR="003B3D59" w:rsidRPr="00F9565B" w:rsidRDefault="003B3D59" w:rsidP="00E40569">
      <w:pPr>
        <w:numPr>
          <w:ilvl w:val="0"/>
          <w:numId w:val="10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c</w:t>
      </w:r>
      <w:r w:rsidR="00E40569" w:rsidRPr="00F9565B">
        <w:rPr>
          <w:color w:val="0000FF"/>
          <w:szCs w:val="24"/>
        </w:rPr>
        <w:t>ognitive-behavioral theories</w:t>
      </w:r>
      <w:r w:rsidR="0074705E" w:rsidRPr="00F9565B">
        <w:rPr>
          <w:color w:val="0000FF"/>
          <w:szCs w:val="24"/>
        </w:rPr>
        <w:t xml:space="preserve"> -</w:t>
      </w:r>
      <w:r w:rsidR="00E40569" w:rsidRPr="00F9565B">
        <w:rPr>
          <w:color w:val="000000"/>
          <w:szCs w:val="24"/>
        </w:rPr>
        <w:t xml:space="preserve"> </w:t>
      </w:r>
      <w:r w:rsidR="00E40569" w:rsidRPr="00F9565B">
        <w:rPr>
          <w:b/>
          <w:color w:val="0000FF"/>
          <w:szCs w:val="24"/>
        </w:rPr>
        <w:t>learned behavior</w:t>
      </w:r>
      <w:r w:rsidR="00E40569" w:rsidRPr="00F9565B">
        <w:rPr>
          <w:color w:val="000000"/>
          <w:szCs w:val="24"/>
        </w:rPr>
        <w:t xml:space="preserve"> mainta</w:t>
      </w:r>
      <w:r w:rsidRPr="00F9565B">
        <w:rPr>
          <w:color w:val="000000"/>
          <w:szCs w:val="24"/>
        </w:rPr>
        <w:t xml:space="preserve">ined by positive reinforcement (low </w:t>
      </w:r>
      <w:r w:rsidR="00E40569" w:rsidRPr="00F9565B">
        <w:rPr>
          <w:color w:val="000000"/>
          <w:szCs w:val="24"/>
        </w:rPr>
        <w:t>weight is reinforced by peers and society</w:t>
      </w:r>
      <w:r w:rsidRPr="00F9565B">
        <w:rPr>
          <w:color w:val="000000"/>
          <w:szCs w:val="24"/>
        </w:rPr>
        <w:t>)</w:t>
      </w:r>
      <w:r w:rsidR="00E40569" w:rsidRPr="00F9565B">
        <w:rPr>
          <w:color w:val="000000"/>
          <w:szCs w:val="24"/>
        </w:rPr>
        <w:t>.</w:t>
      </w:r>
    </w:p>
    <w:p w:rsidR="00E40569" w:rsidRPr="00F9565B" w:rsidRDefault="003B3D59" w:rsidP="00E40569">
      <w:pPr>
        <w:numPr>
          <w:ilvl w:val="0"/>
          <w:numId w:val="10"/>
        </w:numPr>
        <w:rPr>
          <w:color w:val="000000"/>
          <w:szCs w:val="24"/>
        </w:rPr>
      </w:pPr>
      <w:r w:rsidRPr="00F9565B">
        <w:rPr>
          <w:color w:val="0000FF"/>
          <w:szCs w:val="24"/>
        </w:rPr>
        <w:t>m</w:t>
      </w:r>
      <w:r w:rsidR="00E40569" w:rsidRPr="00F9565B">
        <w:rPr>
          <w:color w:val="0000FF"/>
          <w:szCs w:val="24"/>
        </w:rPr>
        <w:t>edia influences</w:t>
      </w:r>
      <w:r w:rsidR="00E40569" w:rsidRPr="00F9565B">
        <w:rPr>
          <w:color w:val="000000"/>
          <w:szCs w:val="24"/>
        </w:rPr>
        <w:t>: multitude of social pressures promot</w:t>
      </w:r>
      <w:r w:rsidRPr="00F9565B">
        <w:rPr>
          <w:color w:val="000000"/>
          <w:szCs w:val="24"/>
        </w:rPr>
        <w:t>e</w:t>
      </w:r>
      <w:r w:rsidR="00E40569" w:rsidRPr="00F9565B">
        <w:rPr>
          <w:color w:val="000000"/>
          <w:szCs w:val="24"/>
        </w:rPr>
        <w:t xml:space="preserve"> dietary restraint</w:t>
      </w:r>
      <w:r w:rsidRPr="00F9565B">
        <w:rPr>
          <w:color w:val="000000"/>
          <w:szCs w:val="24"/>
        </w:rPr>
        <w:t xml:space="preserve"> (</w:t>
      </w:r>
      <w:r w:rsidR="00E40569" w:rsidRPr="00F9565B">
        <w:rPr>
          <w:color w:val="000000"/>
          <w:szCs w:val="24"/>
        </w:rPr>
        <w:t xml:space="preserve">books and magazines touting keys to caloric counting, fashion industry promoting slimness, television and film industry's message that thinness is associated with sexual </w:t>
      </w:r>
      <w:r w:rsidRPr="00F9565B">
        <w:rPr>
          <w:color w:val="000000"/>
          <w:szCs w:val="24"/>
        </w:rPr>
        <w:t>allure and professional success)</w:t>
      </w:r>
      <w:r w:rsidR="00E40569" w:rsidRPr="00F9565B">
        <w:rPr>
          <w:color w:val="000000"/>
          <w:szCs w:val="24"/>
        </w:rPr>
        <w:t>.</w:t>
      </w:r>
    </w:p>
    <w:p w:rsidR="00E40569" w:rsidRPr="00F9565B" w:rsidRDefault="00E40569" w:rsidP="00DC3B23">
      <w:pPr>
        <w:rPr>
          <w:color w:val="000000"/>
          <w:szCs w:val="24"/>
        </w:rPr>
      </w:pPr>
    </w:p>
    <w:p w:rsidR="00F612C5" w:rsidRPr="00F9565B" w:rsidRDefault="00F612C5" w:rsidP="00F612C5">
      <w:pPr>
        <w:pStyle w:val="Nervous5"/>
        <w:ind w:right="6094"/>
      </w:pPr>
      <w:bookmarkStart w:id="6" w:name="_Toc5570301"/>
      <w:r w:rsidRPr="00F9565B">
        <w:t>Differential Diagnosis</w:t>
      </w:r>
      <w:bookmarkEnd w:id="6"/>
    </w:p>
    <w:p w:rsidR="002849E7" w:rsidRPr="00F9565B" w:rsidRDefault="002849E7" w:rsidP="009D477B">
      <w:pPr>
        <w:numPr>
          <w:ilvl w:val="0"/>
          <w:numId w:val="33"/>
        </w:numPr>
        <w:shd w:val="clear" w:color="auto" w:fill="FFFFFF"/>
        <w:rPr>
          <w:color w:val="000000"/>
          <w:szCs w:val="24"/>
        </w:rPr>
      </w:pPr>
      <w:r w:rsidRPr="00F9565B">
        <w:rPr>
          <w:b/>
          <w:bCs/>
          <w:szCs w:val="24"/>
          <w:u w:val="single"/>
        </w:rPr>
        <w:t>Medical conditions</w:t>
      </w:r>
      <w:r w:rsidRPr="00F9565B">
        <w:rPr>
          <w:szCs w:val="24"/>
        </w:rPr>
        <w:t>:</w:t>
      </w:r>
      <w:r w:rsidRPr="00F9565B">
        <w:rPr>
          <w:b/>
          <w:bCs/>
          <w:szCs w:val="24"/>
        </w:rPr>
        <w:t xml:space="preserve"> </w:t>
      </w:r>
      <w:r w:rsidRPr="00F9565B">
        <w:rPr>
          <w:bCs/>
          <w:color w:val="0000FF"/>
          <w:szCs w:val="24"/>
        </w:rPr>
        <w:t>Addison's disease</w:t>
      </w:r>
      <w:r w:rsidRPr="00F9565B">
        <w:rPr>
          <w:bCs/>
          <w:szCs w:val="24"/>
        </w:rPr>
        <w:t xml:space="preserve">, </w:t>
      </w:r>
      <w:r w:rsidR="00C33DAC" w:rsidRPr="00F9565B">
        <w:rPr>
          <w:bCs/>
          <w:color w:val="0000FF"/>
          <w:szCs w:val="24"/>
        </w:rPr>
        <w:t>hyperthyroidism</w:t>
      </w:r>
      <w:r w:rsidR="00C33DAC" w:rsidRPr="00F9565B">
        <w:rPr>
          <w:bCs/>
          <w:szCs w:val="24"/>
        </w:rPr>
        <w:t xml:space="preserve">, any </w:t>
      </w:r>
      <w:r w:rsidR="00C33DAC" w:rsidRPr="00F9565B">
        <w:rPr>
          <w:bCs/>
          <w:color w:val="0000FF"/>
          <w:szCs w:val="24"/>
        </w:rPr>
        <w:t>chronic illness</w:t>
      </w:r>
      <w:r w:rsidR="00C33DAC" w:rsidRPr="00F9565B">
        <w:rPr>
          <w:bCs/>
          <w:szCs w:val="24"/>
        </w:rPr>
        <w:t xml:space="preserve"> </w:t>
      </w:r>
      <w:r w:rsidR="00C33DAC" w:rsidRPr="00F9565B">
        <w:rPr>
          <w:szCs w:val="24"/>
        </w:rPr>
        <w:t>(e.g. Crohn disease, ulcerative colitis, rheumatoid a</w:t>
      </w:r>
      <w:r w:rsidRPr="00F9565B">
        <w:rPr>
          <w:szCs w:val="24"/>
        </w:rPr>
        <w:t>rthritis, tbc</w:t>
      </w:r>
      <w:r w:rsidR="009D477B" w:rsidRPr="00F9565B">
        <w:rPr>
          <w:szCs w:val="24"/>
        </w:rPr>
        <w:t>, diabetes</w:t>
      </w:r>
      <w:r w:rsidRPr="00F9565B">
        <w:rPr>
          <w:szCs w:val="24"/>
        </w:rPr>
        <w:t xml:space="preserve">), </w:t>
      </w:r>
      <w:r w:rsidRPr="00F9565B">
        <w:rPr>
          <w:bCs/>
          <w:color w:val="0000FF"/>
          <w:szCs w:val="24"/>
        </w:rPr>
        <w:t>neoplasms</w:t>
      </w:r>
      <w:r w:rsidRPr="00F9565B">
        <w:rPr>
          <w:bCs/>
          <w:szCs w:val="24"/>
        </w:rPr>
        <w:t xml:space="preserve"> (esp. CNS tumors)</w:t>
      </w:r>
      <w:r w:rsidR="00C33DAC" w:rsidRPr="00F9565B">
        <w:rPr>
          <w:bCs/>
          <w:szCs w:val="24"/>
        </w:rPr>
        <w:t xml:space="preserve">, </w:t>
      </w:r>
      <w:r w:rsidR="00C33DAC" w:rsidRPr="00F9565B">
        <w:rPr>
          <w:bCs/>
          <w:color w:val="0000FF"/>
          <w:szCs w:val="24"/>
        </w:rPr>
        <w:t>superior mesenteric artery syndrome</w:t>
      </w:r>
      <w:r w:rsidR="00CE60AA" w:rsidRPr="00F9565B">
        <w:rPr>
          <w:bCs/>
          <w:color w:val="0000FF"/>
          <w:szCs w:val="24"/>
        </w:rPr>
        <w:t xml:space="preserve"> </w:t>
      </w:r>
      <w:r w:rsidR="00CE60AA" w:rsidRPr="00F9565B">
        <w:rPr>
          <w:bCs/>
          <w:color w:val="000000"/>
          <w:szCs w:val="24"/>
        </w:rPr>
        <w:t>(it may be cause and also complication of severe weight loss).</w:t>
      </w:r>
    </w:p>
    <w:p w:rsidR="002849E7" w:rsidRPr="00F9565B" w:rsidRDefault="002849E7" w:rsidP="00C33DAC">
      <w:pPr>
        <w:numPr>
          <w:ilvl w:val="0"/>
          <w:numId w:val="33"/>
        </w:numPr>
        <w:shd w:val="clear" w:color="auto" w:fill="FFFFFF"/>
        <w:rPr>
          <w:szCs w:val="24"/>
        </w:rPr>
      </w:pPr>
      <w:r w:rsidRPr="00F9565B">
        <w:rPr>
          <w:b/>
          <w:bCs/>
          <w:szCs w:val="24"/>
          <w:u w:val="single"/>
        </w:rPr>
        <w:t>Psychiatric conditions</w:t>
      </w:r>
      <w:r w:rsidR="00C33DAC" w:rsidRPr="00F9565B">
        <w:rPr>
          <w:bCs/>
          <w:szCs w:val="24"/>
        </w:rPr>
        <w:t xml:space="preserve">: </w:t>
      </w:r>
      <w:r w:rsidR="00C33DAC" w:rsidRPr="00F9565B">
        <w:rPr>
          <w:bCs/>
          <w:color w:val="0000FF"/>
          <w:szCs w:val="24"/>
        </w:rPr>
        <w:t>schizophrenia</w:t>
      </w:r>
      <w:r w:rsidR="00C33DAC" w:rsidRPr="00F9565B">
        <w:rPr>
          <w:bCs/>
          <w:szCs w:val="24"/>
        </w:rPr>
        <w:t xml:space="preserve"> (</w:t>
      </w:r>
      <w:r w:rsidR="00C33DAC" w:rsidRPr="00F9565B">
        <w:rPr>
          <w:szCs w:val="24"/>
        </w:rPr>
        <w:t xml:space="preserve">delusions about food are more bizarre), </w:t>
      </w:r>
      <w:r w:rsidR="00C33DAC" w:rsidRPr="00F9565B">
        <w:rPr>
          <w:bCs/>
          <w:color w:val="0000FF"/>
          <w:szCs w:val="24"/>
        </w:rPr>
        <w:t>depression</w:t>
      </w:r>
      <w:r w:rsidR="00C33DAC" w:rsidRPr="00F9565B">
        <w:rPr>
          <w:bCs/>
          <w:szCs w:val="24"/>
        </w:rPr>
        <w:t xml:space="preserve">, </w:t>
      </w:r>
      <w:r w:rsidR="00C33DAC" w:rsidRPr="00F9565B">
        <w:rPr>
          <w:bCs/>
          <w:color w:val="0000FF"/>
          <w:szCs w:val="24"/>
        </w:rPr>
        <w:t>hysterical noneating</w:t>
      </w:r>
      <w:r w:rsidR="00C33DAC" w:rsidRPr="00F9565B">
        <w:rPr>
          <w:bCs/>
          <w:szCs w:val="24"/>
        </w:rPr>
        <w:t xml:space="preserve"> </w:t>
      </w:r>
      <w:r w:rsidR="00C33DAC" w:rsidRPr="00F9565B">
        <w:rPr>
          <w:szCs w:val="24"/>
        </w:rPr>
        <w:t>(absence of morbid concern with weight and calories)</w:t>
      </w:r>
      <w:r w:rsidR="00F8767A" w:rsidRPr="00F9565B">
        <w:rPr>
          <w:szCs w:val="24"/>
        </w:rPr>
        <w:t xml:space="preserve">, </w:t>
      </w:r>
      <w:r w:rsidR="00F8767A" w:rsidRPr="00F9565B">
        <w:rPr>
          <w:color w:val="0000FF"/>
          <w:szCs w:val="24"/>
        </w:rPr>
        <w:t>amphetamine abuse</w:t>
      </w:r>
      <w:r w:rsidR="00F8767A" w:rsidRPr="00F9565B">
        <w:rPr>
          <w:szCs w:val="24"/>
        </w:rPr>
        <w:t>.</w:t>
      </w:r>
    </w:p>
    <w:p w:rsidR="00F612C5" w:rsidRPr="00F9565B" w:rsidRDefault="00F612C5" w:rsidP="00DC3B23">
      <w:pPr>
        <w:rPr>
          <w:color w:val="000000"/>
          <w:szCs w:val="24"/>
        </w:rPr>
      </w:pPr>
    </w:p>
    <w:p w:rsidR="008D299D" w:rsidRPr="00F9565B" w:rsidRDefault="008D299D" w:rsidP="008D299D">
      <w:pPr>
        <w:pStyle w:val="Nervous5"/>
        <w:ind w:right="8079"/>
      </w:pPr>
      <w:bookmarkStart w:id="7" w:name="_Toc5570302"/>
      <w:r w:rsidRPr="00F9565B">
        <w:t>Treatment</w:t>
      </w:r>
      <w:bookmarkEnd w:id="7"/>
    </w:p>
    <w:p w:rsidR="002B1E6F" w:rsidRPr="00F9565B" w:rsidRDefault="002B1E6F" w:rsidP="004C02D1">
      <w:pPr>
        <w:rPr>
          <w:szCs w:val="24"/>
        </w:rPr>
      </w:pPr>
      <w:r w:rsidRPr="00F9565B">
        <w:rPr>
          <w:b/>
          <w:color w:val="0000FF"/>
          <w:szCs w:val="24"/>
        </w:rPr>
        <w:t>Malnutrition correction</w:t>
      </w:r>
      <w:r w:rsidR="00866EA9" w:rsidRPr="00F9565B">
        <w:rPr>
          <w:color w:val="000000"/>
          <w:szCs w:val="24"/>
        </w:rPr>
        <w:t xml:space="preserve"> – first step! (esp. </w:t>
      </w:r>
      <w:r w:rsidR="00866EA9" w:rsidRPr="00F9565B">
        <w:rPr>
          <w:szCs w:val="24"/>
        </w:rPr>
        <w:t>fluid, electrolyte, cardiac status)</w:t>
      </w:r>
    </w:p>
    <w:p w:rsidR="00345768" w:rsidRPr="00F9565B" w:rsidRDefault="00345768" w:rsidP="004C02D1">
      <w:pPr>
        <w:numPr>
          <w:ilvl w:val="0"/>
          <w:numId w:val="3"/>
        </w:numPr>
        <w:rPr>
          <w:color w:val="0000FF"/>
          <w:szCs w:val="24"/>
        </w:rPr>
      </w:pPr>
      <w:r w:rsidRPr="00F9565B">
        <w:rPr>
          <w:szCs w:val="24"/>
        </w:rPr>
        <w:t>indications for hospitalization: ≥ 20% weight loss, electrolyte, cardiovascular, or neurologic signs.</w:t>
      </w:r>
    </w:p>
    <w:p w:rsidR="008556CE" w:rsidRPr="00F9565B" w:rsidRDefault="008556CE" w:rsidP="004C02D1">
      <w:pPr>
        <w:numPr>
          <w:ilvl w:val="0"/>
          <w:numId w:val="3"/>
        </w:numPr>
        <w:rPr>
          <w:color w:val="0000FF"/>
          <w:szCs w:val="24"/>
        </w:rPr>
      </w:pPr>
      <w:r w:rsidRPr="00F9565B">
        <w:rPr>
          <w:szCs w:val="24"/>
        </w:rPr>
        <w:t>removing patient from her home sometimes reverses downhill course.</w:t>
      </w:r>
    </w:p>
    <w:p w:rsidR="00173F8F" w:rsidRPr="00F9565B" w:rsidRDefault="008556CE" w:rsidP="004C02D1">
      <w:pPr>
        <w:numPr>
          <w:ilvl w:val="0"/>
          <w:numId w:val="3"/>
        </w:numPr>
        <w:rPr>
          <w:color w:val="0000FF"/>
          <w:szCs w:val="24"/>
        </w:rPr>
      </w:pPr>
      <w:r w:rsidRPr="00F9565B">
        <w:rPr>
          <w:szCs w:val="24"/>
        </w:rPr>
        <w:t>30-40 kcal/kg/day</w:t>
      </w:r>
      <w:r w:rsidRPr="00F9565B">
        <w:rPr>
          <w:bCs/>
          <w:szCs w:val="24"/>
        </w:rPr>
        <w:t xml:space="preserve"> - </w:t>
      </w:r>
      <w:r w:rsidR="00173F8F" w:rsidRPr="00F9565B">
        <w:rPr>
          <w:bCs/>
          <w:szCs w:val="24"/>
        </w:rPr>
        <w:t xml:space="preserve">weight gain </w:t>
      </w:r>
      <w:r w:rsidR="00173F8F" w:rsidRPr="00F9565B">
        <w:rPr>
          <w:szCs w:val="24"/>
        </w:rPr>
        <w:t xml:space="preserve">should be </w:t>
      </w:r>
      <w:r w:rsidR="00173F8F" w:rsidRPr="00F9565B">
        <w:rPr>
          <w:bCs/>
          <w:szCs w:val="24"/>
        </w:rPr>
        <w:t>gradual</w:t>
      </w:r>
      <w:r w:rsidRPr="00F9565B">
        <w:rPr>
          <w:bCs/>
          <w:szCs w:val="24"/>
        </w:rPr>
        <w:t xml:space="preserve"> </w:t>
      </w:r>
      <w:r w:rsidRPr="00F9565B">
        <w:rPr>
          <w:szCs w:val="24"/>
        </w:rPr>
        <w:t>(1.5 kg/wk during inpatient care and 0.5 kg/wk during outpatient care).</w:t>
      </w:r>
    </w:p>
    <w:p w:rsidR="000F1968" w:rsidRPr="00F9565B" w:rsidRDefault="000F1968" w:rsidP="004C02D1">
      <w:pPr>
        <w:numPr>
          <w:ilvl w:val="0"/>
          <w:numId w:val="3"/>
        </w:numPr>
        <w:rPr>
          <w:color w:val="0000FF"/>
          <w:szCs w:val="24"/>
        </w:rPr>
      </w:pPr>
      <w:r w:rsidRPr="00F9565B">
        <w:rPr>
          <w:b/>
          <w:i/>
          <w:color w:val="000000"/>
          <w:szCs w:val="24"/>
        </w:rPr>
        <w:t>self-monitoring eating diary</w:t>
      </w:r>
      <w:r w:rsidRPr="00F9565B">
        <w:rPr>
          <w:color w:val="000000"/>
          <w:szCs w:val="24"/>
        </w:rPr>
        <w:t xml:space="preserve"> is good for follow-ups; family members and roommates can check reliability.</w:t>
      </w:r>
    </w:p>
    <w:p w:rsidR="00E900A9" w:rsidRPr="00F9565B" w:rsidRDefault="00E900A9" w:rsidP="004C02D1">
      <w:pPr>
        <w:numPr>
          <w:ilvl w:val="0"/>
          <w:numId w:val="3"/>
        </w:numPr>
        <w:rPr>
          <w:b/>
          <w:color w:val="0000FF"/>
          <w:szCs w:val="24"/>
        </w:rPr>
      </w:pPr>
      <w:r w:rsidRPr="00F9565B">
        <w:rPr>
          <w:bCs/>
          <w:szCs w:val="24"/>
        </w:rPr>
        <w:t>alimentation</w:t>
      </w:r>
      <w:r w:rsidRPr="00F9565B">
        <w:rPr>
          <w:b/>
          <w:bCs/>
          <w:szCs w:val="24"/>
        </w:rPr>
        <w:t xml:space="preserve"> </w:t>
      </w:r>
      <w:r w:rsidRPr="00F9565B">
        <w:rPr>
          <w:szCs w:val="24"/>
        </w:rPr>
        <w:t xml:space="preserve">should be provided by </w:t>
      </w:r>
      <w:r w:rsidRPr="00F9565B">
        <w:rPr>
          <w:b/>
          <w:szCs w:val="24"/>
        </w:rPr>
        <w:t>nasogastric tube</w:t>
      </w:r>
      <w:r w:rsidRPr="00F9565B">
        <w:rPr>
          <w:szCs w:val="24"/>
        </w:rPr>
        <w:t xml:space="preserve"> if patient steadfastly refuses to eat, and should be readministered if food is vomited; if these measures fail →</w:t>
      </w:r>
      <w:r w:rsidRPr="00F9565B">
        <w:rPr>
          <w:b/>
          <w:bCs/>
          <w:szCs w:val="24"/>
        </w:rPr>
        <w:t xml:space="preserve"> </w:t>
      </w:r>
      <w:r w:rsidRPr="00F9565B">
        <w:rPr>
          <w:bCs/>
          <w:szCs w:val="24"/>
        </w:rPr>
        <w:t>hyperalimentation</w:t>
      </w:r>
      <w:r w:rsidRPr="00F9565B">
        <w:rPr>
          <w:b/>
          <w:bCs/>
          <w:szCs w:val="24"/>
        </w:rPr>
        <w:t xml:space="preserve"> </w:t>
      </w:r>
      <w:r w:rsidRPr="00F9565B">
        <w:rPr>
          <w:szCs w:val="24"/>
        </w:rPr>
        <w:t xml:space="preserve">through </w:t>
      </w:r>
      <w:r w:rsidRPr="00F9565B">
        <w:rPr>
          <w:b/>
          <w:szCs w:val="24"/>
        </w:rPr>
        <w:t>central intravenous line</w:t>
      </w:r>
      <w:r w:rsidRPr="00F9565B">
        <w:rPr>
          <w:szCs w:val="24"/>
        </w:rPr>
        <w:t>.</w:t>
      </w:r>
    </w:p>
    <w:p w:rsidR="00261BA1" w:rsidRPr="00F9565B" w:rsidRDefault="00261BA1" w:rsidP="004C02D1">
      <w:pPr>
        <w:numPr>
          <w:ilvl w:val="0"/>
          <w:numId w:val="3"/>
        </w:numPr>
        <w:rPr>
          <w:b/>
          <w:color w:val="0000FF"/>
          <w:szCs w:val="24"/>
        </w:rPr>
      </w:pPr>
      <w:r w:rsidRPr="00F9565B">
        <w:rPr>
          <w:szCs w:val="24"/>
        </w:rPr>
        <w:t xml:space="preserve">careful attention to </w:t>
      </w:r>
      <w:r w:rsidRPr="00F9565B">
        <w:rPr>
          <w:b/>
          <w:bCs/>
          <w:szCs w:val="24"/>
        </w:rPr>
        <w:t xml:space="preserve">accuracy of weight measurements </w:t>
      </w:r>
      <w:r w:rsidRPr="00F9565B">
        <w:rPr>
          <w:bCs/>
          <w:szCs w:val="24"/>
        </w:rPr>
        <w:t>- s</w:t>
      </w:r>
      <w:r w:rsidRPr="00F9565B">
        <w:rPr>
          <w:szCs w:val="24"/>
        </w:rPr>
        <w:t>erial weights should be obtained at same time of day, on same scale, in same garb (preferably hospital gown only), and after voiding.</w:t>
      </w:r>
    </w:p>
    <w:p w:rsidR="00261BA1" w:rsidRPr="00F9565B" w:rsidRDefault="00261BA1" w:rsidP="00261BA1">
      <w:pPr>
        <w:ind w:left="1440"/>
        <w:rPr>
          <w:szCs w:val="24"/>
        </w:rPr>
      </w:pPr>
      <w:r w:rsidRPr="00F9565B">
        <w:rPr>
          <w:szCs w:val="24"/>
        </w:rPr>
        <w:t>N.B. attempts to pad weight artificially by drinking large quantities of water or concealing objects on body are typical of anorectics!</w:t>
      </w:r>
    </w:p>
    <w:p w:rsidR="00E900A9" w:rsidRPr="00F9565B" w:rsidRDefault="00E900A9" w:rsidP="00E900A9">
      <w:pPr>
        <w:numPr>
          <w:ilvl w:val="0"/>
          <w:numId w:val="3"/>
        </w:numPr>
        <w:rPr>
          <w:b/>
          <w:color w:val="0000FF"/>
          <w:szCs w:val="24"/>
        </w:rPr>
      </w:pPr>
      <w:r w:rsidRPr="00F9565B">
        <w:rPr>
          <w:szCs w:val="24"/>
        </w:rPr>
        <w:t xml:space="preserve">urine should be </w:t>
      </w:r>
      <w:r w:rsidRPr="00F9565B">
        <w:rPr>
          <w:b/>
          <w:bCs/>
          <w:szCs w:val="24"/>
        </w:rPr>
        <w:t xml:space="preserve">monitored regularly for ketones </w:t>
      </w:r>
      <w:r w:rsidRPr="00F9565B">
        <w:rPr>
          <w:szCs w:val="24"/>
        </w:rPr>
        <w:t>before each meal (information about starvation state).</w:t>
      </w:r>
    </w:p>
    <w:p w:rsidR="00E900A9" w:rsidRPr="00F9565B" w:rsidRDefault="00E900A9" w:rsidP="00E900A9">
      <w:pPr>
        <w:rPr>
          <w:b/>
          <w:color w:val="0000FF"/>
          <w:szCs w:val="24"/>
        </w:rPr>
      </w:pPr>
    </w:p>
    <w:p w:rsidR="007E22CD" w:rsidRPr="00F9565B" w:rsidRDefault="00632B6A" w:rsidP="004C02D1">
      <w:pPr>
        <w:rPr>
          <w:color w:val="000000"/>
          <w:szCs w:val="24"/>
        </w:rPr>
      </w:pPr>
      <w:r w:rsidRPr="00F9565B">
        <w:rPr>
          <w:b/>
          <w:color w:val="0000FF"/>
          <w:szCs w:val="24"/>
        </w:rPr>
        <w:t>Pharmacotherapy</w:t>
      </w:r>
      <w:r w:rsidRPr="00F9565B">
        <w:rPr>
          <w:color w:val="000000"/>
          <w:szCs w:val="24"/>
        </w:rPr>
        <w:t xml:space="preserve"> has limited value:</w:t>
      </w:r>
    </w:p>
    <w:p w:rsidR="00632B6A" w:rsidRPr="00F9565B" w:rsidRDefault="007E22CD" w:rsidP="007E22CD">
      <w:pPr>
        <w:numPr>
          <w:ilvl w:val="1"/>
          <w:numId w:val="3"/>
        </w:numPr>
        <w:rPr>
          <w:b/>
          <w:color w:val="0000FF"/>
          <w:szCs w:val="24"/>
        </w:rPr>
      </w:pPr>
      <w:r w:rsidRPr="00F9565B">
        <w:rPr>
          <w:b/>
          <w:color w:val="000000"/>
          <w:szCs w:val="24"/>
        </w:rPr>
        <w:t>SSRI</w:t>
      </w:r>
      <w:r w:rsidRPr="00F9565B">
        <w:rPr>
          <w:color w:val="000000"/>
          <w:szCs w:val="24"/>
        </w:rPr>
        <w:t xml:space="preserve"> (esp. </w:t>
      </w:r>
      <w:r w:rsidRPr="00F9565B">
        <w:rPr>
          <w:rStyle w:val="Drugname2Char"/>
          <w:lang w:val="en-US"/>
        </w:rPr>
        <w:t>fluoxetine</w:t>
      </w:r>
      <w:r w:rsidRPr="00F9565B">
        <w:rPr>
          <w:color w:val="000000"/>
          <w:szCs w:val="24"/>
        </w:rPr>
        <w:t xml:space="preserve">) </w:t>
      </w:r>
      <w:r w:rsidR="0034379F" w:rsidRPr="00F9565B">
        <w:rPr>
          <w:color w:val="000000"/>
          <w:szCs w:val="24"/>
        </w:rPr>
        <w:t xml:space="preserve">can </w:t>
      </w:r>
      <w:r w:rsidR="0034379F" w:rsidRPr="00F9565B">
        <w:rPr>
          <w:szCs w:val="24"/>
        </w:rPr>
        <w:t xml:space="preserve">prevent relapse </w:t>
      </w:r>
      <w:r w:rsidRPr="00F9565B">
        <w:rPr>
          <w:color w:val="000000"/>
          <w:szCs w:val="24"/>
        </w:rPr>
        <w:t>after weight gain.</w:t>
      </w:r>
    </w:p>
    <w:p w:rsidR="007E22CD" w:rsidRPr="00F9565B" w:rsidRDefault="007E22CD" w:rsidP="007E22CD">
      <w:pPr>
        <w:numPr>
          <w:ilvl w:val="1"/>
          <w:numId w:val="3"/>
        </w:numPr>
        <w:rPr>
          <w:b/>
          <w:color w:val="0000FF"/>
          <w:szCs w:val="24"/>
        </w:rPr>
      </w:pPr>
      <w:r w:rsidRPr="00F9565B">
        <w:rPr>
          <w:b/>
          <w:color w:val="000000"/>
          <w:szCs w:val="24"/>
        </w:rPr>
        <w:t>antianxiety agents</w:t>
      </w:r>
      <w:r w:rsidRPr="00F9565B">
        <w:rPr>
          <w:color w:val="000000"/>
          <w:szCs w:val="24"/>
        </w:rPr>
        <w:t xml:space="preserve"> before meals - to reduce anticipatory anxiety concerning eating.</w:t>
      </w:r>
    </w:p>
    <w:p w:rsidR="007E22CD" w:rsidRPr="00F9565B" w:rsidRDefault="007E22CD" w:rsidP="007E22CD">
      <w:pPr>
        <w:numPr>
          <w:ilvl w:val="1"/>
          <w:numId w:val="3"/>
        </w:numPr>
        <w:rPr>
          <w:b/>
          <w:color w:val="0000FF"/>
          <w:szCs w:val="24"/>
        </w:rPr>
      </w:pPr>
      <w:r w:rsidRPr="00F9565B">
        <w:rPr>
          <w:b/>
          <w:color w:val="000000"/>
          <w:szCs w:val="24"/>
        </w:rPr>
        <w:t>promotility agents</w:t>
      </w:r>
      <w:r w:rsidRPr="00F9565B">
        <w:rPr>
          <w:color w:val="000000"/>
          <w:szCs w:val="24"/>
        </w:rPr>
        <w:t xml:space="preserve"> (e.g. </w:t>
      </w:r>
      <w:r w:rsidRPr="00F9565B">
        <w:rPr>
          <w:rStyle w:val="Drugname2Char"/>
          <w:lang w:val="en-US"/>
        </w:rPr>
        <w:t>metoclopramide</w:t>
      </w:r>
      <w:r w:rsidRPr="00F9565B">
        <w:rPr>
          <w:color w:val="000000"/>
          <w:szCs w:val="24"/>
        </w:rPr>
        <w:t>) - for bloating and abdominal pains due to gastroparesis and premature satiety.</w:t>
      </w:r>
    </w:p>
    <w:p w:rsidR="009C5309" w:rsidRPr="00F9565B" w:rsidRDefault="009C5309" w:rsidP="007E22CD">
      <w:pPr>
        <w:numPr>
          <w:ilvl w:val="1"/>
          <w:numId w:val="3"/>
        </w:numPr>
        <w:rPr>
          <w:b/>
          <w:color w:val="0000FF"/>
          <w:szCs w:val="24"/>
        </w:rPr>
      </w:pPr>
      <w:r w:rsidRPr="00F9565B">
        <w:rPr>
          <w:rStyle w:val="Drugname2Char"/>
          <w:lang w:val="en-US"/>
        </w:rPr>
        <w:t>olanzapine</w:t>
      </w:r>
      <w:r w:rsidRPr="00F9565B">
        <w:rPr>
          <w:szCs w:val="24"/>
        </w:rPr>
        <w:t xml:space="preserve"> may help with weight gain</w:t>
      </w:r>
      <w:r w:rsidR="0034379F" w:rsidRPr="00F9565B">
        <w:rPr>
          <w:szCs w:val="24"/>
        </w:rPr>
        <w:t xml:space="preserve"> and relieve morbid fear of obesity</w:t>
      </w:r>
      <w:r w:rsidRPr="00F9565B">
        <w:rPr>
          <w:szCs w:val="24"/>
        </w:rPr>
        <w:t>.</w:t>
      </w:r>
    </w:p>
    <w:p w:rsidR="007E22CD" w:rsidRPr="00F9565B" w:rsidRDefault="007E22CD" w:rsidP="007E22CD">
      <w:pPr>
        <w:numPr>
          <w:ilvl w:val="1"/>
          <w:numId w:val="3"/>
        </w:numPr>
        <w:rPr>
          <w:b/>
          <w:color w:val="0000FF"/>
          <w:szCs w:val="24"/>
        </w:rPr>
      </w:pPr>
      <w:r w:rsidRPr="00F9565B">
        <w:rPr>
          <w:b/>
          <w:color w:val="000000"/>
          <w:szCs w:val="24"/>
        </w:rPr>
        <w:t>estrogen replacement</w:t>
      </w:r>
      <w:r w:rsidRPr="00F9565B">
        <w:rPr>
          <w:color w:val="000000"/>
          <w:szCs w:val="24"/>
        </w:rPr>
        <w:t xml:space="preserve"> to reduce calcium loss in patients with chronic amenorrhea.</w:t>
      </w:r>
    </w:p>
    <w:p w:rsidR="008556CE" w:rsidRPr="00F9565B" w:rsidRDefault="008556CE" w:rsidP="007E22CD">
      <w:pPr>
        <w:numPr>
          <w:ilvl w:val="1"/>
          <w:numId w:val="3"/>
        </w:numPr>
        <w:rPr>
          <w:b/>
          <w:color w:val="0000FF"/>
          <w:szCs w:val="24"/>
        </w:rPr>
      </w:pPr>
      <w:r w:rsidRPr="00F9565B">
        <w:rPr>
          <w:color w:val="000000"/>
          <w:szCs w:val="24"/>
        </w:rPr>
        <w:t xml:space="preserve">for osteoporosis - </w:t>
      </w:r>
      <w:r w:rsidRPr="00F9565B">
        <w:rPr>
          <w:rStyle w:val="Drugname2Char"/>
          <w:lang w:val="en-US"/>
        </w:rPr>
        <w:t>Ca</w:t>
      </w:r>
      <w:r w:rsidRPr="00F9565B">
        <w:rPr>
          <w:szCs w:val="24"/>
        </w:rPr>
        <w:t xml:space="preserve"> 1200-1500 mg/day, </w:t>
      </w:r>
      <w:r w:rsidRPr="00F9565B">
        <w:rPr>
          <w:rStyle w:val="Drugname2Char"/>
          <w:lang w:val="en-US"/>
        </w:rPr>
        <w:t>vitamin D</w:t>
      </w:r>
      <w:r w:rsidRPr="00F9565B">
        <w:rPr>
          <w:szCs w:val="24"/>
        </w:rPr>
        <w:t xml:space="preserve"> 600-800 IU/day, and, if severe, </w:t>
      </w:r>
      <w:r w:rsidRPr="00F9565B">
        <w:rPr>
          <w:rStyle w:val="Drugname2Char"/>
          <w:lang w:val="en-US"/>
        </w:rPr>
        <w:t>bisphosphonate</w:t>
      </w:r>
      <w:r w:rsidRPr="00F9565B">
        <w:rPr>
          <w:szCs w:val="24"/>
        </w:rPr>
        <w:t>.</w:t>
      </w:r>
    </w:p>
    <w:p w:rsidR="007E22CD" w:rsidRPr="00F9565B" w:rsidRDefault="007E22CD" w:rsidP="007E22CD">
      <w:pPr>
        <w:numPr>
          <w:ilvl w:val="1"/>
          <w:numId w:val="3"/>
        </w:numPr>
        <w:rPr>
          <w:b/>
          <w:color w:val="0000FF"/>
          <w:szCs w:val="24"/>
        </w:rPr>
      </w:pPr>
      <w:r w:rsidRPr="00F9565B">
        <w:rPr>
          <w:color w:val="000000"/>
          <w:szCs w:val="24"/>
        </w:rPr>
        <w:t xml:space="preserve">for </w:t>
      </w:r>
      <w:r w:rsidRPr="00F9565B">
        <w:rPr>
          <w:i/>
          <w:color w:val="000000"/>
          <w:szCs w:val="24"/>
        </w:rPr>
        <w:t>binge-eating type</w:t>
      </w:r>
      <w:r w:rsidRPr="00F9565B">
        <w:rPr>
          <w:color w:val="000000"/>
          <w:szCs w:val="24"/>
        </w:rPr>
        <w:t xml:space="preserve">, study (Shapiro, 2000) found </w:t>
      </w:r>
      <w:r w:rsidRPr="00F9565B">
        <w:rPr>
          <w:rStyle w:val="Drugname2Char"/>
          <w:lang w:val="en-US"/>
        </w:rPr>
        <w:t>topiramate</w:t>
      </w:r>
      <w:r w:rsidRPr="00F9565B">
        <w:rPr>
          <w:color w:val="000000"/>
          <w:szCs w:val="24"/>
        </w:rPr>
        <w:t xml:space="preserve"> may have favorable effect.</w:t>
      </w:r>
    </w:p>
    <w:p w:rsidR="00E900A9" w:rsidRPr="00F9565B" w:rsidRDefault="00E900A9" w:rsidP="00E900A9">
      <w:pPr>
        <w:rPr>
          <w:b/>
          <w:color w:val="0000FF"/>
          <w:szCs w:val="24"/>
        </w:rPr>
      </w:pPr>
    </w:p>
    <w:p w:rsidR="004C02D1" w:rsidRPr="00F9565B" w:rsidRDefault="004C02D1" w:rsidP="004C02D1">
      <w:pPr>
        <w:rPr>
          <w:b/>
          <w:color w:val="0000FF"/>
          <w:szCs w:val="24"/>
        </w:rPr>
      </w:pPr>
      <w:r w:rsidRPr="00F9565B">
        <w:rPr>
          <w:b/>
          <w:color w:val="0000FF"/>
          <w:szCs w:val="24"/>
        </w:rPr>
        <w:t>Psychotherapy</w:t>
      </w:r>
      <w:r w:rsidR="00173F8F" w:rsidRPr="00F9565B">
        <w:rPr>
          <w:color w:val="000000"/>
          <w:szCs w:val="24"/>
        </w:rPr>
        <w:t xml:space="preserve"> conducted over extended time frame.</w:t>
      </w:r>
    </w:p>
    <w:p w:rsidR="008D299D" w:rsidRPr="00F9565B" w:rsidRDefault="008D299D" w:rsidP="008D299D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>2 weeks of monitoring is recommended before beginning psychotherapy (expect some initial resistance!).</w:t>
      </w:r>
    </w:p>
    <w:p w:rsidR="004C02D1" w:rsidRPr="00F9565B" w:rsidRDefault="004C02D1" w:rsidP="008D299D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color w:val="000000"/>
          <w:szCs w:val="24"/>
        </w:rPr>
        <w:t>strong therapeutic relationship, based on trust and understanding, is crucial.</w:t>
      </w:r>
    </w:p>
    <w:p w:rsidR="00345768" w:rsidRPr="00F9565B" w:rsidRDefault="0034379F" w:rsidP="00345768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b/>
          <w:szCs w:val="24"/>
        </w:rPr>
        <w:t>individual psychotherapy</w:t>
      </w:r>
      <w:r w:rsidRPr="00F9565B">
        <w:rPr>
          <w:szCs w:val="24"/>
        </w:rPr>
        <w:t xml:space="preserve"> (particularly </w:t>
      </w:r>
      <w:r w:rsidRPr="00F9565B">
        <w:rPr>
          <w:i/>
          <w:szCs w:val="24"/>
        </w:rPr>
        <w:t>cognitive–behavioral</w:t>
      </w:r>
      <w:r w:rsidRPr="00F9565B">
        <w:rPr>
          <w:szCs w:val="24"/>
        </w:rPr>
        <w:t xml:space="preserve"> therapy)</w:t>
      </w:r>
      <w:r w:rsidR="00345768" w:rsidRPr="00F9565B">
        <w:rPr>
          <w:szCs w:val="24"/>
        </w:rPr>
        <w:t>: positive reinforcement (system of privileges) for eating and negative contingencies for refusing to eat.</w:t>
      </w:r>
    </w:p>
    <w:p w:rsidR="00632B6A" w:rsidRPr="00F9565B" w:rsidRDefault="00632B6A" w:rsidP="008D299D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b/>
          <w:color w:val="000000"/>
          <w:szCs w:val="24"/>
        </w:rPr>
        <w:t>family</w:t>
      </w:r>
      <w:r w:rsidRPr="00F9565B">
        <w:rPr>
          <w:color w:val="000000"/>
          <w:szCs w:val="24"/>
        </w:rPr>
        <w:t xml:space="preserve"> should be involved in treatment</w:t>
      </w:r>
      <w:r w:rsidR="00261BA1" w:rsidRPr="00F9565B">
        <w:rPr>
          <w:color w:val="000000"/>
          <w:szCs w:val="24"/>
        </w:rPr>
        <w:t xml:space="preserve"> (</w:t>
      </w:r>
      <w:r w:rsidR="00261BA1" w:rsidRPr="00F9565B">
        <w:rPr>
          <w:szCs w:val="24"/>
        </w:rPr>
        <w:t>anorectics may need to be watched and instructed for most of day!).</w:t>
      </w:r>
    </w:p>
    <w:p w:rsidR="00273911" w:rsidRPr="00F9565B" w:rsidRDefault="00273911" w:rsidP="008D299D">
      <w:pPr>
        <w:numPr>
          <w:ilvl w:val="0"/>
          <w:numId w:val="3"/>
        </w:numPr>
        <w:rPr>
          <w:color w:val="000000"/>
          <w:szCs w:val="24"/>
        </w:rPr>
      </w:pPr>
      <w:r w:rsidRPr="00F9565B">
        <w:rPr>
          <w:color w:val="FF0000"/>
          <w:szCs w:val="24"/>
        </w:rPr>
        <w:t>group psychotherapy</w:t>
      </w:r>
      <w:r w:rsidRPr="00F9565B">
        <w:rPr>
          <w:color w:val="000000"/>
          <w:szCs w:val="24"/>
        </w:rPr>
        <w:t xml:space="preserve"> sometimes can have negative therapeutic effects (e.g. patients may compete for who can be thinnest).</w:t>
      </w:r>
    </w:p>
    <w:p w:rsidR="008D299D" w:rsidRPr="00F9565B" w:rsidRDefault="008D299D" w:rsidP="00DC3B23">
      <w:pPr>
        <w:rPr>
          <w:color w:val="000000"/>
          <w:szCs w:val="24"/>
        </w:rPr>
      </w:pPr>
    </w:p>
    <w:p w:rsidR="00DC3B23" w:rsidRPr="00F9565B" w:rsidRDefault="00DC3B23" w:rsidP="00DC3B23">
      <w:pPr>
        <w:pStyle w:val="Nervous5"/>
      </w:pPr>
      <w:bookmarkStart w:id="8" w:name="_Toc5570303"/>
      <w:r w:rsidRPr="00F9565B">
        <w:t>Prognosis</w:t>
      </w:r>
      <w:bookmarkEnd w:id="8"/>
    </w:p>
    <w:p w:rsidR="005052F1" w:rsidRPr="00F9565B" w:rsidRDefault="005052F1" w:rsidP="00954ABE">
      <w:pPr>
        <w:rPr>
          <w:color w:val="000000"/>
          <w:szCs w:val="24"/>
        </w:rPr>
      </w:pPr>
      <w:r w:rsidRPr="00F9565B">
        <w:rPr>
          <w:color w:val="000000"/>
          <w:szCs w:val="24"/>
        </w:rPr>
        <w:t xml:space="preserve">Only </w:t>
      </w:r>
      <w:r w:rsidRPr="00F9565B">
        <w:rPr>
          <w:szCs w:val="24"/>
        </w:rPr>
        <w:t>30</w:t>
      </w:r>
      <w:r w:rsidR="008556CE" w:rsidRPr="00F9565B">
        <w:rPr>
          <w:szCs w:val="24"/>
        </w:rPr>
        <w:t>-5</w:t>
      </w:r>
      <w:r w:rsidRPr="00F9565B">
        <w:rPr>
          <w:szCs w:val="24"/>
        </w:rPr>
        <w:t>0% patients have relatively complete recovery.</w:t>
      </w:r>
    </w:p>
    <w:p w:rsidR="0051403F" w:rsidRPr="00F9565B" w:rsidRDefault="00954ABE" w:rsidP="00954ABE">
      <w:pPr>
        <w:rPr>
          <w:color w:val="000000"/>
          <w:szCs w:val="24"/>
        </w:rPr>
      </w:pPr>
      <w:r w:rsidRPr="00F9565B">
        <w:rPr>
          <w:color w:val="000000"/>
          <w:szCs w:val="24"/>
        </w:rPr>
        <w:t>Mortality is high</w:t>
      </w:r>
      <w:r w:rsidR="00DC3B23" w:rsidRPr="00F9565B">
        <w:rPr>
          <w:color w:val="000000"/>
          <w:szCs w:val="24"/>
        </w:rPr>
        <w:t>!</w:t>
      </w:r>
    </w:p>
    <w:p w:rsidR="00954ABE" w:rsidRPr="00F9565B" w:rsidRDefault="00954ABE" w:rsidP="0051403F">
      <w:pPr>
        <w:ind w:left="720"/>
        <w:rPr>
          <w:color w:val="000000"/>
          <w:szCs w:val="24"/>
        </w:rPr>
      </w:pPr>
      <w:r w:rsidRPr="00F9565B">
        <w:rPr>
          <w:color w:val="000000"/>
          <w:szCs w:val="24"/>
          <w:shd w:val="clear" w:color="auto" w:fill="FFCCFF"/>
        </w:rPr>
        <w:t>6-20% patients eventually succumb to disorder</w:t>
      </w:r>
      <w:r w:rsidR="008E0E8E" w:rsidRPr="00F9565B">
        <w:rPr>
          <w:color w:val="000000"/>
          <w:szCs w:val="24"/>
        </w:rPr>
        <w:t xml:space="preserve"> –</w:t>
      </w:r>
      <w:r w:rsidRPr="00F9565B">
        <w:rPr>
          <w:color w:val="000000"/>
          <w:szCs w:val="24"/>
        </w:rPr>
        <w:t xml:space="preserve"> </w:t>
      </w:r>
      <w:r w:rsidR="0051403F" w:rsidRPr="00F9565B">
        <w:rPr>
          <w:color w:val="000000"/>
          <w:szCs w:val="24"/>
        </w:rPr>
        <w:t xml:space="preserve">suicide (≈ 50% death cases), </w:t>
      </w:r>
      <w:r w:rsidR="008E0E8E" w:rsidRPr="00F9565B">
        <w:rPr>
          <w:color w:val="000000"/>
          <w:szCs w:val="24"/>
        </w:rPr>
        <w:t xml:space="preserve">starvation, electrolyte issues, </w:t>
      </w:r>
      <w:r w:rsidR="00755A19" w:rsidRPr="00F9565B">
        <w:rPr>
          <w:szCs w:val="24"/>
        </w:rPr>
        <w:t xml:space="preserve">cardiac dysrhythmias, </w:t>
      </w:r>
      <w:r w:rsidRPr="00F9565B">
        <w:rPr>
          <w:color w:val="000000"/>
          <w:szCs w:val="24"/>
        </w:rPr>
        <w:t>infections.</w:t>
      </w:r>
    </w:p>
    <w:p w:rsidR="00732FFE" w:rsidRPr="00F9565B" w:rsidRDefault="00732FFE">
      <w:pPr>
        <w:rPr>
          <w:szCs w:val="24"/>
        </w:rPr>
      </w:pPr>
    </w:p>
    <w:p w:rsidR="001A7F45" w:rsidRPr="00F9565B" w:rsidRDefault="001A7F45">
      <w:pPr>
        <w:rPr>
          <w:szCs w:val="24"/>
        </w:rPr>
      </w:pPr>
    </w:p>
    <w:p w:rsidR="001A7F45" w:rsidRPr="00F9565B" w:rsidRDefault="001A7F45" w:rsidP="001A7F45">
      <w:pPr>
        <w:pStyle w:val="Nervous1"/>
      </w:pPr>
      <w:bookmarkStart w:id="9" w:name="_Toc5570304"/>
      <w:r w:rsidRPr="00F9565B">
        <w:t>Bulimia Nervosa</w:t>
      </w:r>
      <w:bookmarkEnd w:id="9"/>
    </w:p>
    <w:p w:rsidR="00AA7B87" w:rsidRPr="00F9565B" w:rsidRDefault="00AA7B87" w:rsidP="00AA7B87">
      <w:r w:rsidRPr="00F9565B">
        <w:t xml:space="preserve">- </w:t>
      </w:r>
      <w:r w:rsidR="001875B1" w:rsidRPr="00F9565B">
        <w:rPr>
          <w:bCs/>
          <w:szCs w:val="24"/>
        </w:rPr>
        <w:t>recurrent</w:t>
      </w:r>
      <w:r w:rsidR="001875B1" w:rsidRPr="00F9565B">
        <w:rPr>
          <w:b/>
          <w:bCs/>
          <w:szCs w:val="24"/>
        </w:rPr>
        <w:t xml:space="preserve"> </w:t>
      </w:r>
      <w:r w:rsidR="001875B1" w:rsidRPr="00F9565B">
        <w:rPr>
          <w:bCs/>
          <w:szCs w:val="24"/>
          <w:highlight w:val="yellow"/>
        </w:rPr>
        <w:t>binge eating (</w:t>
      </w:r>
      <w:r w:rsidRPr="00F9565B">
        <w:rPr>
          <w:highlight w:val="yellow"/>
        </w:rPr>
        <w:t>ravenous overeating</w:t>
      </w:r>
      <w:r w:rsidR="001875B1" w:rsidRPr="00F9565B">
        <w:rPr>
          <w:highlight w:val="yellow"/>
        </w:rPr>
        <w:t>)</w:t>
      </w:r>
      <w:r w:rsidRPr="00F9565B">
        <w:rPr>
          <w:highlight w:val="yellow"/>
        </w:rPr>
        <w:t xml:space="preserve"> followed by guilt, depression, and anger at oneself</w:t>
      </w:r>
      <w:r w:rsidRPr="00F9565B">
        <w:t xml:space="preserve"> for doing so.</w:t>
      </w:r>
    </w:p>
    <w:p w:rsidR="001A7F45" w:rsidRPr="00F9565B" w:rsidRDefault="001A7F45" w:rsidP="00AA7B87"/>
    <w:p w:rsidR="00AA7B87" w:rsidRPr="00F9565B" w:rsidRDefault="00AA7B87" w:rsidP="00AA7B87">
      <w:pPr>
        <w:shd w:val="clear" w:color="auto" w:fill="FFFFFF"/>
        <w:rPr>
          <w:szCs w:val="24"/>
        </w:rPr>
      </w:pPr>
      <w:r w:rsidRPr="00F9565B">
        <w:rPr>
          <w:szCs w:val="24"/>
          <w:u w:val="single"/>
        </w:rPr>
        <w:t>DSM-IV</w:t>
      </w:r>
      <w:r w:rsidRPr="00F9565B">
        <w:rPr>
          <w:i/>
          <w:iCs/>
          <w:szCs w:val="24"/>
          <w:u w:val="single"/>
        </w:rPr>
        <w:t xml:space="preserve"> </w:t>
      </w:r>
      <w:r w:rsidRPr="00F9565B">
        <w:rPr>
          <w:szCs w:val="24"/>
          <w:u w:val="single"/>
        </w:rPr>
        <w:t>Criteria for Bulimia Nervosa</w:t>
      </w:r>
      <w:r w:rsidRPr="00F9565B">
        <w:rPr>
          <w:szCs w:val="24"/>
        </w:rPr>
        <w:t>:</w:t>
      </w:r>
    </w:p>
    <w:p w:rsidR="00AA7B87" w:rsidRPr="00F9565B" w:rsidRDefault="00AA7B87" w:rsidP="00AA7B87">
      <w:pPr>
        <w:numPr>
          <w:ilvl w:val="0"/>
          <w:numId w:val="22"/>
        </w:numPr>
        <w:shd w:val="clear" w:color="auto" w:fill="FFFFFF"/>
        <w:rPr>
          <w:szCs w:val="24"/>
        </w:rPr>
      </w:pPr>
      <w:r w:rsidRPr="00F9565B">
        <w:rPr>
          <w:szCs w:val="24"/>
        </w:rPr>
        <w:t xml:space="preserve">Recurrent </w:t>
      </w:r>
      <w:r w:rsidRPr="00F9565B">
        <w:rPr>
          <w:color w:val="FF0000"/>
          <w:szCs w:val="24"/>
        </w:rPr>
        <w:t>episodes of bingeing</w:t>
      </w:r>
      <w:r w:rsidRPr="00F9565B">
        <w:rPr>
          <w:szCs w:val="24"/>
        </w:rPr>
        <w:t>, characterized by:</w:t>
      </w:r>
    </w:p>
    <w:p w:rsidR="00AA7B87" w:rsidRPr="00F9565B" w:rsidRDefault="00AA7B87" w:rsidP="00AA7B87">
      <w:pPr>
        <w:numPr>
          <w:ilvl w:val="0"/>
          <w:numId w:val="21"/>
        </w:numPr>
        <w:shd w:val="clear" w:color="auto" w:fill="FFFFFF"/>
        <w:rPr>
          <w:szCs w:val="24"/>
        </w:rPr>
      </w:pPr>
      <w:r w:rsidRPr="00F9565B">
        <w:rPr>
          <w:szCs w:val="24"/>
        </w:rPr>
        <w:t>consumption of quantity of food that exceeds what normal person would eat during given time period, under similar circumstances.</w:t>
      </w:r>
    </w:p>
    <w:p w:rsidR="00AA7B87" w:rsidRPr="00F9565B" w:rsidRDefault="00AA7B87" w:rsidP="00AA7B87">
      <w:pPr>
        <w:numPr>
          <w:ilvl w:val="0"/>
          <w:numId w:val="21"/>
        </w:numPr>
        <w:shd w:val="clear" w:color="auto" w:fill="FFFFFF"/>
        <w:rPr>
          <w:szCs w:val="24"/>
        </w:rPr>
      </w:pPr>
      <w:r w:rsidRPr="00F9565B">
        <w:rPr>
          <w:szCs w:val="24"/>
        </w:rPr>
        <w:t>feeling of not having control over eating during episode.</w:t>
      </w:r>
    </w:p>
    <w:p w:rsidR="00AA7B87" w:rsidRPr="00F9565B" w:rsidRDefault="00AA7B87" w:rsidP="00AA7B87">
      <w:pPr>
        <w:numPr>
          <w:ilvl w:val="0"/>
          <w:numId w:val="22"/>
        </w:numPr>
        <w:shd w:val="clear" w:color="auto" w:fill="FFFFFF"/>
        <w:rPr>
          <w:szCs w:val="24"/>
        </w:rPr>
      </w:pPr>
      <w:r w:rsidRPr="00F9565B">
        <w:rPr>
          <w:szCs w:val="24"/>
        </w:rPr>
        <w:t xml:space="preserve">Recurrent </w:t>
      </w:r>
      <w:r w:rsidRPr="00F9565B">
        <w:rPr>
          <w:color w:val="FF0000"/>
          <w:szCs w:val="24"/>
        </w:rPr>
        <w:t>inappropriate weight-controlling behavior</w:t>
      </w:r>
      <w:r w:rsidRPr="00F9565B">
        <w:rPr>
          <w:szCs w:val="24"/>
        </w:rPr>
        <w:t xml:space="preserve"> (e.g. self-induced vomiting, use of cathartics, excessive exercise)</w:t>
      </w:r>
    </w:p>
    <w:p w:rsidR="00AA7B87" w:rsidRPr="00F9565B" w:rsidRDefault="00AA7B87" w:rsidP="00AA7B87">
      <w:pPr>
        <w:numPr>
          <w:ilvl w:val="0"/>
          <w:numId w:val="22"/>
        </w:numPr>
        <w:shd w:val="clear" w:color="auto" w:fill="FFFFFF"/>
        <w:rPr>
          <w:szCs w:val="24"/>
        </w:rPr>
      </w:pPr>
      <w:r w:rsidRPr="00F9565B">
        <w:rPr>
          <w:szCs w:val="24"/>
        </w:rPr>
        <w:t xml:space="preserve">Bingeing and inappropriate weight-controlling behavior, both </w:t>
      </w:r>
      <w:r w:rsidRPr="00F9565B">
        <w:rPr>
          <w:color w:val="0000FF"/>
          <w:szCs w:val="24"/>
        </w:rPr>
        <w:t>at least twice weekly for 3 months</w:t>
      </w:r>
      <w:r w:rsidRPr="00F9565B">
        <w:rPr>
          <w:szCs w:val="24"/>
        </w:rPr>
        <w:t>.</w:t>
      </w:r>
    </w:p>
    <w:p w:rsidR="00AA7B87" w:rsidRPr="00F9565B" w:rsidRDefault="00AA7B87" w:rsidP="00AA7B87">
      <w:pPr>
        <w:numPr>
          <w:ilvl w:val="0"/>
          <w:numId w:val="22"/>
        </w:numPr>
        <w:shd w:val="clear" w:color="auto" w:fill="FFFFFF"/>
        <w:rPr>
          <w:szCs w:val="24"/>
        </w:rPr>
      </w:pPr>
      <w:r w:rsidRPr="00F9565B">
        <w:rPr>
          <w:szCs w:val="24"/>
        </w:rPr>
        <w:t>Self-evaluation unduly influenced by body shape and weight</w:t>
      </w:r>
      <w:r w:rsidR="0092541C" w:rsidRPr="00F9565B">
        <w:rPr>
          <w:szCs w:val="24"/>
        </w:rPr>
        <w:t xml:space="preserve"> (i.e. persistent </w:t>
      </w:r>
      <w:r w:rsidR="0092541C" w:rsidRPr="00F9565B">
        <w:rPr>
          <w:color w:val="FF0000"/>
          <w:szCs w:val="24"/>
        </w:rPr>
        <w:t>overconcern with weight and body shape</w:t>
      </w:r>
      <w:r w:rsidR="0092541C" w:rsidRPr="00F9565B">
        <w:rPr>
          <w:szCs w:val="24"/>
        </w:rPr>
        <w:t>).</w:t>
      </w:r>
    </w:p>
    <w:p w:rsidR="00FA7B8A" w:rsidRPr="00F9565B" w:rsidRDefault="00AA7B87" w:rsidP="00FA7B8A">
      <w:pPr>
        <w:numPr>
          <w:ilvl w:val="0"/>
          <w:numId w:val="22"/>
        </w:numPr>
        <w:shd w:val="clear" w:color="auto" w:fill="FFFFFF"/>
        <w:rPr>
          <w:szCs w:val="24"/>
        </w:rPr>
      </w:pPr>
      <w:r w:rsidRPr="00F9565B">
        <w:rPr>
          <w:szCs w:val="24"/>
        </w:rPr>
        <w:t>Disturbance does not occur exclusively during episodes of anorexia nervosa.</w:t>
      </w:r>
    </w:p>
    <w:p w:rsidR="00AA7B87" w:rsidRPr="00F9565B" w:rsidRDefault="00FA7B8A" w:rsidP="00FA7B8A">
      <w:pPr>
        <w:numPr>
          <w:ilvl w:val="0"/>
          <w:numId w:val="22"/>
        </w:numPr>
        <w:shd w:val="clear" w:color="auto" w:fill="FFFFFF"/>
        <w:rPr>
          <w:szCs w:val="24"/>
        </w:rPr>
      </w:pPr>
      <w:r w:rsidRPr="00F9565B">
        <w:rPr>
          <w:szCs w:val="24"/>
        </w:rPr>
        <w:t>Two distinct types (how patients compensate for high-calorie binges):</w:t>
      </w:r>
    </w:p>
    <w:p w:rsidR="00FA7B8A" w:rsidRPr="00F9565B" w:rsidRDefault="00FA7B8A" w:rsidP="00FA7B8A">
      <w:pPr>
        <w:shd w:val="clear" w:color="auto" w:fill="FFFFFF"/>
        <w:ind w:left="720"/>
        <w:rPr>
          <w:szCs w:val="24"/>
        </w:rPr>
      </w:pPr>
      <w:r w:rsidRPr="00F9565B">
        <w:rPr>
          <w:b/>
          <w:bCs/>
          <w:szCs w:val="24"/>
        </w:rPr>
        <w:t xml:space="preserve">purging type </w:t>
      </w:r>
      <w:r w:rsidRPr="00F9565B">
        <w:rPr>
          <w:bCs/>
          <w:szCs w:val="24"/>
        </w:rPr>
        <w:t xml:space="preserve">– </w:t>
      </w:r>
      <w:r w:rsidRPr="00F9565B">
        <w:rPr>
          <w:szCs w:val="24"/>
        </w:rPr>
        <w:t xml:space="preserve">regular </w:t>
      </w:r>
      <w:r w:rsidRPr="00F9565B">
        <w:rPr>
          <w:color w:val="0000FF"/>
          <w:szCs w:val="24"/>
        </w:rPr>
        <w:t>vomiting</w:t>
      </w:r>
      <w:r w:rsidRPr="00F9565B">
        <w:rPr>
          <w:szCs w:val="24"/>
        </w:rPr>
        <w:t xml:space="preserve"> and use of </w:t>
      </w:r>
      <w:r w:rsidRPr="00F9565B">
        <w:rPr>
          <w:color w:val="0000FF"/>
          <w:szCs w:val="24"/>
        </w:rPr>
        <w:t>diuretics</w:t>
      </w:r>
      <w:r w:rsidRPr="00F9565B">
        <w:rPr>
          <w:szCs w:val="24"/>
        </w:rPr>
        <w:t xml:space="preserve"> or </w:t>
      </w:r>
      <w:r w:rsidRPr="00F9565B">
        <w:rPr>
          <w:color w:val="0000FF"/>
          <w:szCs w:val="24"/>
        </w:rPr>
        <w:t>cathartics</w:t>
      </w:r>
      <w:r w:rsidRPr="00F9565B">
        <w:rPr>
          <w:szCs w:val="24"/>
        </w:rPr>
        <w:t>.</w:t>
      </w:r>
    </w:p>
    <w:p w:rsidR="00FA7B8A" w:rsidRPr="00F9565B" w:rsidRDefault="00FA7B8A" w:rsidP="00FA7B8A">
      <w:pPr>
        <w:shd w:val="clear" w:color="auto" w:fill="FFFFFF"/>
        <w:ind w:left="720"/>
        <w:rPr>
          <w:szCs w:val="24"/>
        </w:rPr>
      </w:pPr>
      <w:r w:rsidRPr="00F9565B">
        <w:rPr>
          <w:b/>
          <w:bCs/>
          <w:szCs w:val="24"/>
        </w:rPr>
        <w:t xml:space="preserve">nonpurging type </w:t>
      </w:r>
      <w:r w:rsidRPr="00F9565B">
        <w:rPr>
          <w:bCs/>
          <w:szCs w:val="24"/>
        </w:rPr>
        <w:t xml:space="preserve">– </w:t>
      </w:r>
      <w:r w:rsidRPr="00F9565B">
        <w:rPr>
          <w:color w:val="0000FF"/>
          <w:szCs w:val="24"/>
        </w:rPr>
        <w:t>caloric restriction</w:t>
      </w:r>
      <w:r w:rsidRPr="00F9565B">
        <w:rPr>
          <w:szCs w:val="24"/>
        </w:rPr>
        <w:t xml:space="preserve"> or </w:t>
      </w:r>
      <w:r w:rsidRPr="00F9565B">
        <w:rPr>
          <w:color w:val="0000FF"/>
          <w:szCs w:val="24"/>
        </w:rPr>
        <w:t>exercise</w:t>
      </w:r>
      <w:r w:rsidRPr="00F9565B">
        <w:rPr>
          <w:szCs w:val="24"/>
        </w:rPr>
        <w:t>.</w:t>
      </w:r>
    </w:p>
    <w:p w:rsidR="00AA7B87" w:rsidRPr="00F9565B" w:rsidRDefault="00AA7B87" w:rsidP="00AA7B87"/>
    <w:p w:rsidR="00D25DC1" w:rsidRPr="00F9565B" w:rsidRDefault="0092541C" w:rsidP="0092541C">
      <w:pPr>
        <w:numPr>
          <w:ilvl w:val="0"/>
          <w:numId w:val="3"/>
        </w:numPr>
        <w:rPr>
          <w:szCs w:val="24"/>
        </w:rPr>
      </w:pPr>
      <w:r w:rsidRPr="00F9565B">
        <w:rPr>
          <w:bCs/>
          <w:szCs w:val="24"/>
          <w:u w:val="single"/>
        </w:rPr>
        <w:t>o</w:t>
      </w:r>
      <w:r w:rsidR="00D25DC1" w:rsidRPr="00F9565B">
        <w:rPr>
          <w:bCs/>
          <w:szCs w:val="24"/>
          <w:u w:val="single"/>
        </w:rPr>
        <w:t>nset</w:t>
      </w:r>
      <w:r w:rsidR="00D25DC1" w:rsidRPr="00F9565B">
        <w:rPr>
          <w:b/>
          <w:bCs/>
          <w:szCs w:val="24"/>
        </w:rPr>
        <w:t xml:space="preserve"> </w:t>
      </w:r>
      <w:r w:rsidR="00D25DC1" w:rsidRPr="00F9565B">
        <w:rPr>
          <w:szCs w:val="24"/>
        </w:rPr>
        <w:t>- ado</w:t>
      </w:r>
      <w:r w:rsidR="00865D6E" w:rsidRPr="00F9565B">
        <w:rPr>
          <w:szCs w:val="24"/>
        </w:rPr>
        <w:t>lescent and young adult females (</w:t>
      </w:r>
      <w:r w:rsidR="00865D6E" w:rsidRPr="00F9565B">
        <w:rPr>
          <w:smallCaps/>
          <w:szCs w:val="24"/>
        </w:rPr>
        <w:t>prevalence</w:t>
      </w:r>
      <w:r w:rsidR="00865D6E" w:rsidRPr="00F9565B">
        <w:rPr>
          <w:szCs w:val="24"/>
        </w:rPr>
        <w:t xml:space="preserve"> 5%-10% college-age females).</w:t>
      </w:r>
    </w:p>
    <w:p w:rsidR="00737890" w:rsidRPr="00F9565B" w:rsidRDefault="0092541C" w:rsidP="00737890">
      <w:pPr>
        <w:numPr>
          <w:ilvl w:val="0"/>
          <w:numId w:val="3"/>
        </w:numPr>
        <w:rPr>
          <w:szCs w:val="24"/>
        </w:rPr>
      </w:pPr>
      <w:r w:rsidRPr="00F9565B">
        <w:rPr>
          <w:szCs w:val="24"/>
        </w:rPr>
        <w:t xml:space="preserve">bingeing episodes occur </w:t>
      </w:r>
      <w:r w:rsidRPr="00F9565B">
        <w:rPr>
          <w:color w:val="0000FF"/>
          <w:szCs w:val="24"/>
        </w:rPr>
        <w:t>in secret</w:t>
      </w:r>
      <w:r w:rsidRPr="00F9565B">
        <w:rPr>
          <w:szCs w:val="24"/>
        </w:rPr>
        <w:t xml:space="preserve"> with ingestion of </w:t>
      </w:r>
      <w:r w:rsidRPr="00F9565B">
        <w:rPr>
          <w:i/>
          <w:szCs w:val="24"/>
        </w:rPr>
        <w:t>high-calorie food</w:t>
      </w:r>
      <w:r w:rsidRPr="00F9565B">
        <w:rPr>
          <w:szCs w:val="24"/>
        </w:rPr>
        <w:t>.</w:t>
      </w:r>
    </w:p>
    <w:p w:rsidR="00865D6E" w:rsidRPr="00F9565B" w:rsidRDefault="00865D6E" w:rsidP="00737890">
      <w:pPr>
        <w:numPr>
          <w:ilvl w:val="0"/>
          <w:numId w:val="3"/>
        </w:numPr>
        <w:rPr>
          <w:szCs w:val="24"/>
        </w:rPr>
      </w:pPr>
      <w:r w:rsidRPr="00F9565B">
        <w:t xml:space="preserve">during </w:t>
      </w:r>
      <w:r w:rsidRPr="00F9565B">
        <w:rPr>
          <w:color w:val="000000"/>
          <w:szCs w:val="24"/>
        </w:rPr>
        <w:t>episode</w:t>
      </w:r>
      <w:r w:rsidRPr="00F9565B">
        <w:t xml:space="preserve">, </w:t>
      </w:r>
      <w:r w:rsidRPr="00F9565B">
        <w:rPr>
          <w:color w:val="FF0000"/>
        </w:rPr>
        <w:t>sense of lack of control</w:t>
      </w:r>
      <w:r w:rsidRPr="00F9565B">
        <w:t xml:space="preserve"> </w:t>
      </w:r>
      <w:r w:rsidRPr="00F9565B">
        <w:rPr>
          <w:color w:val="FF0000"/>
        </w:rPr>
        <w:t>over eating</w:t>
      </w:r>
      <w:r w:rsidRPr="00F9565B">
        <w:t xml:space="preserve"> exists</w:t>
      </w:r>
      <w:r w:rsidR="001C675E" w:rsidRPr="00F9565B">
        <w:t>.</w:t>
      </w:r>
    </w:p>
    <w:p w:rsidR="00737890" w:rsidRPr="00F9565B" w:rsidRDefault="00737890" w:rsidP="00737890">
      <w:pPr>
        <w:numPr>
          <w:ilvl w:val="0"/>
          <w:numId w:val="3"/>
        </w:numPr>
        <w:rPr>
          <w:szCs w:val="24"/>
        </w:rPr>
      </w:pPr>
      <w:r w:rsidRPr="00F9565B">
        <w:rPr>
          <w:szCs w:val="24"/>
        </w:rPr>
        <w:t>episode</w:t>
      </w:r>
      <w:r w:rsidR="001C675E" w:rsidRPr="00F9565B">
        <w:rPr>
          <w:szCs w:val="24"/>
        </w:rPr>
        <w:t xml:space="preserve"> i</w:t>
      </w:r>
      <w:r w:rsidRPr="00F9565B">
        <w:rPr>
          <w:szCs w:val="24"/>
        </w:rPr>
        <w:t xml:space="preserve">s </w:t>
      </w:r>
      <w:r w:rsidRPr="00F9565B">
        <w:rPr>
          <w:b/>
          <w:i/>
          <w:szCs w:val="24"/>
        </w:rPr>
        <w:t>terminated</w:t>
      </w:r>
      <w:r w:rsidRPr="00F9565B">
        <w:rPr>
          <w:szCs w:val="24"/>
        </w:rPr>
        <w:t xml:space="preserve"> by sleep, abdominal pain, social interruption, or self-induced vomiting</w:t>
      </w:r>
      <w:r w:rsidR="00BA1352" w:rsidRPr="00F9565B">
        <w:rPr>
          <w:szCs w:val="24"/>
        </w:rPr>
        <w:t>.</w:t>
      </w:r>
    </w:p>
    <w:p w:rsidR="0092541C" w:rsidRPr="00F9565B" w:rsidRDefault="0092541C" w:rsidP="0092541C">
      <w:pPr>
        <w:numPr>
          <w:ilvl w:val="0"/>
          <w:numId w:val="3"/>
        </w:numPr>
        <w:rPr>
          <w:szCs w:val="24"/>
        </w:rPr>
      </w:pPr>
      <w:r w:rsidRPr="00F9565B">
        <w:rPr>
          <w:color w:val="0000FF"/>
          <w:szCs w:val="24"/>
        </w:rPr>
        <w:t>stealing</w:t>
      </w:r>
      <w:r w:rsidRPr="00F9565B">
        <w:rPr>
          <w:szCs w:val="24"/>
        </w:rPr>
        <w:t xml:space="preserve"> may be </w:t>
      </w:r>
      <w:r w:rsidRPr="00F9565B">
        <w:t>necessary</w:t>
      </w:r>
      <w:r w:rsidRPr="00F9565B">
        <w:rPr>
          <w:szCs w:val="24"/>
        </w:rPr>
        <w:t xml:space="preserve"> to support expensive eating habit.</w:t>
      </w:r>
    </w:p>
    <w:p w:rsidR="0092541C" w:rsidRPr="00F9565B" w:rsidRDefault="0092541C" w:rsidP="0092541C">
      <w:pPr>
        <w:numPr>
          <w:ilvl w:val="0"/>
          <w:numId w:val="3"/>
        </w:numPr>
        <w:rPr>
          <w:szCs w:val="24"/>
        </w:rPr>
      </w:pPr>
      <w:r w:rsidRPr="00F9565B">
        <w:rPr>
          <w:szCs w:val="24"/>
          <w:u w:val="single" w:color="FF0000"/>
        </w:rPr>
        <w:t>fluctuations in weight with attempts to lose weight</w:t>
      </w:r>
      <w:r w:rsidRPr="00F9565B">
        <w:rPr>
          <w:szCs w:val="24"/>
        </w:rPr>
        <w:t xml:space="preserve"> (through dieting, exercise, cathartics, diuretics, enemas)</w:t>
      </w:r>
      <w:r w:rsidR="00737890" w:rsidRPr="00F9565B">
        <w:rPr>
          <w:szCs w:val="24"/>
        </w:rPr>
        <w:t>.</w:t>
      </w:r>
    </w:p>
    <w:p w:rsidR="007C778E" w:rsidRPr="00F9565B" w:rsidRDefault="007C778E" w:rsidP="007C778E">
      <w:pPr>
        <w:ind w:left="1440"/>
        <w:rPr>
          <w:szCs w:val="24"/>
        </w:rPr>
      </w:pPr>
      <w:r w:rsidRPr="00F9565B">
        <w:rPr>
          <w:szCs w:val="24"/>
        </w:rPr>
        <w:t>N.B. no significant weight loss! (vs. anorexia with binge eating)</w:t>
      </w:r>
    </w:p>
    <w:p w:rsidR="00737890" w:rsidRPr="00F9565B" w:rsidRDefault="00737890" w:rsidP="0092541C">
      <w:pPr>
        <w:numPr>
          <w:ilvl w:val="0"/>
          <w:numId w:val="3"/>
        </w:numPr>
        <w:rPr>
          <w:szCs w:val="24"/>
        </w:rPr>
      </w:pPr>
      <w:r w:rsidRPr="00F9565B">
        <w:rPr>
          <w:szCs w:val="24"/>
        </w:rPr>
        <w:t>lengthy phases of normal eating.</w:t>
      </w:r>
    </w:p>
    <w:p w:rsidR="0092541C" w:rsidRPr="00F9565B" w:rsidRDefault="0092541C" w:rsidP="00D25DC1">
      <w:pPr>
        <w:shd w:val="clear" w:color="auto" w:fill="FFFFFF"/>
        <w:rPr>
          <w:szCs w:val="24"/>
        </w:rPr>
      </w:pPr>
    </w:p>
    <w:p w:rsidR="0092541C" w:rsidRPr="00F9565B" w:rsidRDefault="0092541C" w:rsidP="00D25DC1">
      <w:pPr>
        <w:shd w:val="clear" w:color="auto" w:fill="FFFFFF"/>
        <w:rPr>
          <w:bCs/>
          <w:szCs w:val="24"/>
        </w:rPr>
      </w:pPr>
      <w:r w:rsidRPr="00F9565B">
        <w:rPr>
          <w:bCs/>
          <w:szCs w:val="24"/>
          <w:u w:val="single"/>
        </w:rPr>
        <w:t>Associated psychiatric comorbidities</w:t>
      </w:r>
      <w:r w:rsidRPr="00F9565B">
        <w:rPr>
          <w:bCs/>
          <w:szCs w:val="24"/>
        </w:rPr>
        <w:t xml:space="preserve">: </w:t>
      </w:r>
      <w:r w:rsidRPr="00F9565B">
        <w:rPr>
          <w:szCs w:val="24"/>
        </w:rPr>
        <w:t>mood and anxiety symptoms, substance abuse, personality disorders.</w:t>
      </w:r>
    </w:p>
    <w:p w:rsidR="0092541C" w:rsidRPr="00F9565B" w:rsidRDefault="0092541C" w:rsidP="00D25DC1">
      <w:pPr>
        <w:shd w:val="clear" w:color="auto" w:fill="FFFFFF"/>
        <w:rPr>
          <w:b/>
          <w:bCs/>
          <w:szCs w:val="24"/>
        </w:rPr>
      </w:pPr>
    </w:p>
    <w:p w:rsidR="00D25DC1" w:rsidRPr="00F9565B" w:rsidRDefault="00737890" w:rsidP="00737890">
      <w:pPr>
        <w:shd w:val="clear" w:color="auto" w:fill="FFFFFF"/>
        <w:rPr>
          <w:szCs w:val="24"/>
        </w:rPr>
      </w:pPr>
      <w:r w:rsidRPr="00F9565B">
        <w:rPr>
          <w:szCs w:val="24"/>
          <w:u w:val="single"/>
        </w:rPr>
        <w:t>Medical c</w:t>
      </w:r>
      <w:r w:rsidR="00D25DC1" w:rsidRPr="00F9565B">
        <w:rPr>
          <w:szCs w:val="24"/>
          <w:u w:val="single"/>
        </w:rPr>
        <w:t>omplications</w:t>
      </w:r>
      <w:r w:rsidR="00D25DC1" w:rsidRPr="00F9565B">
        <w:rPr>
          <w:szCs w:val="24"/>
        </w:rPr>
        <w:t>:</w:t>
      </w:r>
    </w:p>
    <w:p w:rsidR="00D25DC1" w:rsidRPr="00F9565B" w:rsidRDefault="00737890" w:rsidP="00737890">
      <w:pPr>
        <w:numPr>
          <w:ilvl w:val="0"/>
          <w:numId w:val="23"/>
        </w:numPr>
        <w:shd w:val="clear" w:color="auto" w:fill="FFFFFF"/>
        <w:rPr>
          <w:szCs w:val="24"/>
        </w:rPr>
      </w:pPr>
      <w:r w:rsidRPr="00F9565B">
        <w:rPr>
          <w:szCs w:val="24"/>
        </w:rPr>
        <w:t>Metabolic abnormalities (e.g.</w:t>
      </w:r>
      <w:r w:rsidR="00D25DC1" w:rsidRPr="00F9565B">
        <w:rPr>
          <w:szCs w:val="24"/>
        </w:rPr>
        <w:t xml:space="preserve"> hypokalemia, hypochloremic alkalosis)</w:t>
      </w:r>
      <w:r w:rsidRPr="00F9565B">
        <w:rPr>
          <w:szCs w:val="24"/>
        </w:rPr>
        <w:t>, anemia</w:t>
      </w:r>
    </w:p>
    <w:p w:rsidR="00D25DC1" w:rsidRPr="00F9565B" w:rsidRDefault="00FC0B0A" w:rsidP="00737890">
      <w:pPr>
        <w:numPr>
          <w:ilvl w:val="0"/>
          <w:numId w:val="23"/>
        </w:numPr>
        <w:shd w:val="clear" w:color="auto" w:fill="FFFFFF"/>
        <w:rPr>
          <w:szCs w:val="24"/>
        </w:rPr>
      </w:pPr>
      <w:r w:rsidRPr="00F9565B">
        <w:rPr>
          <w:szCs w:val="24"/>
        </w:rPr>
        <w:t>Sequelae of induced vomiting - scars on knuckles, d</w:t>
      </w:r>
      <w:r w:rsidR="00D25DC1" w:rsidRPr="00F9565B">
        <w:rPr>
          <w:szCs w:val="24"/>
        </w:rPr>
        <w:t>ental erosion and caries</w:t>
      </w:r>
      <w:r w:rsidR="00737890" w:rsidRPr="00F9565B">
        <w:rPr>
          <w:szCs w:val="24"/>
        </w:rPr>
        <w:t>, parotid gland swelling, chronic sore throats and esophagitis</w:t>
      </w:r>
      <w:r w:rsidRPr="00F9565B">
        <w:rPr>
          <w:szCs w:val="24"/>
        </w:rPr>
        <w:t>, esophageal rupture.</w:t>
      </w:r>
    </w:p>
    <w:p w:rsidR="00737890" w:rsidRPr="00F9565B" w:rsidRDefault="00737890" w:rsidP="00737890">
      <w:pPr>
        <w:numPr>
          <w:ilvl w:val="0"/>
          <w:numId w:val="23"/>
        </w:numPr>
        <w:shd w:val="clear" w:color="auto" w:fill="FFFFFF"/>
        <w:rPr>
          <w:szCs w:val="24"/>
        </w:rPr>
      </w:pPr>
      <w:r w:rsidRPr="00F9565B">
        <w:rPr>
          <w:szCs w:val="24"/>
        </w:rPr>
        <w:t>Gastric dilatation and rupture</w:t>
      </w:r>
    </w:p>
    <w:p w:rsidR="007526F4" w:rsidRPr="00F9565B" w:rsidRDefault="007526F4" w:rsidP="00737890">
      <w:pPr>
        <w:numPr>
          <w:ilvl w:val="0"/>
          <w:numId w:val="23"/>
        </w:numPr>
        <w:shd w:val="clear" w:color="auto" w:fill="FFFFFF"/>
        <w:rPr>
          <w:szCs w:val="24"/>
        </w:rPr>
      </w:pPr>
      <w:r w:rsidRPr="00F9565B">
        <w:rPr>
          <w:szCs w:val="24"/>
        </w:rPr>
        <w:t>Cardiomyopathy (from long-term ipecac abuse to induce vomiting</w:t>
      </w:r>
      <w:r w:rsidR="00FC0B0A" w:rsidRPr="00F9565B">
        <w:rPr>
          <w:szCs w:val="24"/>
        </w:rPr>
        <w:t>)</w:t>
      </w:r>
      <w:r w:rsidRPr="00F9565B">
        <w:rPr>
          <w:szCs w:val="24"/>
        </w:rPr>
        <w:t>.</w:t>
      </w:r>
    </w:p>
    <w:p w:rsidR="00D25DC1" w:rsidRPr="00F9565B" w:rsidRDefault="00D25DC1" w:rsidP="00737890">
      <w:pPr>
        <w:numPr>
          <w:ilvl w:val="0"/>
          <w:numId w:val="23"/>
        </w:numPr>
        <w:shd w:val="clear" w:color="auto" w:fill="FFFFFF"/>
        <w:rPr>
          <w:szCs w:val="24"/>
        </w:rPr>
      </w:pPr>
      <w:r w:rsidRPr="00F9565B">
        <w:rPr>
          <w:szCs w:val="24"/>
        </w:rPr>
        <w:t>Menstrual irregularities</w:t>
      </w:r>
    </w:p>
    <w:p w:rsidR="00D25DC1" w:rsidRPr="00F9565B" w:rsidRDefault="00D25DC1" w:rsidP="00D25DC1">
      <w:pPr>
        <w:shd w:val="clear" w:color="auto" w:fill="FFFFFF"/>
        <w:rPr>
          <w:szCs w:val="24"/>
        </w:rPr>
      </w:pPr>
    </w:p>
    <w:p w:rsidR="00A41F2F" w:rsidRPr="00F9565B" w:rsidRDefault="00A41F2F" w:rsidP="00A41F2F">
      <w:pPr>
        <w:pStyle w:val="Nervous6"/>
        <w:ind w:right="8788"/>
      </w:pPr>
      <w:r w:rsidRPr="00F9565B">
        <w:t>Etiology</w:t>
      </w:r>
    </w:p>
    <w:p w:rsidR="00A41F2F" w:rsidRPr="00F9565B" w:rsidRDefault="00A41F2F" w:rsidP="00A41F2F">
      <w:pPr>
        <w:shd w:val="clear" w:color="auto" w:fill="FFFFFF"/>
        <w:rPr>
          <w:szCs w:val="24"/>
          <w:u w:val="single"/>
        </w:rPr>
      </w:pPr>
      <w:r w:rsidRPr="00F9565B">
        <w:rPr>
          <w:b/>
          <w:bCs/>
          <w:szCs w:val="24"/>
          <w:u w:val="single"/>
        </w:rPr>
        <w:t>Psychological theories</w:t>
      </w:r>
    </w:p>
    <w:p w:rsidR="00C229B5" w:rsidRPr="00F9565B" w:rsidRDefault="00A41F2F" w:rsidP="00A41F2F">
      <w:pPr>
        <w:numPr>
          <w:ilvl w:val="0"/>
          <w:numId w:val="24"/>
        </w:numPr>
        <w:shd w:val="clear" w:color="auto" w:fill="FFFFFF"/>
        <w:rPr>
          <w:szCs w:val="24"/>
        </w:rPr>
      </w:pPr>
      <w:r w:rsidRPr="00F9565B">
        <w:rPr>
          <w:szCs w:val="24"/>
        </w:rPr>
        <w:t>need to take in something orally</w:t>
      </w:r>
      <w:r w:rsidR="00C229B5" w:rsidRPr="00F9565B">
        <w:rPr>
          <w:szCs w:val="24"/>
        </w:rPr>
        <w:t xml:space="preserve"> (</w:t>
      </w:r>
      <w:r w:rsidRPr="00F9565B">
        <w:rPr>
          <w:szCs w:val="24"/>
        </w:rPr>
        <w:t>as substitution for maternal deprivation</w:t>
      </w:r>
      <w:r w:rsidR="00C229B5" w:rsidRPr="00F9565B">
        <w:rPr>
          <w:szCs w:val="24"/>
        </w:rPr>
        <w:t>)</w:t>
      </w:r>
      <w:r w:rsidRPr="00F9565B">
        <w:rPr>
          <w:szCs w:val="24"/>
        </w:rPr>
        <w:t>.</w:t>
      </w:r>
    </w:p>
    <w:p w:rsidR="00C229B5" w:rsidRPr="00F9565B" w:rsidRDefault="00C229B5" w:rsidP="00A41F2F">
      <w:pPr>
        <w:numPr>
          <w:ilvl w:val="0"/>
          <w:numId w:val="24"/>
        </w:numPr>
        <w:shd w:val="clear" w:color="auto" w:fill="FFFFFF"/>
        <w:rPr>
          <w:szCs w:val="24"/>
        </w:rPr>
      </w:pPr>
      <w:r w:rsidRPr="00F9565B">
        <w:rPr>
          <w:szCs w:val="24"/>
        </w:rPr>
        <w:t xml:space="preserve">short stature </w:t>
      </w:r>
      <w:r w:rsidR="00A41F2F" w:rsidRPr="00F9565B">
        <w:rPr>
          <w:szCs w:val="24"/>
        </w:rPr>
        <w:t>children fantasize that eating ravenously can help them grow.</w:t>
      </w:r>
    </w:p>
    <w:p w:rsidR="00C229B5" w:rsidRPr="00F9565B" w:rsidRDefault="00C229B5" w:rsidP="00A41F2F">
      <w:pPr>
        <w:numPr>
          <w:ilvl w:val="0"/>
          <w:numId w:val="24"/>
        </w:numPr>
        <w:shd w:val="clear" w:color="auto" w:fill="FFFFFF"/>
        <w:rPr>
          <w:szCs w:val="24"/>
        </w:rPr>
      </w:pPr>
      <w:r w:rsidRPr="00F9565B">
        <w:rPr>
          <w:szCs w:val="24"/>
        </w:rPr>
        <w:t>b</w:t>
      </w:r>
      <w:r w:rsidR="00A41F2F" w:rsidRPr="00F9565B">
        <w:rPr>
          <w:szCs w:val="24"/>
        </w:rPr>
        <w:t>ulimia has been described in psychogenic dwarfism (retarded growth due to emotional neglect).</w:t>
      </w:r>
    </w:p>
    <w:p w:rsidR="00A41F2F" w:rsidRPr="00F9565B" w:rsidRDefault="00C229B5" w:rsidP="00A41F2F">
      <w:pPr>
        <w:numPr>
          <w:ilvl w:val="0"/>
          <w:numId w:val="24"/>
        </w:numPr>
        <w:shd w:val="clear" w:color="auto" w:fill="FFFFFF"/>
        <w:rPr>
          <w:szCs w:val="24"/>
        </w:rPr>
      </w:pPr>
      <w:r w:rsidRPr="00F9565B">
        <w:rPr>
          <w:szCs w:val="24"/>
        </w:rPr>
        <w:t>disorder of self-regulation (</w:t>
      </w:r>
      <w:r w:rsidR="00A41F2F" w:rsidRPr="00F9565B">
        <w:rPr>
          <w:szCs w:val="24"/>
        </w:rPr>
        <w:t>high rates of coexistent substance abuse and stealing</w:t>
      </w:r>
      <w:r w:rsidRPr="00F9565B">
        <w:rPr>
          <w:szCs w:val="24"/>
        </w:rPr>
        <w:t>)</w:t>
      </w:r>
      <w:r w:rsidR="00A41F2F" w:rsidRPr="00F9565B">
        <w:rPr>
          <w:szCs w:val="24"/>
        </w:rPr>
        <w:t>.</w:t>
      </w:r>
    </w:p>
    <w:p w:rsidR="00A41F2F" w:rsidRPr="00F9565B" w:rsidRDefault="00A41F2F" w:rsidP="00A41F2F">
      <w:pPr>
        <w:shd w:val="clear" w:color="auto" w:fill="FFFFFF"/>
        <w:spacing w:before="120"/>
        <w:rPr>
          <w:szCs w:val="24"/>
        </w:rPr>
      </w:pPr>
      <w:r w:rsidRPr="00F9565B">
        <w:rPr>
          <w:b/>
          <w:bCs/>
          <w:szCs w:val="24"/>
          <w:u w:val="single"/>
        </w:rPr>
        <w:t>Biologic theories</w:t>
      </w:r>
      <w:r w:rsidRPr="00F9565B">
        <w:rPr>
          <w:b/>
          <w:bCs/>
          <w:szCs w:val="24"/>
        </w:rPr>
        <w:t xml:space="preserve"> </w:t>
      </w:r>
      <w:r w:rsidRPr="00F9565B">
        <w:rPr>
          <w:szCs w:val="24"/>
        </w:rPr>
        <w:t>– hypothetical lesion in hypothalamic satiety center.</w:t>
      </w:r>
    </w:p>
    <w:p w:rsidR="00A41F2F" w:rsidRPr="00F9565B" w:rsidRDefault="00A41F2F" w:rsidP="00D25DC1">
      <w:pPr>
        <w:shd w:val="clear" w:color="auto" w:fill="FFFFFF"/>
        <w:rPr>
          <w:szCs w:val="24"/>
        </w:rPr>
      </w:pPr>
    </w:p>
    <w:p w:rsidR="00E14359" w:rsidRPr="00F9565B" w:rsidRDefault="00E14359" w:rsidP="00E14359">
      <w:pPr>
        <w:pStyle w:val="Nervous6"/>
        <w:ind w:right="7228"/>
      </w:pPr>
      <w:r w:rsidRPr="00F9565B">
        <w:t>Differential diagnosis</w:t>
      </w:r>
    </w:p>
    <w:p w:rsidR="00E14359" w:rsidRPr="00F9565B" w:rsidRDefault="00E14359" w:rsidP="00E14359">
      <w:pPr>
        <w:numPr>
          <w:ilvl w:val="0"/>
          <w:numId w:val="27"/>
        </w:numPr>
        <w:shd w:val="clear" w:color="auto" w:fill="FFFFFF"/>
        <w:rPr>
          <w:szCs w:val="24"/>
        </w:rPr>
      </w:pPr>
      <w:r w:rsidRPr="00F9565B">
        <w:rPr>
          <w:b/>
          <w:bCs/>
          <w:szCs w:val="24"/>
        </w:rPr>
        <w:t>Prader-Willi syndrome</w:t>
      </w:r>
    </w:p>
    <w:p w:rsidR="00E14359" w:rsidRPr="00F9565B" w:rsidRDefault="00E14359" w:rsidP="00E14359">
      <w:pPr>
        <w:numPr>
          <w:ilvl w:val="0"/>
          <w:numId w:val="27"/>
        </w:numPr>
        <w:shd w:val="clear" w:color="auto" w:fill="FFFFFF"/>
        <w:rPr>
          <w:szCs w:val="24"/>
        </w:rPr>
      </w:pPr>
      <w:r w:rsidRPr="00F9565B">
        <w:rPr>
          <w:b/>
          <w:bCs/>
          <w:szCs w:val="24"/>
        </w:rPr>
        <w:t>Klüver-Bucy syndrome</w:t>
      </w:r>
    </w:p>
    <w:p w:rsidR="00E14359" w:rsidRPr="00F9565B" w:rsidRDefault="00E14359" w:rsidP="00E14359">
      <w:pPr>
        <w:numPr>
          <w:ilvl w:val="0"/>
          <w:numId w:val="27"/>
        </w:numPr>
        <w:shd w:val="clear" w:color="auto" w:fill="FFFFFF"/>
        <w:rPr>
          <w:szCs w:val="24"/>
        </w:rPr>
      </w:pPr>
      <w:r w:rsidRPr="00F9565B">
        <w:rPr>
          <w:b/>
          <w:bCs/>
          <w:szCs w:val="24"/>
        </w:rPr>
        <w:t>Kleine-Levin syndrome</w:t>
      </w:r>
    </w:p>
    <w:p w:rsidR="00E14359" w:rsidRPr="00F9565B" w:rsidRDefault="00E14359" w:rsidP="00E14359">
      <w:pPr>
        <w:numPr>
          <w:ilvl w:val="0"/>
          <w:numId w:val="27"/>
        </w:numPr>
        <w:shd w:val="clear" w:color="auto" w:fill="FFFFFF"/>
        <w:rPr>
          <w:szCs w:val="24"/>
        </w:rPr>
      </w:pPr>
      <w:r w:rsidRPr="00F9565B">
        <w:rPr>
          <w:b/>
          <w:bCs/>
          <w:szCs w:val="24"/>
        </w:rPr>
        <w:t>Hypothalamic lesions</w:t>
      </w:r>
    </w:p>
    <w:p w:rsidR="00E14359" w:rsidRPr="00F9565B" w:rsidRDefault="00E14359" w:rsidP="00E14359">
      <w:pPr>
        <w:numPr>
          <w:ilvl w:val="0"/>
          <w:numId w:val="27"/>
        </w:numPr>
        <w:shd w:val="clear" w:color="auto" w:fill="FFFFFF"/>
        <w:rPr>
          <w:szCs w:val="24"/>
        </w:rPr>
      </w:pPr>
      <w:r w:rsidRPr="00F9565B">
        <w:rPr>
          <w:b/>
          <w:bCs/>
          <w:szCs w:val="24"/>
        </w:rPr>
        <w:t>Anorexia nervosa</w:t>
      </w:r>
      <w:r w:rsidRPr="00F9565B">
        <w:rPr>
          <w:szCs w:val="24"/>
        </w:rPr>
        <w:t xml:space="preserve"> (includes significant weight loss!)</w:t>
      </w:r>
    </w:p>
    <w:p w:rsidR="00E14359" w:rsidRPr="00F9565B" w:rsidRDefault="00E14359" w:rsidP="00E14359">
      <w:pPr>
        <w:numPr>
          <w:ilvl w:val="0"/>
          <w:numId w:val="27"/>
        </w:numPr>
        <w:shd w:val="clear" w:color="auto" w:fill="FFFFFF"/>
        <w:rPr>
          <w:szCs w:val="24"/>
        </w:rPr>
      </w:pPr>
      <w:r w:rsidRPr="00F9565B">
        <w:rPr>
          <w:b/>
          <w:bCs/>
          <w:szCs w:val="24"/>
        </w:rPr>
        <w:t xml:space="preserve">Binge eating in obesity </w:t>
      </w:r>
      <w:r w:rsidRPr="00F9565B">
        <w:rPr>
          <w:szCs w:val="24"/>
        </w:rPr>
        <w:t>(bingeing is not terminated by purging)</w:t>
      </w:r>
    </w:p>
    <w:p w:rsidR="00E14359" w:rsidRPr="00F9565B" w:rsidRDefault="00E14359" w:rsidP="00E14359">
      <w:pPr>
        <w:numPr>
          <w:ilvl w:val="0"/>
          <w:numId w:val="27"/>
        </w:numPr>
        <w:shd w:val="clear" w:color="auto" w:fill="FFFFFF"/>
        <w:rPr>
          <w:szCs w:val="24"/>
        </w:rPr>
      </w:pPr>
      <w:r w:rsidRPr="00F9565B">
        <w:rPr>
          <w:b/>
          <w:bCs/>
          <w:szCs w:val="24"/>
        </w:rPr>
        <w:t>Epilepsy</w:t>
      </w:r>
    </w:p>
    <w:p w:rsidR="00E14359" w:rsidRPr="00F9565B" w:rsidRDefault="00E14359" w:rsidP="00E14359">
      <w:pPr>
        <w:numPr>
          <w:ilvl w:val="0"/>
          <w:numId w:val="27"/>
        </w:numPr>
        <w:shd w:val="clear" w:color="auto" w:fill="FFFFFF"/>
        <w:rPr>
          <w:szCs w:val="24"/>
        </w:rPr>
      </w:pPr>
      <w:r w:rsidRPr="00F9565B">
        <w:rPr>
          <w:b/>
          <w:bCs/>
          <w:szCs w:val="24"/>
        </w:rPr>
        <w:t>CNS tumors</w:t>
      </w:r>
    </w:p>
    <w:p w:rsidR="00E14359" w:rsidRPr="00F9565B" w:rsidRDefault="00E14359" w:rsidP="00D25DC1">
      <w:pPr>
        <w:shd w:val="clear" w:color="auto" w:fill="FFFFFF"/>
        <w:rPr>
          <w:szCs w:val="24"/>
        </w:rPr>
      </w:pPr>
    </w:p>
    <w:p w:rsidR="00E93A04" w:rsidRPr="00F9565B" w:rsidRDefault="00E93A04" w:rsidP="00E93A04">
      <w:pPr>
        <w:pStyle w:val="Nervous6"/>
        <w:ind w:right="8646"/>
        <w:rPr>
          <w:b w:val="0"/>
          <w:bCs w:val="0"/>
          <w:szCs w:val="24"/>
        </w:rPr>
      </w:pPr>
      <w:r w:rsidRPr="00F9565B">
        <w:t>Treatment</w:t>
      </w:r>
    </w:p>
    <w:p w:rsidR="00E93A04" w:rsidRPr="00F9565B" w:rsidRDefault="00E93A04" w:rsidP="00E93A04">
      <w:pPr>
        <w:shd w:val="clear" w:color="auto" w:fill="FFFFFF"/>
        <w:rPr>
          <w:szCs w:val="24"/>
        </w:rPr>
      </w:pPr>
      <w:r w:rsidRPr="00F9565B">
        <w:rPr>
          <w:szCs w:val="24"/>
        </w:rPr>
        <w:t>- treatment-resistant condition</w:t>
      </w:r>
      <w:r w:rsidR="00FC0B0A" w:rsidRPr="00F9565B">
        <w:rPr>
          <w:szCs w:val="24"/>
        </w:rPr>
        <w:t>; use combination:</w:t>
      </w:r>
    </w:p>
    <w:p w:rsidR="00E93A04" w:rsidRPr="00F9565B" w:rsidRDefault="00E93A04" w:rsidP="00E93A04">
      <w:pPr>
        <w:numPr>
          <w:ilvl w:val="1"/>
          <w:numId w:val="18"/>
        </w:numPr>
        <w:shd w:val="clear" w:color="auto" w:fill="FFFFFF"/>
        <w:rPr>
          <w:szCs w:val="24"/>
        </w:rPr>
      </w:pPr>
      <w:r w:rsidRPr="00F9565B">
        <w:rPr>
          <w:b/>
          <w:bCs/>
          <w:color w:val="0000FF"/>
          <w:szCs w:val="24"/>
        </w:rPr>
        <w:t>Individual psychotherapies</w:t>
      </w:r>
      <w:r w:rsidRPr="00F9565B">
        <w:rPr>
          <w:b/>
          <w:bCs/>
          <w:szCs w:val="24"/>
        </w:rPr>
        <w:t xml:space="preserve"> </w:t>
      </w:r>
      <w:r w:rsidRPr="00F9565B">
        <w:rPr>
          <w:szCs w:val="24"/>
        </w:rPr>
        <w:t xml:space="preserve">of psychodynamic, behavioral, and cognitive orientations + supportive </w:t>
      </w:r>
      <w:r w:rsidRPr="00F9565B">
        <w:rPr>
          <w:b/>
          <w:color w:val="0000FF"/>
          <w:szCs w:val="24"/>
        </w:rPr>
        <w:t>group psychotherapy</w:t>
      </w:r>
      <w:r w:rsidRPr="00F9565B">
        <w:rPr>
          <w:szCs w:val="24"/>
        </w:rPr>
        <w:t>.</w:t>
      </w:r>
    </w:p>
    <w:p w:rsidR="00E93A04" w:rsidRPr="00F9565B" w:rsidRDefault="00E93A04" w:rsidP="00E93A04">
      <w:pPr>
        <w:numPr>
          <w:ilvl w:val="1"/>
          <w:numId w:val="18"/>
        </w:numPr>
        <w:shd w:val="clear" w:color="auto" w:fill="FFFFFF"/>
        <w:rPr>
          <w:szCs w:val="24"/>
        </w:rPr>
      </w:pPr>
      <w:r w:rsidRPr="00F9565B">
        <w:rPr>
          <w:b/>
          <w:bCs/>
          <w:color w:val="0000FF"/>
          <w:szCs w:val="24"/>
        </w:rPr>
        <w:t>Medications</w:t>
      </w:r>
      <w:r w:rsidRPr="00F9565B">
        <w:rPr>
          <w:b/>
          <w:bCs/>
          <w:szCs w:val="24"/>
        </w:rPr>
        <w:t xml:space="preserve"> </w:t>
      </w:r>
      <w:r w:rsidRPr="00F9565B">
        <w:rPr>
          <w:szCs w:val="24"/>
        </w:rPr>
        <w:t>are not universally indicated</w:t>
      </w:r>
      <w:r w:rsidR="004F7411" w:rsidRPr="00F9565B">
        <w:rPr>
          <w:szCs w:val="24"/>
        </w:rPr>
        <w:t>:</w:t>
      </w:r>
      <w:r w:rsidRPr="00F9565B">
        <w:rPr>
          <w:szCs w:val="24"/>
        </w:rPr>
        <w:t xml:space="preserve"> </w:t>
      </w:r>
      <w:r w:rsidR="004F7411" w:rsidRPr="00113BD0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antidepressants</w:t>
      </w:r>
      <w:r w:rsidR="004F7411" w:rsidRPr="00F9565B">
        <w:rPr>
          <w:szCs w:val="24"/>
        </w:rPr>
        <w:t xml:space="preserve"> (SSRI, </w:t>
      </w:r>
      <w:r w:rsidR="007526F4" w:rsidRPr="00F9565B">
        <w:rPr>
          <w:szCs w:val="24"/>
        </w:rPr>
        <w:t xml:space="preserve">esp. </w:t>
      </w:r>
      <w:r w:rsidR="007526F4" w:rsidRPr="00F9565B">
        <w:rPr>
          <w:rStyle w:val="Drugname2Char"/>
          <w:lang w:val="en-US"/>
        </w:rPr>
        <w:t>fluoxetine</w:t>
      </w:r>
      <w:r w:rsidR="004F7411" w:rsidRPr="00F9565B">
        <w:rPr>
          <w:szCs w:val="24"/>
        </w:rPr>
        <w:t>)</w:t>
      </w:r>
      <w:r w:rsidR="005E0EF0" w:rsidRPr="00F9565B">
        <w:rPr>
          <w:szCs w:val="24"/>
        </w:rPr>
        <w:t>!!!</w:t>
      </w:r>
      <w:r w:rsidRPr="00F9565B">
        <w:rPr>
          <w:szCs w:val="24"/>
        </w:rPr>
        <w:t>, lithium, carbamazepine, phenytoin.</w:t>
      </w:r>
    </w:p>
    <w:p w:rsidR="001A7F45" w:rsidRPr="00F9565B" w:rsidRDefault="003C6084" w:rsidP="003C6084">
      <w:pPr>
        <w:ind w:left="720"/>
      </w:pPr>
      <w:r w:rsidRPr="00F9565B">
        <w:t>N.B. antidepressants are more effective in bulimia than in anorexia!</w:t>
      </w:r>
    </w:p>
    <w:p w:rsidR="003C6084" w:rsidRPr="00F9565B" w:rsidRDefault="003C6084" w:rsidP="00AA7B87"/>
    <w:p w:rsidR="001A7F45" w:rsidRPr="00F9565B" w:rsidRDefault="001A7F45" w:rsidP="00AA7B87"/>
    <w:p w:rsidR="001A7F45" w:rsidRPr="00F9565B" w:rsidRDefault="001A7F45" w:rsidP="001A7F45">
      <w:pPr>
        <w:pStyle w:val="Nervous1"/>
      </w:pPr>
      <w:bookmarkStart w:id="10" w:name="_Toc5570305"/>
      <w:r w:rsidRPr="00F9565B">
        <w:t>Binge Eating Disorder</w:t>
      </w:r>
      <w:bookmarkEnd w:id="10"/>
    </w:p>
    <w:p w:rsidR="00595AFD" w:rsidRPr="00F9565B" w:rsidRDefault="00595AFD" w:rsidP="00595AFD">
      <w:pPr>
        <w:rPr>
          <w:szCs w:val="24"/>
        </w:rPr>
      </w:pPr>
      <w:r w:rsidRPr="00F9565B">
        <w:rPr>
          <w:szCs w:val="24"/>
        </w:rPr>
        <w:t xml:space="preserve">- </w:t>
      </w:r>
      <w:r w:rsidRPr="00F9565B">
        <w:rPr>
          <w:szCs w:val="24"/>
          <w:highlight w:val="yellow"/>
        </w:rPr>
        <w:t>binge eating not followed by inappropriate compensatory behavior</w:t>
      </w:r>
      <w:r w:rsidRPr="00F9565B">
        <w:rPr>
          <w:szCs w:val="24"/>
        </w:rPr>
        <w:t xml:space="preserve"> (such as self-induced vomiting or laxative abuse).</w:t>
      </w:r>
    </w:p>
    <w:p w:rsidR="00595AFD" w:rsidRPr="00F9565B" w:rsidRDefault="00595AFD" w:rsidP="00595AFD">
      <w:pPr>
        <w:numPr>
          <w:ilvl w:val="0"/>
          <w:numId w:val="31"/>
        </w:numPr>
        <w:rPr>
          <w:szCs w:val="24"/>
        </w:rPr>
      </w:pPr>
      <w:r w:rsidRPr="00F9565B">
        <w:rPr>
          <w:szCs w:val="24"/>
        </w:rPr>
        <w:t>occurs most commonly in obese people (vs. bulimia nervosa).</w:t>
      </w:r>
    </w:p>
    <w:p w:rsidR="00595AFD" w:rsidRPr="00F9565B" w:rsidRDefault="00595AFD" w:rsidP="00595AFD">
      <w:pPr>
        <w:numPr>
          <w:ilvl w:val="0"/>
          <w:numId w:val="31"/>
        </w:numPr>
        <w:rPr>
          <w:szCs w:val="24"/>
        </w:rPr>
      </w:pPr>
      <w:r w:rsidRPr="00F9565B">
        <w:rPr>
          <w:szCs w:val="24"/>
        </w:rPr>
        <w:t>affects 2-4% general population (up to 30% among obese people); nearly 50% are men.</w:t>
      </w:r>
    </w:p>
    <w:p w:rsidR="00595AFD" w:rsidRPr="00F9565B" w:rsidRDefault="00595AFD" w:rsidP="00595AFD">
      <w:pPr>
        <w:numPr>
          <w:ilvl w:val="0"/>
          <w:numId w:val="31"/>
        </w:numPr>
        <w:rPr>
          <w:szCs w:val="24"/>
        </w:rPr>
      </w:pPr>
      <w:r w:rsidRPr="00F9565B">
        <w:rPr>
          <w:szCs w:val="24"/>
        </w:rPr>
        <w:t xml:space="preserve">≈ 50% obese binge eaters are </w:t>
      </w:r>
      <w:r w:rsidRPr="00F9565B">
        <w:rPr>
          <w:color w:val="0000FF"/>
          <w:szCs w:val="24"/>
        </w:rPr>
        <w:t>depressed</w:t>
      </w:r>
      <w:r w:rsidRPr="00F9565B">
        <w:rPr>
          <w:szCs w:val="24"/>
        </w:rPr>
        <w:t xml:space="preserve"> (especially if they are trying to lose weight) compared with &lt; 5% of obese non–binge eaters.</w:t>
      </w:r>
    </w:p>
    <w:p w:rsidR="00AF1918" w:rsidRPr="00F9565B" w:rsidRDefault="00AF1918" w:rsidP="00AF1918">
      <w:pPr>
        <w:rPr>
          <w:szCs w:val="24"/>
        </w:rPr>
      </w:pPr>
    </w:p>
    <w:p w:rsidR="00AF1918" w:rsidRPr="00F9565B" w:rsidRDefault="00AF1918" w:rsidP="00AF1918">
      <w:pPr>
        <w:rPr>
          <w:szCs w:val="24"/>
        </w:rPr>
      </w:pPr>
      <w:r w:rsidRPr="00F9565B">
        <w:rPr>
          <w:szCs w:val="24"/>
        </w:rPr>
        <w:t>M</w:t>
      </w:r>
      <w:r w:rsidR="00595AFD" w:rsidRPr="00F9565B">
        <w:rPr>
          <w:szCs w:val="24"/>
        </w:rPr>
        <w:t xml:space="preserve">ost effective </w:t>
      </w:r>
      <w:r w:rsidR="00595AFD" w:rsidRPr="00F9565B">
        <w:rPr>
          <w:szCs w:val="24"/>
          <w:u w:val="single"/>
        </w:rPr>
        <w:t>treatment</w:t>
      </w:r>
      <w:r w:rsidR="00595AFD" w:rsidRPr="00F9565B">
        <w:rPr>
          <w:szCs w:val="24"/>
        </w:rPr>
        <w:t xml:space="preserve"> - standard behavioral weight-loss program</w:t>
      </w:r>
      <w:r w:rsidRPr="00F9565B">
        <w:rPr>
          <w:szCs w:val="24"/>
        </w:rPr>
        <w:t xml:space="preserve"> (not only produces weight loss but also controls binge eating).</w:t>
      </w:r>
    </w:p>
    <w:p w:rsidR="00AF1918" w:rsidRPr="00F9565B" w:rsidRDefault="00AF1918" w:rsidP="00595AFD">
      <w:pPr>
        <w:numPr>
          <w:ilvl w:val="0"/>
          <w:numId w:val="31"/>
        </w:numPr>
        <w:rPr>
          <w:szCs w:val="24"/>
        </w:rPr>
      </w:pPr>
      <w:r w:rsidRPr="00F9565B">
        <w:rPr>
          <w:color w:val="0000FF"/>
          <w:szCs w:val="24"/>
        </w:rPr>
        <w:t>c</w:t>
      </w:r>
      <w:r w:rsidR="00595AFD" w:rsidRPr="00F9565B">
        <w:rPr>
          <w:color w:val="0000FF"/>
          <w:szCs w:val="24"/>
        </w:rPr>
        <w:t>ognitive-behavioral therapy</w:t>
      </w:r>
      <w:r w:rsidR="00595AFD" w:rsidRPr="00F9565B">
        <w:rPr>
          <w:szCs w:val="24"/>
        </w:rPr>
        <w:t xml:space="preserve"> is effective in controlling binge eating but ha</w:t>
      </w:r>
      <w:r w:rsidRPr="00F9565B">
        <w:rPr>
          <w:szCs w:val="24"/>
        </w:rPr>
        <w:t xml:space="preserve">s little effect on body weight (because of compensatory </w:t>
      </w:r>
      <w:r w:rsidR="00595AFD" w:rsidRPr="00F9565B">
        <w:rPr>
          <w:szCs w:val="24"/>
        </w:rPr>
        <w:t>nonbinge eating</w:t>
      </w:r>
      <w:r w:rsidRPr="00F9565B">
        <w:rPr>
          <w:szCs w:val="24"/>
        </w:rPr>
        <w:t>).</w:t>
      </w:r>
    </w:p>
    <w:p w:rsidR="00AF1918" w:rsidRPr="00F9565B" w:rsidRDefault="00595AFD" w:rsidP="00595AFD">
      <w:pPr>
        <w:numPr>
          <w:ilvl w:val="0"/>
          <w:numId w:val="31"/>
        </w:numPr>
        <w:rPr>
          <w:szCs w:val="24"/>
        </w:rPr>
      </w:pPr>
      <w:r w:rsidRPr="00113BD0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SSRIs</w:t>
      </w:r>
      <w:r w:rsidRPr="00F9565B">
        <w:rPr>
          <w:szCs w:val="24"/>
        </w:rPr>
        <w:t xml:space="preserve"> control both binge eating and weight, but discontinuation is frequently followed by relapse. </w:t>
      </w:r>
    </w:p>
    <w:p w:rsidR="00595AFD" w:rsidRPr="00F9565B" w:rsidRDefault="00AF1918" w:rsidP="00595AFD">
      <w:pPr>
        <w:numPr>
          <w:ilvl w:val="0"/>
          <w:numId w:val="31"/>
        </w:numPr>
        <w:rPr>
          <w:szCs w:val="24"/>
        </w:rPr>
      </w:pPr>
      <w:r w:rsidRPr="00F9565B">
        <w:rPr>
          <w:b/>
          <w:i/>
          <w:szCs w:val="24"/>
        </w:rPr>
        <w:t>s</w:t>
      </w:r>
      <w:r w:rsidR="00595AFD" w:rsidRPr="00F9565B">
        <w:rPr>
          <w:b/>
          <w:i/>
          <w:szCs w:val="24"/>
        </w:rPr>
        <w:t>elf-help groups</w:t>
      </w:r>
      <w:r w:rsidR="00595AFD" w:rsidRPr="00F9565B">
        <w:rPr>
          <w:szCs w:val="24"/>
        </w:rPr>
        <w:t xml:space="preserve"> </w:t>
      </w:r>
      <w:r w:rsidRPr="00F9565B">
        <w:rPr>
          <w:szCs w:val="24"/>
        </w:rPr>
        <w:t xml:space="preserve">(Overeaters Anonymous, </w:t>
      </w:r>
      <w:r w:rsidR="00595AFD" w:rsidRPr="00F9565B">
        <w:rPr>
          <w:szCs w:val="24"/>
        </w:rPr>
        <w:t>Food Addicts Anonymous</w:t>
      </w:r>
      <w:r w:rsidRPr="00F9565B">
        <w:rPr>
          <w:szCs w:val="24"/>
        </w:rPr>
        <w:t>)</w:t>
      </w:r>
      <w:r w:rsidR="00595AFD" w:rsidRPr="00F9565B">
        <w:rPr>
          <w:szCs w:val="24"/>
        </w:rPr>
        <w:t xml:space="preserve"> </w:t>
      </w:r>
      <w:r w:rsidRPr="00F9565B">
        <w:rPr>
          <w:szCs w:val="24"/>
        </w:rPr>
        <w:t>may</w:t>
      </w:r>
      <w:r w:rsidR="00595AFD" w:rsidRPr="00F9565B">
        <w:rPr>
          <w:szCs w:val="24"/>
        </w:rPr>
        <w:t xml:space="preserve"> help some </w:t>
      </w:r>
      <w:r w:rsidRPr="00F9565B">
        <w:rPr>
          <w:szCs w:val="24"/>
        </w:rPr>
        <w:t>patients</w:t>
      </w:r>
      <w:r w:rsidR="00595AFD" w:rsidRPr="00F9565B">
        <w:rPr>
          <w:szCs w:val="24"/>
        </w:rPr>
        <w:t>.</w:t>
      </w:r>
    </w:p>
    <w:p w:rsidR="00595AFD" w:rsidRPr="00F9565B" w:rsidRDefault="00595AFD"/>
    <w:p w:rsidR="00125BD7" w:rsidRPr="00F9565B" w:rsidRDefault="00125BD7"/>
    <w:p w:rsidR="00125BD7" w:rsidRPr="00F9565B" w:rsidRDefault="00125BD7" w:rsidP="00125BD7">
      <w:pPr>
        <w:pStyle w:val="Nervous1"/>
      </w:pPr>
      <w:bookmarkStart w:id="11" w:name="_Toc197019056"/>
      <w:bookmarkStart w:id="12" w:name="_Toc5570306"/>
      <w:r w:rsidRPr="00F9565B">
        <w:t>Feeding and Eating Disorders Of Infancy and Early Childhood</w:t>
      </w:r>
      <w:bookmarkEnd w:id="11"/>
      <w:bookmarkEnd w:id="12"/>
    </w:p>
    <w:p w:rsidR="00BD0E49" w:rsidRPr="00F9565B" w:rsidRDefault="00BD0E49" w:rsidP="00125BD7">
      <w:pPr>
        <w:numPr>
          <w:ilvl w:val="0"/>
          <w:numId w:val="31"/>
        </w:numPr>
        <w:rPr>
          <w:szCs w:val="24"/>
        </w:rPr>
      </w:pPr>
      <w:r w:rsidRPr="00F9565B">
        <w:rPr>
          <w:szCs w:val="24"/>
        </w:rPr>
        <w:t>parents of 2-</w:t>
      </w:r>
      <w:r w:rsidR="00125BD7" w:rsidRPr="00F9565B">
        <w:rPr>
          <w:szCs w:val="24"/>
        </w:rPr>
        <w:t>8-yr-olds are often concerned that child is not eating enough or eating too much, eating wrong foods, refusing to eat certain foods, or engaging in inappropriate mealtime behavior (e</w:t>
      </w:r>
      <w:r w:rsidRPr="00F9565B">
        <w:rPr>
          <w:szCs w:val="24"/>
        </w:rPr>
        <w:t>.</w:t>
      </w:r>
      <w:r w:rsidR="00125BD7" w:rsidRPr="00F9565B">
        <w:rPr>
          <w:szCs w:val="24"/>
        </w:rPr>
        <w:t>g</w:t>
      </w:r>
      <w:r w:rsidRPr="00F9565B">
        <w:rPr>
          <w:szCs w:val="24"/>
        </w:rPr>
        <w:t>.</w:t>
      </w:r>
      <w:r w:rsidR="00125BD7" w:rsidRPr="00F9565B">
        <w:rPr>
          <w:szCs w:val="24"/>
        </w:rPr>
        <w:t xml:space="preserve"> sneaking food to pet, throwing or intentionally dropping food).</w:t>
      </w:r>
    </w:p>
    <w:p w:rsidR="00BD0E49" w:rsidRPr="00F9565B" w:rsidRDefault="00BD0E49" w:rsidP="00125BD7">
      <w:pPr>
        <w:numPr>
          <w:ilvl w:val="0"/>
          <w:numId w:val="31"/>
        </w:numPr>
        <w:rPr>
          <w:szCs w:val="24"/>
        </w:rPr>
      </w:pPr>
      <w:r w:rsidRPr="00F9565B">
        <w:rPr>
          <w:szCs w:val="24"/>
        </w:rPr>
        <w:t>i</w:t>
      </w:r>
      <w:r w:rsidR="00125BD7" w:rsidRPr="00F9565B">
        <w:rPr>
          <w:szCs w:val="24"/>
        </w:rPr>
        <w:t xml:space="preserve">f child appears well and growth is within acceptable range, parents should be reassured and encouraged to minimize conflict </w:t>
      </w:r>
      <w:r w:rsidRPr="00F9565B">
        <w:rPr>
          <w:szCs w:val="24"/>
        </w:rPr>
        <w:t>and coercion related to eating.</w:t>
      </w:r>
    </w:p>
    <w:p w:rsidR="00BD0E49" w:rsidRPr="00F9565B" w:rsidRDefault="00125BD7" w:rsidP="00BD0E49">
      <w:pPr>
        <w:ind w:left="2160"/>
        <w:rPr>
          <w:szCs w:val="24"/>
        </w:rPr>
      </w:pPr>
      <w:r w:rsidRPr="00F9565B">
        <w:rPr>
          <w:color w:val="FF0000"/>
          <w:szCs w:val="24"/>
        </w:rPr>
        <w:t>Prolonged excessive parental concern</w:t>
      </w:r>
      <w:r w:rsidRPr="00F9565B">
        <w:rPr>
          <w:szCs w:val="24"/>
        </w:rPr>
        <w:t xml:space="preserve"> may in fact contribute to subsequent eating disorders</w:t>
      </w:r>
      <w:r w:rsidR="00BD0E49" w:rsidRPr="00F9565B">
        <w:rPr>
          <w:szCs w:val="24"/>
        </w:rPr>
        <w:t>!</w:t>
      </w:r>
    </w:p>
    <w:p w:rsidR="00BD0E49" w:rsidRPr="00F9565B" w:rsidRDefault="00BD0E49" w:rsidP="00BD0E49">
      <w:pPr>
        <w:numPr>
          <w:ilvl w:val="1"/>
          <w:numId w:val="31"/>
        </w:numPr>
        <w:rPr>
          <w:szCs w:val="24"/>
        </w:rPr>
      </w:pPr>
      <w:r w:rsidRPr="00F9565B">
        <w:rPr>
          <w:szCs w:val="24"/>
        </w:rPr>
        <w:t>a</w:t>
      </w:r>
      <w:r w:rsidR="00125BD7" w:rsidRPr="00F9565B">
        <w:rPr>
          <w:szCs w:val="24"/>
        </w:rPr>
        <w:t xml:space="preserve">ttempts to </w:t>
      </w:r>
      <w:r w:rsidR="00125BD7" w:rsidRPr="00F9565B">
        <w:rPr>
          <w:b/>
          <w:i/>
          <w:color w:val="FF0000"/>
          <w:szCs w:val="24"/>
        </w:rPr>
        <w:t>force-feed</w:t>
      </w:r>
      <w:r w:rsidR="00125BD7" w:rsidRPr="00F9565B">
        <w:rPr>
          <w:szCs w:val="24"/>
        </w:rPr>
        <w:t xml:space="preserve"> are unlikely to increase intake; child may h</w:t>
      </w:r>
      <w:r w:rsidRPr="00F9565B">
        <w:rPr>
          <w:szCs w:val="24"/>
        </w:rPr>
        <w:t>old food in his mouth or vomit.</w:t>
      </w:r>
    </w:p>
    <w:p w:rsidR="00BD0E49" w:rsidRPr="00F9565B" w:rsidRDefault="00BD0E49" w:rsidP="00BD0E49">
      <w:pPr>
        <w:numPr>
          <w:ilvl w:val="1"/>
          <w:numId w:val="31"/>
        </w:numPr>
        <w:rPr>
          <w:szCs w:val="24"/>
        </w:rPr>
      </w:pPr>
      <w:r w:rsidRPr="00F9565B">
        <w:rPr>
          <w:szCs w:val="24"/>
        </w:rPr>
        <w:t>p</w:t>
      </w:r>
      <w:r w:rsidR="00125BD7" w:rsidRPr="00F9565B">
        <w:rPr>
          <w:szCs w:val="24"/>
        </w:rPr>
        <w:t xml:space="preserve">arents should offer meals while sitting at table with family, </w:t>
      </w:r>
      <w:r w:rsidR="00125BD7" w:rsidRPr="00F9565B">
        <w:rPr>
          <w:i/>
          <w:szCs w:val="24"/>
        </w:rPr>
        <w:t>without distractions</w:t>
      </w:r>
      <w:r w:rsidR="00125BD7" w:rsidRPr="00F9565B">
        <w:rPr>
          <w:szCs w:val="24"/>
        </w:rPr>
        <w:t xml:space="preserve"> </w:t>
      </w:r>
      <w:r w:rsidRPr="00F9565B">
        <w:rPr>
          <w:szCs w:val="24"/>
        </w:rPr>
        <w:t>(such as television or pets),</w:t>
      </w:r>
      <w:r w:rsidR="00125BD7" w:rsidRPr="00F9565B">
        <w:rPr>
          <w:szCs w:val="24"/>
        </w:rPr>
        <w:t xml:space="preserve"> and show little emotion when putting food</w:t>
      </w:r>
      <w:r w:rsidRPr="00F9565B">
        <w:rPr>
          <w:szCs w:val="24"/>
        </w:rPr>
        <w:t xml:space="preserve"> in front of child.</w:t>
      </w:r>
    </w:p>
    <w:p w:rsidR="00BD0E49" w:rsidRPr="00F9565B" w:rsidRDefault="00BD0E49" w:rsidP="00BD0E49">
      <w:pPr>
        <w:numPr>
          <w:ilvl w:val="1"/>
          <w:numId w:val="31"/>
        </w:numPr>
        <w:rPr>
          <w:szCs w:val="24"/>
        </w:rPr>
      </w:pPr>
      <w:r w:rsidRPr="00F9565B">
        <w:rPr>
          <w:color w:val="0000FF"/>
          <w:szCs w:val="24"/>
        </w:rPr>
        <w:t>f</w:t>
      </w:r>
      <w:r w:rsidR="00125BD7" w:rsidRPr="00F9565B">
        <w:rPr>
          <w:color w:val="0000FF"/>
          <w:szCs w:val="24"/>
        </w:rPr>
        <w:t>ood should be removed</w:t>
      </w:r>
      <w:r w:rsidR="00125BD7" w:rsidRPr="00F9565B">
        <w:rPr>
          <w:szCs w:val="24"/>
        </w:rPr>
        <w:t xml:space="preserve"> in 20</w:t>
      </w:r>
      <w:r w:rsidRPr="00F9565B">
        <w:rPr>
          <w:szCs w:val="24"/>
        </w:rPr>
        <w:t>-</w:t>
      </w:r>
      <w:r w:rsidR="00125BD7" w:rsidRPr="00F9565B">
        <w:rPr>
          <w:szCs w:val="24"/>
        </w:rPr>
        <w:t>30 min without comment</w:t>
      </w:r>
      <w:r w:rsidRPr="00F9565B">
        <w:rPr>
          <w:szCs w:val="24"/>
        </w:rPr>
        <w:t xml:space="preserve"> about what is or is not eaten.</w:t>
      </w:r>
    </w:p>
    <w:p w:rsidR="00BD0E49" w:rsidRPr="00F9565B" w:rsidRDefault="00125BD7" w:rsidP="00BD0E49">
      <w:pPr>
        <w:numPr>
          <w:ilvl w:val="1"/>
          <w:numId w:val="31"/>
        </w:numPr>
        <w:rPr>
          <w:szCs w:val="24"/>
        </w:rPr>
      </w:pPr>
      <w:r w:rsidRPr="00F9565B">
        <w:rPr>
          <w:color w:val="0000FF"/>
          <w:szCs w:val="24"/>
        </w:rPr>
        <w:t>child should participate in cleaning up</w:t>
      </w:r>
      <w:r w:rsidRPr="00F9565B">
        <w:rPr>
          <w:szCs w:val="24"/>
        </w:rPr>
        <w:t xml:space="preserve"> any food that is thrown or </w:t>
      </w:r>
      <w:r w:rsidR="00BD0E49" w:rsidRPr="00F9565B">
        <w:rPr>
          <w:szCs w:val="24"/>
        </w:rPr>
        <w:t>intentionally dropped on floor.</w:t>
      </w:r>
    </w:p>
    <w:p w:rsidR="00125BD7" w:rsidRPr="00F9565B" w:rsidRDefault="00125BD7" w:rsidP="00BD0E49">
      <w:pPr>
        <w:numPr>
          <w:ilvl w:val="1"/>
          <w:numId w:val="31"/>
        </w:numPr>
        <w:rPr>
          <w:szCs w:val="24"/>
        </w:rPr>
      </w:pPr>
      <w:r w:rsidRPr="00F9565B">
        <w:rPr>
          <w:color w:val="0000FF"/>
          <w:szCs w:val="24"/>
        </w:rPr>
        <w:t>restrict between-meal eating</w:t>
      </w:r>
      <w:r w:rsidRPr="00F9565B">
        <w:rPr>
          <w:szCs w:val="24"/>
        </w:rPr>
        <w:t xml:space="preserve"> to one </w:t>
      </w:r>
      <w:r w:rsidR="00BD0E49" w:rsidRPr="00F9565B">
        <w:rPr>
          <w:szCs w:val="24"/>
        </w:rPr>
        <w:t>morning and one afternoon snack</w:t>
      </w:r>
      <w:r w:rsidRPr="00F9565B">
        <w:rPr>
          <w:szCs w:val="24"/>
        </w:rPr>
        <w:t>.</w:t>
      </w:r>
    </w:p>
    <w:p w:rsidR="00595AFD" w:rsidRPr="00F9565B" w:rsidRDefault="00595AFD"/>
    <w:p w:rsidR="00EE28E0" w:rsidRPr="00F9565B" w:rsidRDefault="00EE28E0" w:rsidP="00EE28E0">
      <w:pPr>
        <w:pStyle w:val="Nervous5"/>
        <w:tabs>
          <w:tab w:val="left" w:pos="709"/>
        </w:tabs>
        <w:ind w:right="9071"/>
      </w:pPr>
      <w:bookmarkStart w:id="13" w:name="_Toc5570307"/>
      <w:r w:rsidRPr="00F9565B">
        <w:t>Pica</w:t>
      </w:r>
      <w:bookmarkEnd w:id="13"/>
    </w:p>
    <w:p w:rsidR="00DC40CB" w:rsidRPr="00F9565B" w:rsidRDefault="00EE28E0" w:rsidP="00EE28E0">
      <w:pPr>
        <w:shd w:val="clear" w:color="auto" w:fill="FFFFFF"/>
        <w:rPr>
          <w:szCs w:val="24"/>
        </w:rPr>
      </w:pPr>
      <w:r w:rsidRPr="00F9565B">
        <w:rPr>
          <w:szCs w:val="24"/>
        </w:rPr>
        <w:t xml:space="preserve">- persistent (for ≥ 1 month) </w:t>
      </w:r>
      <w:r w:rsidRPr="00F9565B">
        <w:rPr>
          <w:szCs w:val="24"/>
          <w:highlight w:val="yellow"/>
        </w:rPr>
        <w:t>eating of non-food products</w:t>
      </w:r>
      <w:r w:rsidRPr="00F9565B">
        <w:rPr>
          <w:szCs w:val="24"/>
        </w:rPr>
        <w:t xml:space="preserve"> (e.g.</w:t>
      </w:r>
      <w:r w:rsidR="00DC40CB" w:rsidRPr="00F9565B">
        <w:rPr>
          <w:szCs w:val="24"/>
        </w:rPr>
        <w:t xml:space="preserve"> dirt, clay, paper, plaster).</w:t>
      </w:r>
    </w:p>
    <w:p w:rsidR="00DC40CB" w:rsidRPr="00F9565B" w:rsidRDefault="00EE28E0" w:rsidP="00DC40CB">
      <w:pPr>
        <w:numPr>
          <w:ilvl w:val="0"/>
          <w:numId w:val="31"/>
        </w:numPr>
        <w:rPr>
          <w:szCs w:val="24"/>
        </w:rPr>
      </w:pPr>
      <w:r w:rsidRPr="00F9565B">
        <w:rPr>
          <w:szCs w:val="24"/>
        </w:rPr>
        <w:t xml:space="preserve">differentiate from practice of mouthing inanimate objects, which is normal </w:t>
      </w:r>
      <w:r w:rsidR="00DC40CB" w:rsidRPr="00F9565B">
        <w:rPr>
          <w:szCs w:val="24"/>
        </w:rPr>
        <w:t>at</w:t>
      </w:r>
      <w:r w:rsidRPr="00F9565B">
        <w:rPr>
          <w:szCs w:val="24"/>
        </w:rPr>
        <w:t xml:space="preserve"> 6</w:t>
      </w:r>
      <w:r w:rsidR="00DC40CB" w:rsidRPr="00F9565B">
        <w:rPr>
          <w:szCs w:val="24"/>
        </w:rPr>
        <w:t>-</w:t>
      </w:r>
      <w:r w:rsidRPr="00F9565B">
        <w:rPr>
          <w:szCs w:val="24"/>
        </w:rPr>
        <w:t>12 months of age.</w:t>
      </w:r>
    </w:p>
    <w:p w:rsidR="00EE28E0" w:rsidRPr="00F9565B" w:rsidRDefault="00DC40CB" w:rsidP="00DC40CB">
      <w:pPr>
        <w:numPr>
          <w:ilvl w:val="0"/>
          <w:numId w:val="31"/>
        </w:numPr>
        <w:rPr>
          <w:szCs w:val="24"/>
        </w:rPr>
      </w:pPr>
      <w:r w:rsidRPr="00F9565B">
        <w:rPr>
          <w:bCs/>
          <w:szCs w:val="24"/>
          <w:u w:val="single"/>
        </w:rPr>
        <w:t>e</w:t>
      </w:r>
      <w:r w:rsidR="00EE28E0" w:rsidRPr="00F9565B">
        <w:rPr>
          <w:bCs/>
          <w:szCs w:val="24"/>
          <w:u w:val="single"/>
        </w:rPr>
        <w:t>tiology</w:t>
      </w:r>
      <w:r w:rsidRPr="00F9565B">
        <w:rPr>
          <w:bCs/>
          <w:szCs w:val="24"/>
        </w:rPr>
        <w:t>:</w:t>
      </w:r>
    </w:p>
    <w:p w:rsidR="007D3C32" w:rsidRPr="00F9565B" w:rsidRDefault="00EE28E0" w:rsidP="00EE28E0">
      <w:pPr>
        <w:numPr>
          <w:ilvl w:val="0"/>
          <w:numId w:val="36"/>
        </w:numPr>
        <w:shd w:val="clear" w:color="auto" w:fill="FFFFFF"/>
        <w:rPr>
          <w:szCs w:val="24"/>
        </w:rPr>
      </w:pPr>
      <w:r w:rsidRPr="00F9565B">
        <w:rPr>
          <w:bCs/>
          <w:color w:val="0000FF"/>
          <w:szCs w:val="24"/>
        </w:rPr>
        <w:t>mental retardation</w:t>
      </w:r>
      <w:r w:rsidRPr="00F9565B">
        <w:rPr>
          <w:szCs w:val="24"/>
        </w:rPr>
        <w:t>.</w:t>
      </w:r>
    </w:p>
    <w:p w:rsidR="007D3C32" w:rsidRPr="00F9565B" w:rsidRDefault="007D3C32" w:rsidP="00EE28E0">
      <w:pPr>
        <w:numPr>
          <w:ilvl w:val="0"/>
          <w:numId w:val="36"/>
        </w:numPr>
        <w:shd w:val="clear" w:color="auto" w:fill="FFFFFF"/>
        <w:rPr>
          <w:szCs w:val="24"/>
        </w:rPr>
      </w:pPr>
      <w:r w:rsidRPr="00F9565B">
        <w:rPr>
          <w:bCs/>
          <w:color w:val="0000FF"/>
          <w:szCs w:val="24"/>
        </w:rPr>
        <w:t>n</w:t>
      </w:r>
      <w:r w:rsidR="00EE28E0" w:rsidRPr="00F9565B">
        <w:rPr>
          <w:bCs/>
          <w:color w:val="0000FF"/>
          <w:szCs w:val="24"/>
        </w:rPr>
        <w:t>utritional deficiencies</w:t>
      </w:r>
      <w:r w:rsidR="00EE28E0" w:rsidRPr="00F9565B">
        <w:rPr>
          <w:b/>
          <w:bCs/>
          <w:szCs w:val="24"/>
        </w:rPr>
        <w:t xml:space="preserve"> </w:t>
      </w:r>
      <w:r w:rsidRPr="00F9565B">
        <w:rPr>
          <w:szCs w:val="24"/>
        </w:rPr>
        <w:t>(esp.</w:t>
      </w:r>
      <w:r w:rsidR="00EE28E0" w:rsidRPr="00F9565B">
        <w:rPr>
          <w:szCs w:val="24"/>
        </w:rPr>
        <w:t xml:space="preserve"> iron deficiency </w:t>
      </w:r>
      <w:r w:rsidRPr="00F9565B">
        <w:rPr>
          <w:szCs w:val="24"/>
        </w:rPr>
        <w:t xml:space="preserve">→ </w:t>
      </w:r>
      <w:r w:rsidR="00EE28E0" w:rsidRPr="00F9565B">
        <w:rPr>
          <w:szCs w:val="24"/>
        </w:rPr>
        <w:t>craving for ice and nonfood items</w:t>
      </w:r>
      <w:r w:rsidRPr="00F9565B">
        <w:rPr>
          <w:szCs w:val="24"/>
        </w:rPr>
        <w:t>)</w:t>
      </w:r>
      <w:r w:rsidR="00EE28E0" w:rsidRPr="00F9565B">
        <w:rPr>
          <w:szCs w:val="24"/>
        </w:rPr>
        <w:t>.</w:t>
      </w:r>
    </w:p>
    <w:p w:rsidR="007D3C32" w:rsidRPr="00F9565B" w:rsidRDefault="007D3C32" w:rsidP="00EE28E0">
      <w:pPr>
        <w:numPr>
          <w:ilvl w:val="0"/>
          <w:numId w:val="36"/>
        </w:numPr>
        <w:shd w:val="clear" w:color="auto" w:fill="FFFFFF"/>
        <w:rPr>
          <w:szCs w:val="24"/>
        </w:rPr>
      </w:pPr>
      <w:r w:rsidRPr="00F9565B">
        <w:rPr>
          <w:bCs/>
          <w:color w:val="0000FF"/>
          <w:szCs w:val="24"/>
        </w:rPr>
        <w:t>p</w:t>
      </w:r>
      <w:r w:rsidR="00EE28E0" w:rsidRPr="00F9565B">
        <w:rPr>
          <w:bCs/>
          <w:color w:val="0000FF"/>
          <w:szCs w:val="24"/>
        </w:rPr>
        <w:t>arent-child problems</w:t>
      </w:r>
      <w:r w:rsidR="00EE28E0" w:rsidRPr="00F9565B">
        <w:rPr>
          <w:b/>
          <w:bCs/>
          <w:szCs w:val="24"/>
        </w:rPr>
        <w:t xml:space="preserve"> </w:t>
      </w:r>
      <w:r w:rsidR="00EE28E0" w:rsidRPr="00F9565B">
        <w:rPr>
          <w:szCs w:val="24"/>
        </w:rPr>
        <w:t>(</w:t>
      </w:r>
      <w:r w:rsidRPr="00F9565B">
        <w:rPr>
          <w:szCs w:val="24"/>
        </w:rPr>
        <w:t>esp.</w:t>
      </w:r>
      <w:r w:rsidR="00EE28E0" w:rsidRPr="00F9565B">
        <w:rPr>
          <w:szCs w:val="24"/>
        </w:rPr>
        <w:t xml:space="preserve"> repeated, traumatic separations) </w:t>
      </w:r>
      <w:r w:rsidRPr="00F9565B">
        <w:rPr>
          <w:szCs w:val="24"/>
        </w:rPr>
        <w:t xml:space="preserve">- </w:t>
      </w:r>
      <w:r w:rsidR="00EE28E0" w:rsidRPr="00F9565B">
        <w:rPr>
          <w:szCs w:val="24"/>
        </w:rPr>
        <w:t>ingestion represents response to deprivation and unfulfilled oral needs.</w:t>
      </w:r>
    </w:p>
    <w:p w:rsidR="007D3C32" w:rsidRPr="00F9565B" w:rsidRDefault="00EE28E0" w:rsidP="00EE28E0">
      <w:pPr>
        <w:numPr>
          <w:ilvl w:val="0"/>
          <w:numId w:val="36"/>
        </w:numPr>
        <w:shd w:val="clear" w:color="auto" w:fill="FFFFFF"/>
        <w:rPr>
          <w:szCs w:val="24"/>
        </w:rPr>
      </w:pPr>
      <w:r w:rsidRPr="00F9565B">
        <w:rPr>
          <w:bCs/>
          <w:color w:val="0000FF"/>
          <w:szCs w:val="24"/>
        </w:rPr>
        <w:t>rare neurologic conditions</w:t>
      </w:r>
      <w:r w:rsidRPr="00F9565B">
        <w:rPr>
          <w:b/>
          <w:bCs/>
          <w:szCs w:val="24"/>
        </w:rPr>
        <w:t xml:space="preserve"> </w:t>
      </w:r>
      <w:r w:rsidRPr="00F9565B">
        <w:rPr>
          <w:szCs w:val="24"/>
        </w:rPr>
        <w:t xml:space="preserve">(e.g. </w:t>
      </w:r>
      <w:r w:rsidR="007D3C32" w:rsidRPr="00F9565B">
        <w:rPr>
          <w:szCs w:val="24"/>
        </w:rPr>
        <w:t>Klüver</w:t>
      </w:r>
      <w:r w:rsidRPr="00F9565B">
        <w:rPr>
          <w:szCs w:val="24"/>
        </w:rPr>
        <w:t>-Bucy syndrome).</w:t>
      </w:r>
    </w:p>
    <w:p w:rsidR="00EE28E0" w:rsidRPr="00F9565B" w:rsidRDefault="007D3C32" w:rsidP="00EE28E0">
      <w:pPr>
        <w:numPr>
          <w:ilvl w:val="0"/>
          <w:numId w:val="36"/>
        </w:numPr>
        <w:shd w:val="clear" w:color="auto" w:fill="FFFFFF"/>
        <w:rPr>
          <w:szCs w:val="24"/>
        </w:rPr>
      </w:pPr>
      <w:r w:rsidRPr="00F9565B">
        <w:rPr>
          <w:bCs/>
          <w:color w:val="0000FF"/>
          <w:szCs w:val="24"/>
        </w:rPr>
        <w:t>c</w:t>
      </w:r>
      <w:r w:rsidR="00EE28E0" w:rsidRPr="00F9565B">
        <w:rPr>
          <w:bCs/>
          <w:color w:val="0000FF"/>
          <w:szCs w:val="24"/>
        </w:rPr>
        <w:t>ultural factors</w:t>
      </w:r>
      <w:r w:rsidR="00EE28E0" w:rsidRPr="00F9565B">
        <w:rPr>
          <w:b/>
          <w:bCs/>
          <w:szCs w:val="24"/>
        </w:rPr>
        <w:t xml:space="preserve"> </w:t>
      </w:r>
      <w:r w:rsidRPr="00F9565B">
        <w:rPr>
          <w:szCs w:val="24"/>
        </w:rPr>
        <w:t>-</w:t>
      </w:r>
      <w:r w:rsidR="00EE28E0" w:rsidRPr="00F9565B">
        <w:rPr>
          <w:szCs w:val="24"/>
        </w:rPr>
        <w:t xml:space="preserve"> ingested substance is believed to have magical or medicinal properties.</w:t>
      </w:r>
    </w:p>
    <w:p w:rsidR="00374251" w:rsidRPr="00F9565B" w:rsidRDefault="007D3C32" w:rsidP="00374251">
      <w:pPr>
        <w:numPr>
          <w:ilvl w:val="0"/>
          <w:numId w:val="31"/>
        </w:numPr>
        <w:rPr>
          <w:szCs w:val="24"/>
        </w:rPr>
      </w:pPr>
      <w:r w:rsidRPr="00F9565B">
        <w:rPr>
          <w:bCs/>
          <w:szCs w:val="24"/>
          <w:u w:val="single"/>
        </w:rPr>
        <w:t>c</w:t>
      </w:r>
      <w:r w:rsidR="00EE28E0" w:rsidRPr="00F9565B">
        <w:rPr>
          <w:bCs/>
          <w:szCs w:val="24"/>
          <w:u w:val="single"/>
        </w:rPr>
        <w:t>omplications</w:t>
      </w:r>
      <w:r w:rsidR="00374251" w:rsidRPr="00F9565B">
        <w:rPr>
          <w:szCs w:val="24"/>
        </w:rPr>
        <w:t>:</w:t>
      </w:r>
      <w:r w:rsidR="00EE28E0" w:rsidRPr="00F9565B">
        <w:rPr>
          <w:szCs w:val="24"/>
        </w:rPr>
        <w:t xml:space="preserve"> </w:t>
      </w:r>
      <w:r w:rsidR="00EE28E0" w:rsidRPr="00F9565B">
        <w:rPr>
          <w:b/>
          <w:bCs/>
          <w:szCs w:val="24"/>
        </w:rPr>
        <w:t>bezoars</w:t>
      </w:r>
      <w:r w:rsidR="00374251" w:rsidRPr="00F9565B">
        <w:rPr>
          <w:b/>
          <w:bCs/>
          <w:szCs w:val="24"/>
        </w:rPr>
        <w:t xml:space="preserve">, </w:t>
      </w:r>
      <w:r w:rsidR="00EE28E0" w:rsidRPr="00F9565B">
        <w:rPr>
          <w:b/>
          <w:bCs/>
          <w:szCs w:val="24"/>
        </w:rPr>
        <w:t>lead poisoning</w:t>
      </w:r>
      <w:r w:rsidR="00EE28E0" w:rsidRPr="00F9565B">
        <w:rPr>
          <w:szCs w:val="24"/>
        </w:rPr>
        <w:t>.</w:t>
      </w:r>
    </w:p>
    <w:p w:rsidR="00374251" w:rsidRPr="00F9565B" w:rsidRDefault="00374251" w:rsidP="00374251">
      <w:pPr>
        <w:numPr>
          <w:ilvl w:val="0"/>
          <w:numId w:val="31"/>
        </w:numPr>
        <w:rPr>
          <w:szCs w:val="24"/>
        </w:rPr>
      </w:pPr>
      <w:r w:rsidRPr="00F9565B">
        <w:rPr>
          <w:bCs/>
          <w:szCs w:val="24"/>
          <w:u w:val="single"/>
        </w:rPr>
        <w:t>t</w:t>
      </w:r>
      <w:r w:rsidR="00EE28E0" w:rsidRPr="00F9565B">
        <w:rPr>
          <w:bCs/>
          <w:szCs w:val="24"/>
          <w:u w:val="single"/>
        </w:rPr>
        <w:t>reatment</w:t>
      </w:r>
      <w:r w:rsidR="00C315B1" w:rsidRPr="00F9565B">
        <w:rPr>
          <w:bCs/>
          <w:szCs w:val="24"/>
        </w:rPr>
        <w:t>:</w:t>
      </w:r>
    </w:p>
    <w:p w:rsidR="00374251" w:rsidRPr="00F9565B" w:rsidRDefault="00374251" w:rsidP="00374251">
      <w:pPr>
        <w:numPr>
          <w:ilvl w:val="0"/>
          <w:numId w:val="38"/>
        </w:numPr>
        <w:shd w:val="clear" w:color="auto" w:fill="FFFFFF"/>
        <w:rPr>
          <w:szCs w:val="24"/>
        </w:rPr>
      </w:pPr>
      <w:r w:rsidRPr="00F9565B">
        <w:rPr>
          <w:szCs w:val="24"/>
        </w:rPr>
        <w:t xml:space="preserve">any </w:t>
      </w:r>
      <w:r w:rsidRPr="00F9565B">
        <w:rPr>
          <w:i/>
          <w:szCs w:val="24"/>
        </w:rPr>
        <w:t>nutritional deficiencies</w:t>
      </w:r>
      <w:r w:rsidRPr="00F9565B">
        <w:rPr>
          <w:szCs w:val="24"/>
        </w:rPr>
        <w:t xml:space="preserve"> should be corrected.</w:t>
      </w:r>
    </w:p>
    <w:p w:rsidR="00374251" w:rsidRPr="00F9565B" w:rsidRDefault="00374251" w:rsidP="00374251">
      <w:pPr>
        <w:numPr>
          <w:ilvl w:val="0"/>
          <w:numId w:val="38"/>
        </w:numPr>
        <w:shd w:val="clear" w:color="auto" w:fill="FFFFFF"/>
        <w:rPr>
          <w:szCs w:val="24"/>
        </w:rPr>
      </w:pPr>
      <w:r w:rsidRPr="00F9565B">
        <w:rPr>
          <w:i/>
          <w:szCs w:val="24"/>
        </w:rPr>
        <w:t>dangerous objects</w:t>
      </w:r>
      <w:r w:rsidRPr="00F9565B">
        <w:rPr>
          <w:szCs w:val="24"/>
        </w:rPr>
        <w:t xml:space="preserve"> should be removed from child's environment.</w:t>
      </w:r>
    </w:p>
    <w:p w:rsidR="00374251" w:rsidRPr="00F9565B" w:rsidRDefault="00EE28E0" w:rsidP="00374251">
      <w:pPr>
        <w:numPr>
          <w:ilvl w:val="0"/>
          <w:numId w:val="38"/>
        </w:numPr>
        <w:shd w:val="clear" w:color="auto" w:fill="FFFFFF"/>
        <w:rPr>
          <w:szCs w:val="24"/>
        </w:rPr>
      </w:pPr>
      <w:r w:rsidRPr="00F9565B">
        <w:rPr>
          <w:szCs w:val="24"/>
        </w:rPr>
        <w:t>increas</w:t>
      </w:r>
      <w:r w:rsidR="00374251" w:rsidRPr="00F9565B">
        <w:rPr>
          <w:szCs w:val="24"/>
        </w:rPr>
        <w:t>e</w:t>
      </w:r>
      <w:r w:rsidRPr="00F9565B">
        <w:rPr>
          <w:szCs w:val="24"/>
        </w:rPr>
        <w:t xml:space="preserve"> amount of </w:t>
      </w:r>
      <w:r w:rsidR="00374251" w:rsidRPr="00F9565B">
        <w:rPr>
          <w:color w:val="0000FF"/>
          <w:szCs w:val="24"/>
        </w:rPr>
        <w:t xml:space="preserve">child </w:t>
      </w:r>
      <w:r w:rsidRPr="00F9565B">
        <w:rPr>
          <w:color w:val="0000FF"/>
          <w:szCs w:val="24"/>
        </w:rPr>
        <w:t>stimulation</w:t>
      </w:r>
      <w:r w:rsidRPr="00F9565B">
        <w:rPr>
          <w:szCs w:val="24"/>
        </w:rPr>
        <w:t xml:space="preserve"> (</w:t>
      </w:r>
      <w:r w:rsidR="00374251" w:rsidRPr="00F9565B">
        <w:rPr>
          <w:szCs w:val="24"/>
        </w:rPr>
        <w:t>m</w:t>
      </w:r>
      <w:r w:rsidRPr="00F9565B">
        <w:rPr>
          <w:szCs w:val="24"/>
        </w:rPr>
        <w:t>ost cities offer infant-stimul</w:t>
      </w:r>
      <w:r w:rsidR="00374251" w:rsidRPr="00F9565B">
        <w:rPr>
          <w:szCs w:val="24"/>
        </w:rPr>
        <w:t>ation programs).</w:t>
      </w:r>
    </w:p>
    <w:p w:rsidR="00374251" w:rsidRPr="00F9565B" w:rsidRDefault="00374251" w:rsidP="00374251">
      <w:pPr>
        <w:numPr>
          <w:ilvl w:val="0"/>
          <w:numId w:val="38"/>
        </w:numPr>
        <w:shd w:val="clear" w:color="auto" w:fill="FFFFFF"/>
        <w:rPr>
          <w:szCs w:val="24"/>
        </w:rPr>
      </w:pPr>
      <w:r w:rsidRPr="00F9565B">
        <w:rPr>
          <w:color w:val="0000FF"/>
          <w:szCs w:val="24"/>
        </w:rPr>
        <w:t>p</w:t>
      </w:r>
      <w:r w:rsidR="00EE28E0" w:rsidRPr="00F9565B">
        <w:rPr>
          <w:color w:val="0000FF"/>
          <w:szCs w:val="24"/>
        </w:rPr>
        <w:t>sychotherapy</w:t>
      </w:r>
      <w:r w:rsidRPr="00F9565B">
        <w:rPr>
          <w:szCs w:val="24"/>
        </w:rPr>
        <w:t xml:space="preserve"> for child and parents.</w:t>
      </w:r>
    </w:p>
    <w:p w:rsidR="00EE28E0" w:rsidRPr="00F9565B" w:rsidRDefault="00EE28E0"/>
    <w:p w:rsidR="00374251" w:rsidRPr="00F9565B" w:rsidRDefault="00374251" w:rsidP="00374251">
      <w:pPr>
        <w:pStyle w:val="Nervous5"/>
        <w:ind w:right="6378"/>
      </w:pPr>
      <w:bookmarkStart w:id="14" w:name="_Toc5570308"/>
      <w:r w:rsidRPr="00F9565B">
        <w:t>Rumination disorder</w:t>
      </w:r>
      <w:bookmarkEnd w:id="14"/>
    </w:p>
    <w:p w:rsidR="00C315B1" w:rsidRPr="00F9565B" w:rsidRDefault="00374251" w:rsidP="00374251">
      <w:pPr>
        <w:shd w:val="clear" w:color="auto" w:fill="FFFFFF"/>
        <w:rPr>
          <w:szCs w:val="24"/>
        </w:rPr>
      </w:pPr>
      <w:r w:rsidRPr="00F9565B">
        <w:rPr>
          <w:szCs w:val="24"/>
        </w:rPr>
        <w:t xml:space="preserve">- </w:t>
      </w:r>
      <w:r w:rsidR="00C315B1" w:rsidRPr="00F9565B">
        <w:rPr>
          <w:szCs w:val="24"/>
          <w:highlight w:val="yellow"/>
        </w:rPr>
        <w:t>purposeful expulsion of previously ingested food followed by food re-chewing</w:t>
      </w:r>
      <w:r w:rsidR="00C315B1" w:rsidRPr="00F9565B">
        <w:rPr>
          <w:szCs w:val="24"/>
        </w:rPr>
        <w:t>.</w:t>
      </w:r>
    </w:p>
    <w:p w:rsidR="00C315B1" w:rsidRPr="00F9565B" w:rsidRDefault="00C315B1" w:rsidP="00C315B1">
      <w:pPr>
        <w:numPr>
          <w:ilvl w:val="0"/>
          <w:numId w:val="31"/>
        </w:numPr>
        <w:rPr>
          <w:szCs w:val="24"/>
        </w:rPr>
      </w:pPr>
      <w:r w:rsidRPr="00F9565B">
        <w:rPr>
          <w:szCs w:val="24"/>
        </w:rPr>
        <w:t>potentially fatal disorder.</w:t>
      </w:r>
    </w:p>
    <w:p w:rsidR="00C315B1" w:rsidRPr="00F9565B" w:rsidRDefault="00374251" w:rsidP="00C315B1">
      <w:pPr>
        <w:numPr>
          <w:ilvl w:val="0"/>
          <w:numId w:val="31"/>
        </w:numPr>
        <w:rPr>
          <w:szCs w:val="24"/>
        </w:rPr>
      </w:pPr>
      <w:r w:rsidRPr="00F9565B">
        <w:rPr>
          <w:szCs w:val="24"/>
        </w:rPr>
        <w:t xml:space="preserve">most common in </w:t>
      </w:r>
      <w:r w:rsidRPr="00F9565B">
        <w:rPr>
          <w:b/>
          <w:szCs w:val="24"/>
        </w:rPr>
        <w:t>infancy</w:t>
      </w:r>
      <w:r w:rsidRPr="00F9565B">
        <w:rPr>
          <w:szCs w:val="24"/>
        </w:rPr>
        <w:t xml:space="preserve"> </w:t>
      </w:r>
      <w:r w:rsidR="00C315B1" w:rsidRPr="00F9565B">
        <w:rPr>
          <w:szCs w:val="24"/>
        </w:rPr>
        <w:t xml:space="preserve">÷ </w:t>
      </w:r>
      <w:r w:rsidR="00C315B1" w:rsidRPr="00F9565B">
        <w:rPr>
          <w:b/>
          <w:szCs w:val="24"/>
        </w:rPr>
        <w:t>early childhood</w:t>
      </w:r>
      <w:r w:rsidR="00C315B1" w:rsidRPr="00F9565B">
        <w:rPr>
          <w:szCs w:val="24"/>
        </w:rPr>
        <w:t xml:space="preserve"> (extremely rarely - in adults, usually with coexistent bulimia nervosa or mental retardation).</w:t>
      </w:r>
    </w:p>
    <w:p w:rsidR="00374251" w:rsidRPr="00F9565B" w:rsidRDefault="00374251" w:rsidP="00C315B1">
      <w:pPr>
        <w:numPr>
          <w:ilvl w:val="0"/>
          <w:numId w:val="31"/>
        </w:numPr>
        <w:rPr>
          <w:szCs w:val="24"/>
        </w:rPr>
      </w:pPr>
      <w:r w:rsidRPr="00F9565B">
        <w:rPr>
          <w:szCs w:val="24"/>
        </w:rPr>
        <w:t xml:space="preserve">usually occurs when </w:t>
      </w:r>
      <w:r w:rsidRPr="00F9565B">
        <w:rPr>
          <w:i/>
          <w:szCs w:val="24"/>
        </w:rPr>
        <w:t>child is alone</w:t>
      </w:r>
      <w:r w:rsidRPr="00F9565B">
        <w:rPr>
          <w:szCs w:val="24"/>
        </w:rPr>
        <w:t xml:space="preserve"> or </w:t>
      </w:r>
      <w:r w:rsidR="00C315B1" w:rsidRPr="00F9565B">
        <w:rPr>
          <w:szCs w:val="24"/>
        </w:rPr>
        <w:t>is attended only peripherally - food and chewing soothe infant when alone, much like special doll or blanket.</w:t>
      </w:r>
    </w:p>
    <w:p w:rsidR="00C315B1" w:rsidRPr="00F9565B" w:rsidRDefault="00C315B1" w:rsidP="00C315B1">
      <w:pPr>
        <w:numPr>
          <w:ilvl w:val="0"/>
          <w:numId w:val="31"/>
        </w:numPr>
        <w:rPr>
          <w:szCs w:val="24"/>
        </w:rPr>
      </w:pPr>
      <w:r w:rsidRPr="00F9565B">
        <w:rPr>
          <w:bCs/>
          <w:szCs w:val="24"/>
          <w:u w:val="single"/>
        </w:rPr>
        <w:t>treatment</w:t>
      </w:r>
      <w:r w:rsidRPr="00F9565B">
        <w:rPr>
          <w:bCs/>
          <w:szCs w:val="24"/>
        </w:rPr>
        <w:t>:</w:t>
      </w:r>
    </w:p>
    <w:p w:rsidR="00C315B1" w:rsidRPr="00F9565B" w:rsidRDefault="00C315B1" w:rsidP="00C315B1">
      <w:pPr>
        <w:numPr>
          <w:ilvl w:val="1"/>
          <w:numId w:val="31"/>
        </w:numPr>
        <w:rPr>
          <w:szCs w:val="24"/>
        </w:rPr>
      </w:pPr>
      <w:r w:rsidRPr="00F9565B">
        <w:rPr>
          <w:bCs/>
          <w:szCs w:val="24"/>
        </w:rPr>
        <w:t>i</w:t>
      </w:r>
      <w:r w:rsidR="00374251" w:rsidRPr="00F9565B">
        <w:rPr>
          <w:bCs/>
          <w:szCs w:val="24"/>
        </w:rPr>
        <w:t>n-depth</w:t>
      </w:r>
      <w:r w:rsidR="00374251" w:rsidRPr="00F9565B">
        <w:rPr>
          <w:b/>
          <w:bCs/>
          <w:szCs w:val="24"/>
        </w:rPr>
        <w:t xml:space="preserve"> </w:t>
      </w:r>
      <w:r w:rsidR="00374251" w:rsidRPr="00F9565B">
        <w:rPr>
          <w:b/>
          <w:bCs/>
          <w:color w:val="0000FF"/>
          <w:szCs w:val="24"/>
        </w:rPr>
        <w:t>psychotherapy</w:t>
      </w:r>
      <w:r w:rsidR="00374251" w:rsidRPr="00F9565B">
        <w:rPr>
          <w:b/>
          <w:bCs/>
          <w:szCs w:val="24"/>
        </w:rPr>
        <w:t xml:space="preserve"> </w:t>
      </w:r>
      <w:r w:rsidR="00374251" w:rsidRPr="00F9565B">
        <w:rPr>
          <w:bCs/>
          <w:szCs w:val="24"/>
        </w:rPr>
        <w:t>of one or both parents</w:t>
      </w:r>
      <w:r w:rsidR="00374251" w:rsidRPr="00F9565B">
        <w:rPr>
          <w:szCs w:val="24"/>
        </w:rPr>
        <w:t>.</w:t>
      </w:r>
    </w:p>
    <w:p w:rsidR="00374251" w:rsidRPr="00F9565B" w:rsidRDefault="00374251" w:rsidP="00C315B1">
      <w:pPr>
        <w:numPr>
          <w:ilvl w:val="1"/>
          <w:numId w:val="31"/>
        </w:numPr>
        <w:rPr>
          <w:szCs w:val="24"/>
        </w:rPr>
      </w:pPr>
      <w:r w:rsidRPr="00F9565B">
        <w:rPr>
          <w:bCs/>
          <w:szCs w:val="24"/>
        </w:rPr>
        <w:t>infant's</w:t>
      </w:r>
      <w:r w:rsidRPr="00F9565B">
        <w:rPr>
          <w:b/>
          <w:bCs/>
          <w:szCs w:val="24"/>
        </w:rPr>
        <w:t xml:space="preserve"> </w:t>
      </w:r>
      <w:r w:rsidRPr="00F9565B">
        <w:rPr>
          <w:b/>
          <w:bCs/>
          <w:color w:val="0000FF"/>
          <w:szCs w:val="24"/>
        </w:rPr>
        <w:t>nutritional status</w:t>
      </w:r>
      <w:r w:rsidRPr="00F9565B">
        <w:rPr>
          <w:b/>
          <w:bCs/>
          <w:szCs w:val="24"/>
        </w:rPr>
        <w:t xml:space="preserve"> </w:t>
      </w:r>
      <w:r w:rsidRPr="00F9565B">
        <w:rPr>
          <w:szCs w:val="24"/>
        </w:rPr>
        <w:t xml:space="preserve">should be </w:t>
      </w:r>
      <w:r w:rsidR="00C315B1" w:rsidRPr="00F9565B">
        <w:rPr>
          <w:szCs w:val="24"/>
        </w:rPr>
        <w:t xml:space="preserve">closely </w:t>
      </w:r>
      <w:r w:rsidRPr="00F9565B">
        <w:rPr>
          <w:szCs w:val="24"/>
        </w:rPr>
        <w:t>followed.</w:t>
      </w:r>
    </w:p>
    <w:p w:rsidR="00786091" w:rsidRPr="00F9565B" w:rsidRDefault="00786091" w:rsidP="00786091"/>
    <w:p w:rsidR="00786091" w:rsidRPr="00F9565B" w:rsidRDefault="00786091" w:rsidP="00786091"/>
    <w:p w:rsidR="00786091" w:rsidRPr="00F9565B" w:rsidRDefault="00786091" w:rsidP="00786091"/>
    <w:p w:rsidR="00786091" w:rsidRPr="00F9565B" w:rsidRDefault="00786091" w:rsidP="00786091"/>
    <w:p w:rsidR="00786091" w:rsidRPr="00F9565B" w:rsidRDefault="00786091" w:rsidP="00786091"/>
    <w:p w:rsidR="002428F1" w:rsidRPr="00794A63" w:rsidRDefault="002428F1" w:rsidP="002428F1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8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2428F1" w:rsidRDefault="002428F1" w:rsidP="002428F1">
      <w:pPr>
        <w:rPr>
          <w:sz w:val="20"/>
        </w:rPr>
      </w:pPr>
    </w:p>
    <w:p w:rsidR="002428F1" w:rsidRDefault="002428F1" w:rsidP="002428F1">
      <w:pPr>
        <w:pBdr>
          <w:bottom w:val="single" w:sz="4" w:space="1" w:color="auto"/>
        </w:pBdr>
        <w:ind w:right="57"/>
        <w:rPr>
          <w:sz w:val="20"/>
        </w:rPr>
      </w:pPr>
    </w:p>
    <w:p w:rsidR="002428F1" w:rsidRPr="00B806B3" w:rsidRDefault="002428F1" w:rsidP="002428F1">
      <w:pPr>
        <w:pBdr>
          <w:bottom w:val="single" w:sz="4" w:space="1" w:color="auto"/>
        </w:pBdr>
        <w:ind w:right="57"/>
        <w:rPr>
          <w:sz w:val="20"/>
        </w:rPr>
      </w:pPr>
    </w:p>
    <w:p w:rsidR="002428F1" w:rsidRDefault="00E31948" w:rsidP="002428F1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2428F1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2428F1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2428F1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2428F1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2428F1" w:rsidRPr="00F34741" w:rsidRDefault="00E31948" w:rsidP="002428F1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2428F1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F9565B" w:rsidRDefault="00856E8F" w:rsidP="00146724"/>
    <w:sectPr w:rsidR="00856E8F" w:rsidRPr="00F9565B" w:rsidSect="00AD31D1">
      <w:headerReference w:type="default" r:id="rId1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AB" w:rsidRDefault="000947AB">
      <w:r>
        <w:separator/>
      </w:r>
    </w:p>
  </w:endnote>
  <w:endnote w:type="continuationSeparator" w:id="0">
    <w:p w:rsidR="000947AB" w:rsidRDefault="0009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AB" w:rsidRDefault="000947AB">
      <w:r>
        <w:separator/>
      </w:r>
    </w:p>
  </w:footnote>
  <w:footnote w:type="continuationSeparator" w:id="0">
    <w:p w:rsidR="000947AB" w:rsidRDefault="0009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6169CD" w:rsidRDefault="00113BD0" w:rsidP="006169CD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9CD">
      <w:rPr>
        <w:b/>
        <w:caps/>
      </w:rPr>
      <w:tab/>
    </w:r>
    <w:r w:rsidR="00EE54E6" w:rsidRPr="00EE54E6">
      <w:rPr>
        <w:b/>
        <w:smallCaps/>
      </w:rPr>
      <w:t>Eating Disorders</w:t>
    </w:r>
    <w:r w:rsidR="006169CD">
      <w:rPr>
        <w:b/>
        <w:bCs/>
        <w:iCs/>
        <w:smallCaps/>
      </w:rPr>
      <w:tab/>
    </w:r>
    <w:r w:rsidR="00EE54E6">
      <w:t>Psy39</w:t>
    </w:r>
    <w:r w:rsidR="006169CD">
      <w:t xml:space="preserve"> (</w:t>
    </w:r>
    <w:r w:rsidR="006169CD">
      <w:fldChar w:fldCharType="begin"/>
    </w:r>
    <w:r w:rsidR="006169CD">
      <w:instrText xml:space="preserve"> PAGE </w:instrText>
    </w:r>
    <w:r w:rsidR="006169CD">
      <w:fldChar w:fldCharType="separate"/>
    </w:r>
    <w:r w:rsidR="00E31948">
      <w:rPr>
        <w:noProof/>
      </w:rPr>
      <w:t>1</w:t>
    </w:r>
    <w:r w:rsidR="006169CD">
      <w:fldChar w:fldCharType="end"/>
    </w:r>
    <w:r w:rsidR="006169CD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F7A"/>
    <w:multiLevelType w:val="multilevel"/>
    <w:tmpl w:val="8E4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4C77"/>
    <w:multiLevelType w:val="multilevel"/>
    <w:tmpl w:val="3362B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02307"/>
    <w:multiLevelType w:val="hybridMultilevel"/>
    <w:tmpl w:val="E35E4DEE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D67AE"/>
    <w:multiLevelType w:val="hybridMultilevel"/>
    <w:tmpl w:val="992EE3FE"/>
    <w:lvl w:ilvl="0" w:tplc="370E7B9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A90C40"/>
    <w:multiLevelType w:val="hybridMultilevel"/>
    <w:tmpl w:val="143C8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70E7B9A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BB02BE"/>
    <w:multiLevelType w:val="multilevel"/>
    <w:tmpl w:val="992EE3F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10A52A7"/>
    <w:multiLevelType w:val="hybridMultilevel"/>
    <w:tmpl w:val="55143840"/>
    <w:lvl w:ilvl="0" w:tplc="3CCA98E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13B3057"/>
    <w:multiLevelType w:val="hybridMultilevel"/>
    <w:tmpl w:val="8E4C7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6AC5"/>
    <w:multiLevelType w:val="hybridMultilevel"/>
    <w:tmpl w:val="E3944A5E"/>
    <w:lvl w:ilvl="0" w:tplc="3CCA98E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  <w:szCs w:val="24"/>
        <w:vertAlign w:val="baseline"/>
      </w:rPr>
    </w:lvl>
    <w:lvl w:ilvl="1" w:tplc="D304FA2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7B1659"/>
    <w:multiLevelType w:val="hybridMultilevel"/>
    <w:tmpl w:val="0F2A0294"/>
    <w:lvl w:ilvl="0" w:tplc="370E7B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3925DF"/>
    <w:multiLevelType w:val="multilevel"/>
    <w:tmpl w:val="0672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B59C2"/>
    <w:multiLevelType w:val="hybridMultilevel"/>
    <w:tmpl w:val="54AE1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293EF4"/>
    <w:multiLevelType w:val="multilevel"/>
    <w:tmpl w:val="3362B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67959"/>
    <w:multiLevelType w:val="hybridMultilevel"/>
    <w:tmpl w:val="2F4017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292663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D83CC9"/>
    <w:multiLevelType w:val="multilevel"/>
    <w:tmpl w:val="FFA2AC6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9002433"/>
    <w:multiLevelType w:val="multilevel"/>
    <w:tmpl w:val="F78A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F2C7C"/>
    <w:multiLevelType w:val="multilevel"/>
    <w:tmpl w:val="3362B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865AF0"/>
    <w:multiLevelType w:val="hybridMultilevel"/>
    <w:tmpl w:val="15BC1C70"/>
    <w:lvl w:ilvl="0" w:tplc="370E7B9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77EE70EE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71880110">
      <w:start w:val="1"/>
      <w:numFmt w:val="lowerLetter"/>
      <w:lvlText w:val="%3."/>
      <w:lvlJc w:val="left"/>
      <w:pPr>
        <w:tabs>
          <w:tab w:val="num" w:pos="1544"/>
        </w:tabs>
        <w:ind w:left="1544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8" w15:restartNumberingAfterBreak="0">
    <w:nsid w:val="355E035A"/>
    <w:multiLevelType w:val="hybridMultilevel"/>
    <w:tmpl w:val="98CEA18E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11265B"/>
    <w:multiLevelType w:val="hybridMultilevel"/>
    <w:tmpl w:val="6456A4CA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DD256F"/>
    <w:multiLevelType w:val="multilevel"/>
    <w:tmpl w:val="A81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24174"/>
    <w:multiLevelType w:val="hybridMultilevel"/>
    <w:tmpl w:val="1AD229D4"/>
    <w:lvl w:ilvl="0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D304FA2E">
      <w:start w:val="1"/>
      <w:numFmt w:val="bullet"/>
      <w:lvlText w:val="–"/>
      <w:lvlJc w:val="left"/>
      <w:pPr>
        <w:tabs>
          <w:tab w:val="num" w:pos="873"/>
        </w:tabs>
        <w:ind w:left="873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485B026D"/>
    <w:multiLevelType w:val="hybridMultilevel"/>
    <w:tmpl w:val="9DFA01B4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C2989"/>
    <w:multiLevelType w:val="multilevel"/>
    <w:tmpl w:val="45AAD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CF53F3"/>
    <w:multiLevelType w:val="multilevel"/>
    <w:tmpl w:val="59ACA3D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6A1331"/>
    <w:multiLevelType w:val="hybridMultilevel"/>
    <w:tmpl w:val="F1E0DE10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B272EB"/>
    <w:multiLevelType w:val="hybridMultilevel"/>
    <w:tmpl w:val="FFA2AC6E"/>
    <w:lvl w:ilvl="0" w:tplc="370E7B9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42B2E24"/>
    <w:multiLevelType w:val="hybridMultilevel"/>
    <w:tmpl w:val="BF828DA4"/>
    <w:lvl w:ilvl="0" w:tplc="370E7B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7A62B6"/>
    <w:multiLevelType w:val="hybridMultilevel"/>
    <w:tmpl w:val="59ACA3DE"/>
    <w:lvl w:ilvl="0" w:tplc="77EE70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B2566"/>
    <w:multiLevelType w:val="hybridMultilevel"/>
    <w:tmpl w:val="CBD8B72E"/>
    <w:lvl w:ilvl="0" w:tplc="77EE70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5B1B6D3E"/>
    <w:multiLevelType w:val="multilevel"/>
    <w:tmpl w:val="143C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4D4563"/>
    <w:multiLevelType w:val="multilevel"/>
    <w:tmpl w:val="3362B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611F23"/>
    <w:multiLevelType w:val="hybridMultilevel"/>
    <w:tmpl w:val="5032256E"/>
    <w:lvl w:ilvl="0" w:tplc="370E7B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2B60B0"/>
    <w:multiLevelType w:val="hybridMultilevel"/>
    <w:tmpl w:val="2B06F4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292663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885591"/>
    <w:multiLevelType w:val="multilevel"/>
    <w:tmpl w:val="5032256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AED4828"/>
    <w:multiLevelType w:val="hybridMultilevel"/>
    <w:tmpl w:val="E160B262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EF51B5"/>
    <w:multiLevelType w:val="hybridMultilevel"/>
    <w:tmpl w:val="3362B8D2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292663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F72BCB"/>
    <w:multiLevelType w:val="hybridMultilevel"/>
    <w:tmpl w:val="85046234"/>
    <w:lvl w:ilvl="0" w:tplc="E2D80B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370E7B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37"/>
  </w:num>
  <w:num w:numId="4">
    <w:abstractNumId w:val="30"/>
  </w:num>
  <w:num w:numId="5">
    <w:abstractNumId w:val="17"/>
  </w:num>
  <w:num w:numId="6">
    <w:abstractNumId w:val="10"/>
  </w:num>
  <w:num w:numId="7">
    <w:abstractNumId w:val="20"/>
  </w:num>
  <w:num w:numId="8">
    <w:abstractNumId w:val="15"/>
  </w:num>
  <w:num w:numId="9">
    <w:abstractNumId w:val="6"/>
  </w:num>
  <w:num w:numId="10">
    <w:abstractNumId w:val="8"/>
  </w:num>
  <w:num w:numId="11">
    <w:abstractNumId w:val="23"/>
  </w:num>
  <w:num w:numId="12">
    <w:abstractNumId w:val="16"/>
  </w:num>
  <w:num w:numId="13">
    <w:abstractNumId w:val="25"/>
  </w:num>
  <w:num w:numId="14">
    <w:abstractNumId w:val="19"/>
  </w:num>
  <w:num w:numId="15">
    <w:abstractNumId w:val="12"/>
  </w:num>
  <w:num w:numId="16">
    <w:abstractNumId w:val="33"/>
  </w:num>
  <w:num w:numId="17">
    <w:abstractNumId w:val="1"/>
  </w:num>
  <w:num w:numId="18">
    <w:abstractNumId w:val="13"/>
  </w:num>
  <w:num w:numId="19">
    <w:abstractNumId w:val="26"/>
  </w:num>
  <w:num w:numId="20">
    <w:abstractNumId w:val="14"/>
  </w:num>
  <w:num w:numId="21">
    <w:abstractNumId w:val="9"/>
  </w:num>
  <w:num w:numId="22">
    <w:abstractNumId w:val="18"/>
  </w:num>
  <w:num w:numId="23">
    <w:abstractNumId w:val="2"/>
  </w:num>
  <w:num w:numId="24">
    <w:abstractNumId w:val="29"/>
  </w:num>
  <w:num w:numId="25">
    <w:abstractNumId w:val="28"/>
  </w:num>
  <w:num w:numId="26">
    <w:abstractNumId w:val="24"/>
  </w:num>
  <w:num w:numId="27">
    <w:abstractNumId w:val="22"/>
  </w:num>
  <w:num w:numId="28">
    <w:abstractNumId w:val="35"/>
  </w:num>
  <w:num w:numId="29">
    <w:abstractNumId w:val="7"/>
  </w:num>
  <w:num w:numId="30">
    <w:abstractNumId w:val="0"/>
  </w:num>
  <w:num w:numId="31">
    <w:abstractNumId w:val="21"/>
  </w:num>
  <w:num w:numId="32">
    <w:abstractNumId w:val="31"/>
  </w:num>
  <w:num w:numId="33">
    <w:abstractNumId w:val="11"/>
  </w:num>
  <w:num w:numId="34">
    <w:abstractNumId w:val="3"/>
  </w:num>
  <w:num w:numId="35">
    <w:abstractNumId w:val="5"/>
  </w:num>
  <w:num w:numId="36">
    <w:abstractNumId w:val="32"/>
  </w:num>
  <w:num w:numId="37">
    <w:abstractNumId w:val="3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2032A"/>
    <w:rsid w:val="000246A8"/>
    <w:rsid w:val="00034621"/>
    <w:rsid w:val="0009465D"/>
    <w:rsid w:val="000947AB"/>
    <w:rsid w:val="000978E7"/>
    <w:rsid w:val="000B11F5"/>
    <w:rsid w:val="000C4441"/>
    <w:rsid w:val="000D5527"/>
    <w:rsid w:val="000F1968"/>
    <w:rsid w:val="00113BD0"/>
    <w:rsid w:val="00125BD7"/>
    <w:rsid w:val="00146724"/>
    <w:rsid w:val="00172F04"/>
    <w:rsid w:val="00173F8F"/>
    <w:rsid w:val="001875B1"/>
    <w:rsid w:val="001A7F45"/>
    <w:rsid w:val="001B62DD"/>
    <w:rsid w:val="001C675E"/>
    <w:rsid w:val="001D2C1C"/>
    <w:rsid w:val="001D6014"/>
    <w:rsid w:val="001E3BB7"/>
    <w:rsid w:val="00201F72"/>
    <w:rsid w:val="002103E3"/>
    <w:rsid w:val="00212242"/>
    <w:rsid w:val="00231409"/>
    <w:rsid w:val="002428F1"/>
    <w:rsid w:val="00244CE8"/>
    <w:rsid w:val="00261BA1"/>
    <w:rsid w:val="00271973"/>
    <w:rsid w:val="00273911"/>
    <w:rsid w:val="0027518B"/>
    <w:rsid w:val="002758AC"/>
    <w:rsid w:val="002849E7"/>
    <w:rsid w:val="002922CE"/>
    <w:rsid w:val="002935C8"/>
    <w:rsid w:val="002B1E6F"/>
    <w:rsid w:val="002C6D34"/>
    <w:rsid w:val="00313EAF"/>
    <w:rsid w:val="003234E0"/>
    <w:rsid w:val="003308A0"/>
    <w:rsid w:val="00331A28"/>
    <w:rsid w:val="0034379F"/>
    <w:rsid w:val="0034507A"/>
    <w:rsid w:val="00345768"/>
    <w:rsid w:val="003643C1"/>
    <w:rsid w:val="00374251"/>
    <w:rsid w:val="003870BA"/>
    <w:rsid w:val="00390AF5"/>
    <w:rsid w:val="003A6DF0"/>
    <w:rsid w:val="003A72CD"/>
    <w:rsid w:val="003B3D59"/>
    <w:rsid w:val="003B75C1"/>
    <w:rsid w:val="003C6084"/>
    <w:rsid w:val="003C631C"/>
    <w:rsid w:val="003E6C0B"/>
    <w:rsid w:val="003F2848"/>
    <w:rsid w:val="003F33CF"/>
    <w:rsid w:val="004245A6"/>
    <w:rsid w:val="00427180"/>
    <w:rsid w:val="00453FE5"/>
    <w:rsid w:val="004578DB"/>
    <w:rsid w:val="0047449B"/>
    <w:rsid w:val="00491C32"/>
    <w:rsid w:val="004C02D1"/>
    <w:rsid w:val="004C66D2"/>
    <w:rsid w:val="004F7411"/>
    <w:rsid w:val="00501F6B"/>
    <w:rsid w:val="005052F1"/>
    <w:rsid w:val="0051403F"/>
    <w:rsid w:val="00514AF8"/>
    <w:rsid w:val="00520CBA"/>
    <w:rsid w:val="00543DC2"/>
    <w:rsid w:val="00553E1B"/>
    <w:rsid w:val="00582B5E"/>
    <w:rsid w:val="00591918"/>
    <w:rsid w:val="00593CB5"/>
    <w:rsid w:val="00595AFD"/>
    <w:rsid w:val="00595C8B"/>
    <w:rsid w:val="005D16F2"/>
    <w:rsid w:val="005E0EF0"/>
    <w:rsid w:val="00600210"/>
    <w:rsid w:val="006072FB"/>
    <w:rsid w:val="00613516"/>
    <w:rsid w:val="006169CD"/>
    <w:rsid w:val="00632B6A"/>
    <w:rsid w:val="00667FAB"/>
    <w:rsid w:val="006718A1"/>
    <w:rsid w:val="00682411"/>
    <w:rsid w:val="006A7427"/>
    <w:rsid w:val="006B18EF"/>
    <w:rsid w:val="006B380F"/>
    <w:rsid w:val="006D0D5C"/>
    <w:rsid w:val="006D2DAF"/>
    <w:rsid w:val="006E6BF2"/>
    <w:rsid w:val="00711C9B"/>
    <w:rsid w:val="00716FE1"/>
    <w:rsid w:val="00725E83"/>
    <w:rsid w:val="00732FFE"/>
    <w:rsid w:val="00737890"/>
    <w:rsid w:val="00740638"/>
    <w:rsid w:val="00743B8B"/>
    <w:rsid w:val="0074705E"/>
    <w:rsid w:val="00751186"/>
    <w:rsid w:val="007526F4"/>
    <w:rsid w:val="00755A19"/>
    <w:rsid w:val="00761060"/>
    <w:rsid w:val="00775704"/>
    <w:rsid w:val="00786091"/>
    <w:rsid w:val="007950C5"/>
    <w:rsid w:val="007A5CED"/>
    <w:rsid w:val="007B289C"/>
    <w:rsid w:val="007B52F0"/>
    <w:rsid w:val="007C778E"/>
    <w:rsid w:val="007D3C32"/>
    <w:rsid w:val="007E1843"/>
    <w:rsid w:val="007E22CD"/>
    <w:rsid w:val="007E45A9"/>
    <w:rsid w:val="007E7EAF"/>
    <w:rsid w:val="007F0B79"/>
    <w:rsid w:val="007F2200"/>
    <w:rsid w:val="008036DF"/>
    <w:rsid w:val="00821995"/>
    <w:rsid w:val="00827474"/>
    <w:rsid w:val="00844A97"/>
    <w:rsid w:val="00851ABC"/>
    <w:rsid w:val="008556CE"/>
    <w:rsid w:val="008563BB"/>
    <w:rsid w:val="00856E8F"/>
    <w:rsid w:val="00865D6E"/>
    <w:rsid w:val="00866EA9"/>
    <w:rsid w:val="008740A6"/>
    <w:rsid w:val="00890E69"/>
    <w:rsid w:val="008A2A0F"/>
    <w:rsid w:val="008B6179"/>
    <w:rsid w:val="008C5EFE"/>
    <w:rsid w:val="008C6682"/>
    <w:rsid w:val="008D299D"/>
    <w:rsid w:val="008E0E8E"/>
    <w:rsid w:val="008F1350"/>
    <w:rsid w:val="008F63CC"/>
    <w:rsid w:val="009128A9"/>
    <w:rsid w:val="00917735"/>
    <w:rsid w:val="00921C32"/>
    <w:rsid w:val="0092541C"/>
    <w:rsid w:val="0093074D"/>
    <w:rsid w:val="00943F0C"/>
    <w:rsid w:val="00954ABE"/>
    <w:rsid w:val="00955C61"/>
    <w:rsid w:val="0095715B"/>
    <w:rsid w:val="00974427"/>
    <w:rsid w:val="0097578D"/>
    <w:rsid w:val="00975EF2"/>
    <w:rsid w:val="009A50FC"/>
    <w:rsid w:val="009A58DB"/>
    <w:rsid w:val="009C2A05"/>
    <w:rsid w:val="009C5309"/>
    <w:rsid w:val="009D477B"/>
    <w:rsid w:val="009D7040"/>
    <w:rsid w:val="009E5F69"/>
    <w:rsid w:val="009F28EB"/>
    <w:rsid w:val="00A14005"/>
    <w:rsid w:val="00A1460C"/>
    <w:rsid w:val="00A2070E"/>
    <w:rsid w:val="00A26E41"/>
    <w:rsid w:val="00A310AF"/>
    <w:rsid w:val="00A41F2F"/>
    <w:rsid w:val="00A50503"/>
    <w:rsid w:val="00A546EF"/>
    <w:rsid w:val="00A55B78"/>
    <w:rsid w:val="00A60A57"/>
    <w:rsid w:val="00A908F0"/>
    <w:rsid w:val="00AA320F"/>
    <w:rsid w:val="00AA7B87"/>
    <w:rsid w:val="00AB0148"/>
    <w:rsid w:val="00AC5160"/>
    <w:rsid w:val="00AD31D1"/>
    <w:rsid w:val="00AD46A9"/>
    <w:rsid w:val="00AE3CD1"/>
    <w:rsid w:val="00AF1918"/>
    <w:rsid w:val="00AF640B"/>
    <w:rsid w:val="00B0641B"/>
    <w:rsid w:val="00B25E0D"/>
    <w:rsid w:val="00B73D44"/>
    <w:rsid w:val="00BA1352"/>
    <w:rsid w:val="00BB2F2E"/>
    <w:rsid w:val="00BB47AC"/>
    <w:rsid w:val="00BD0E49"/>
    <w:rsid w:val="00C14C2A"/>
    <w:rsid w:val="00C20B5D"/>
    <w:rsid w:val="00C229B5"/>
    <w:rsid w:val="00C26D32"/>
    <w:rsid w:val="00C315B1"/>
    <w:rsid w:val="00C33DAC"/>
    <w:rsid w:val="00C4530E"/>
    <w:rsid w:val="00C45B61"/>
    <w:rsid w:val="00C50017"/>
    <w:rsid w:val="00C53687"/>
    <w:rsid w:val="00C57286"/>
    <w:rsid w:val="00C62236"/>
    <w:rsid w:val="00C633D0"/>
    <w:rsid w:val="00C71D46"/>
    <w:rsid w:val="00CB07D2"/>
    <w:rsid w:val="00CD3A28"/>
    <w:rsid w:val="00CE60AA"/>
    <w:rsid w:val="00CF4139"/>
    <w:rsid w:val="00D25DC1"/>
    <w:rsid w:val="00D522F9"/>
    <w:rsid w:val="00D556E1"/>
    <w:rsid w:val="00D67F91"/>
    <w:rsid w:val="00DB0BCE"/>
    <w:rsid w:val="00DB6DFD"/>
    <w:rsid w:val="00DC3B23"/>
    <w:rsid w:val="00DC40CB"/>
    <w:rsid w:val="00DE7B08"/>
    <w:rsid w:val="00E14359"/>
    <w:rsid w:val="00E25F5B"/>
    <w:rsid w:val="00E31948"/>
    <w:rsid w:val="00E40569"/>
    <w:rsid w:val="00E54311"/>
    <w:rsid w:val="00E544FF"/>
    <w:rsid w:val="00E71C1E"/>
    <w:rsid w:val="00E8598C"/>
    <w:rsid w:val="00E900A9"/>
    <w:rsid w:val="00E93A04"/>
    <w:rsid w:val="00ED4FA6"/>
    <w:rsid w:val="00ED6AC5"/>
    <w:rsid w:val="00EE1428"/>
    <w:rsid w:val="00EE28E0"/>
    <w:rsid w:val="00EE54E6"/>
    <w:rsid w:val="00EE5D6C"/>
    <w:rsid w:val="00F012B7"/>
    <w:rsid w:val="00F0279C"/>
    <w:rsid w:val="00F13481"/>
    <w:rsid w:val="00F14F23"/>
    <w:rsid w:val="00F2433D"/>
    <w:rsid w:val="00F35390"/>
    <w:rsid w:val="00F51A95"/>
    <w:rsid w:val="00F612C5"/>
    <w:rsid w:val="00F61D98"/>
    <w:rsid w:val="00F65C5C"/>
    <w:rsid w:val="00F67724"/>
    <w:rsid w:val="00F76C68"/>
    <w:rsid w:val="00F778BC"/>
    <w:rsid w:val="00F850EA"/>
    <w:rsid w:val="00F86396"/>
    <w:rsid w:val="00F87440"/>
    <w:rsid w:val="00F8767A"/>
    <w:rsid w:val="00F92386"/>
    <w:rsid w:val="00F9565B"/>
    <w:rsid w:val="00F97155"/>
    <w:rsid w:val="00FA7B8A"/>
    <w:rsid w:val="00FC0B0A"/>
    <w:rsid w:val="00FC30F0"/>
    <w:rsid w:val="00FE664C"/>
    <w:rsid w:val="00FF29C2"/>
    <w:rsid w:val="00FF4869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BCC851-EC3E-44C3-90BA-CDF50BC5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F1"/>
    <w:rPr>
      <w:sz w:val="24"/>
    </w:rPr>
  </w:style>
  <w:style w:type="paragraph" w:styleId="Heading1">
    <w:name w:val="heading 1"/>
    <w:basedOn w:val="Normal"/>
    <w:next w:val="Normal"/>
    <w:qFormat/>
    <w:rsid w:val="002849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9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849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2428F1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428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2428F1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2428F1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2428F1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2428F1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2428F1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2428F1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2428F1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2428F1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2428F1"/>
    <w:rPr>
      <w:color w:val="999999"/>
      <w:u w:val="none"/>
    </w:rPr>
  </w:style>
  <w:style w:type="paragraph" w:customStyle="1" w:styleId="Nervous4">
    <w:name w:val="Nervous 4"/>
    <w:basedOn w:val="Normal"/>
    <w:rsid w:val="002428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2428F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2428F1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2428F1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2428F1"/>
    <w:rPr>
      <w:szCs w:val="24"/>
    </w:rPr>
  </w:style>
  <w:style w:type="paragraph" w:customStyle="1" w:styleId="Nervous7">
    <w:name w:val="Nervous 7"/>
    <w:basedOn w:val="Normal"/>
    <w:rsid w:val="002428F1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2428F1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2428F1"/>
    <w:rPr>
      <w:color w:val="999999"/>
      <w:u w:val="none"/>
    </w:rPr>
  </w:style>
  <w:style w:type="paragraph" w:customStyle="1" w:styleId="Nervous6">
    <w:name w:val="Nervous 6"/>
    <w:basedOn w:val="Normal"/>
    <w:rsid w:val="002428F1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7E22CD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9">
    <w:name w:val="Nervous 9"/>
    <w:rsid w:val="002428F1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2428F1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2428F1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Psy.%20Psychiatry\Psy.%20Bibliograph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ed.%20Pediatrics\Ped3.%20Child%20Maltreatment%20(Abuse%20and%20Neglect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4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Eating Disorders</vt:lpstr>
    </vt:vector>
  </TitlesOfParts>
  <Company>www.NeurosurgeryResident.net</Company>
  <LinksUpToDate>false</LinksUpToDate>
  <CharactersWithSpaces>19952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Eating Disorders</dc:title>
  <dc:subject/>
  <dc:creator>Viktoras Palys, MD</dc:creator>
  <cp:keywords/>
  <cp:lastModifiedBy>Viktoras Palys</cp:lastModifiedBy>
  <cp:revision>7</cp:revision>
  <cp:lastPrinted>2019-04-25T04:07:00Z</cp:lastPrinted>
  <dcterms:created xsi:type="dcterms:W3CDTF">2016-03-15T01:15:00Z</dcterms:created>
  <dcterms:modified xsi:type="dcterms:W3CDTF">2019-04-25T04:07:00Z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