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822249" w:rsidRDefault="00632D14" w:rsidP="00573759">
      <w:pPr>
        <w:pStyle w:val="Title"/>
      </w:pPr>
      <w:bookmarkStart w:id="0" w:name="_GoBack"/>
      <w:r w:rsidRPr="00822249">
        <w:t>Impulse Control Disorders</w:t>
      </w:r>
    </w:p>
    <w:p w:rsidR="00795EB4" w:rsidRDefault="00795EB4" w:rsidP="00795EB4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70164">
        <w:rPr>
          <w:noProof/>
        </w:rPr>
        <w:t>April 24, 2019</w:t>
      </w:r>
      <w:r>
        <w:fldChar w:fldCharType="end"/>
      </w:r>
    </w:p>
    <w:p w:rsidR="00D727AB" w:rsidRDefault="00D727AB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5570190" w:history="1">
        <w:r w:rsidRPr="00A85243">
          <w:rPr>
            <w:rStyle w:val="Hyperlink"/>
            <w:noProof/>
          </w:rPr>
          <w:t>Intermittent Explosive Disorder (s. Episodic Dyscontrol Syndrome)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_Toc5570190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47016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727AB" w:rsidRDefault="00470164">
      <w:pPr>
        <w:pStyle w:val="TOC3"/>
        <w:tabs>
          <w:tab w:val="right" w:leader="dot" w:pos="9912"/>
        </w:tabs>
        <w:rPr>
          <w:noProof/>
        </w:rPr>
      </w:pPr>
      <w:hyperlink w:anchor="_Toc5570191" w:history="1">
        <w:r w:rsidR="00D727AB" w:rsidRPr="00A85243">
          <w:rPr>
            <w:rStyle w:val="Hyperlink"/>
            <w:noProof/>
          </w:rPr>
          <w:t>Etiology</w:t>
        </w:r>
        <w:r w:rsidR="00D727AB">
          <w:rPr>
            <w:noProof/>
            <w:webHidden/>
          </w:rPr>
          <w:tab/>
        </w:r>
        <w:r w:rsidR="00D727AB">
          <w:rPr>
            <w:noProof/>
            <w:webHidden/>
          </w:rPr>
          <w:fldChar w:fldCharType="begin"/>
        </w:r>
        <w:r w:rsidR="00D727AB">
          <w:rPr>
            <w:noProof/>
            <w:webHidden/>
          </w:rPr>
          <w:instrText xml:space="preserve"> PAGEREF _Toc5570191 \h </w:instrText>
        </w:r>
        <w:r w:rsidR="00D727AB">
          <w:rPr>
            <w:noProof/>
            <w:webHidden/>
          </w:rPr>
        </w:r>
        <w:r w:rsidR="00D727A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727AB">
          <w:rPr>
            <w:noProof/>
            <w:webHidden/>
          </w:rPr>
          <w:fldChar w:fldCharType="end"/>
        </w:r>
      </w:hyperlink>
    </w:p>
    <w:p w:rsidR="00D727AB" w:rsidRDefault="00470164">
      <w:pPr>
        <w:pStyle w:val="TOC3"/>
        <w:tabs>
          <w:tab w:val="right" w:leader="dot" w:pos="9912"/>
        </w:tabs>
        <w:rPr>
          <w:noProof/>
        </w:rPr>
      </w:pPr>
      <w:hyperlink w:anchor="_Toc5570192" w:history="1">
        <w:r w:rsidR="00D727AB" w:rsidRPr="00A85243">
          <w:rPr>
            <w:rStyle w:val="Hyperlink"/>
            <w:noProof/>
          </w:rPr>
          <w:t>Treatment</w:t>
        </w:r>
        <w:r w:rsidR="00D727AB">
          <w:rPr>
            <w:noProof/>
            <w:webHidden/>
          </w:rPr>
          <w:tab/>
        </w:r>
        <w:r w:rsidR="00D727AB">
          <w:rPr>
            <w:noProof/>
            <w:webHidden/>
          </w:rPr>
          <w:fldChar w:fldCharType="begin"/>
        </w:r>
        <w:r w:rsidR="00D727AB">
          <w:rPr>
            <w:noProof/>
            <w:webHidden/>
          </w:rPr>
          <w:instrText xml:space="preserve"> PAGEREF _Toc5570192 \h </w:instrText>
        </w:r>
        <w:r w:rsidR="00D727AB">
          <w:rPr>
            <w:noProof/>
            <w:webHidden/>
          </w:rPr>
        </w:r>
        <w:r w:rsidR="00D727A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727AB">
          <w:rPr>
            <w:noProof/>
            <w:webHidden/>
          </w:rPr>
          <w:fldChar w:fldCharType="end"/>
        </w:r>
      </w:hyperlink>
    </w:p>
    <w:p w:rsidR="00D727AB" w:rsidRDefault="004701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193" w:history="1">
        <w:r w:rsidR="00D727AB" w:rsidRPr="00A85243">
          <w:rPr>
            <w:rStyle w:val="Hyperlink"/>
            <w:noProof/>
          </w:rPr>
          <w:t>Kleptomania</w:t>
        </w:r>
        <w:r w:rsidR="00D727AB">
          <w:rPr>
            <w:noProof/>
            <w:webHidden/>
          </w:rPr>
          <w:tab/>
        </w:r>
        <w:r w:rsidR="00D727AB">
          <w:rPr>
            <w:noProof/>
            <w:webHidden/>
          </w:rPr>
          <w:fldChar w:fldCharType="begin"/>
        </w:r>
        <w:r w:rsidR="00D727AB">
          <w:rPr>
            <w:noProof/>
            <w:webHidden/>
          </w:rPr>
          <w:instrText xml:space="preserve"> PAGEREF _Toc5570193 \h </w:instrText>
        </w:r>
        <w:r w:rsidR="00D727AB">
          <w:rPr>
            <w:noProof/>
            <w:webHidden/>
          </w:rPr>
        </w:r>
        <w:r w:rsidR="00D727A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727AB">
          <w:rPr>
            <w:noProof/>
            <w:webHidden/>
          </w:rPr>
          <w:fldChar w:fldCharType="end"/>
        </w:r>
      </w:hyperlink>
    </w:p>
    <w:p w:rsidR="00D727AB" w:rsidRDefault="004701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194" w:history="1">
        <w:r w:rsidR="00D727AB" w:rsidRPr="00A85243">
          <w:rPr>
            <w:rStyle w:val="Hyperlink"/>
            <w:noProof/>
          </w:rPr>
          <w:t>Pyromania</w:t>
        </w:r>
        <w:r w:rsidR="00D727AB">
          <w:rPr>
            <w:noProof/>
            <w:webHidden/>
          </w:rPr>
          <w:tab/>
        </w:r>
        <w:r w:rsidR="00D727AB">
          <w:rPr>
            <w:noProof/>
            <w:webHidden/>
          </w:rPr>
          <w:fldChar w:fldCharType="begin"/>
        </w:r>
        <w:r w:rsidR="00D727AB">
          <w:rPr>
            <w:noProof/>
            <w:webHidden/>
          </w:rPr>
          <w:instrText xml:space="preserve"> PAGEREF _Toc5570194 \h </w:instrText>
        </w:r>
        <w:r w:rsidR="00D727AB">
          <w:rPr>
            <w:noProof/>
            <w:webHidden/>
          </w:rPr>
        </w:r>
        <w:r w:rsidR="00D727A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727AB">
          <w:rPr>
            <w:noProof/>
            <w:webHidden/>
          </w:rPr>
          <w:fldChar w:fldCharType="end"/>
        </w:r>
      </w:hyperlink>
    </w:p>
    <w:p w:rsidR="00D727AB" w:rsidRDefault="004701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195" w:history="1">
        <w:r w:rsidR="00D727AB" w:rsidRPr="00A85243">
          <w:rPr>
            <w:rStyle w:val="Hyperlink"/>
            <w:noProof/>
          </w:rPr>
          <w:t>Trichotillomania</w:t>
        </w:r>
        <w:r w:rsidR="00D727AB">
          <w:rPr>
            <w:noProof/>
            <w:webHidden/>
          </w:rPr>
          <w:tab/>
        </w:r>
        <w:r w:rsidR="00D727AB">
          <w:rPr>
            <w:noProof/>
            <w:webHidden/>
          </w:rPr>
          <w:fldChar w:fldCharType="begin"/>
        </w:r>
        <w:r w:rsidR="00D727AB">
          <w:rPr>
            <w:noProof/>
            <w:webHidden/>
          </w:rPr>
          <w:instrText xml:space="preserve"> PAGEREF _Toc5570195 \h </w:instrText>
        </w:r>
        <w:r w:rsidR="00D727AB">
          <w:rPr>
            <w:noProof/>
            <w:webHidden/>
          </w:rPr>
        </w:r>
        <w:r w:rsidR="00D727AB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727AB">
          <w:rPr>
            <w:noProof/>
            <w:webHidden/>
          </w:rPr>
          <w:fldChar w:fldCharType="end"/>
        </w:r>
      </w:hyperlink>
    </w:p>
    <w:p w:rsidR="00D727AB" w:rsidRDefault="0047016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196" w:history="1">
        <w:r w:rsidR="00D727AB" w:rsidRPr="00A85243">
          <w:rPr>
            <w:rStyle w:val="Hyperlink"/>
            <w:noProof/>
          </w:rPr>
          <w:t>Pathological Gambling</w:t>
        </w:r>
        <w:r w:rsidR="00D727AB">
          <w:rPr>
            <w:noProof/>
            <w:webHidden/>
          </w:rPr>
          <w:tab/>
        </w:r>
        <w:r w:rsidR="00D727AB">
          <w:rPr>
            <w:noProof/>
            <w:webHidden/>
          </w:rPr>
          <w:fldChar w:fldCharType="begin"/>
        </w:r>
        <w:r w:rsidR="00D727AB">
          <w:rPr>
            <w:noProof/>
            <w:webHidden/>
          </w:rPr>
          <w:instrText xml:space="preserve"> PAGEREF _Toc5570196 \h </w:instrText>
        </w:r>
        <w:r w:rsidR="00D727AB">
          <w:rPr>
            <w:noProof/>
            <w:webHidden/>
          </w:rPr>
        </w:r>
        <w:r w:rsidR="00D727AB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727AB">
          <w:rPr>
            <w:noProof/>
            <w:webHidden/>
          </w:rPr>
          <w:fldChar w:fldCharType="end"/>
        </w:r>
      </w:hyperlink>
    </w:p>
    <w:p w:rsidR="00A908F0" w:rsidRPr="00822249" w:rsidRDefault="00D727AB">
      <w:r>
        <w:rPr>
          <w:b/>
          <w:smallCaps/>
        </w:rPr>
        <w:fldChar w:fldCharType="end"/>
      </w:r>
    </w:p>
    <w:p w:rsidR="001B3040" w:rsidRPr="00822249" w:rsidRDefault="001B3040"/>
    <w:p w:rsidR="003028EB" w:rsidRPr="00822249" w:rsidRDefault="001B3040">
      <w:r w:rsidRPr="00822249">
        <w:rPr>
          <w:b/>
          <w:smallCaps/>
        </w:rPr>
        <w:t>Impulse Control Disorders</w:t>
      </w:r>
      <w:r w:rsidRPr="00822249">
        <w:rPr>
          <w:b/>
          <w:smallCaps/>
          <w:szCs w:val="24"/>
        </w:rPr>
        <w:t xml:space="preserve"> </w:t>
      </w:r>
      <w:r w:rsidR="003028EB" w:rsidRPr="00822249">
        <w:rPr>
          <w:szCs w:val="24"/>
        </w:rPr>
        <w:t>- disorders of self-regulation.</w:t>
      </w:r>
    </w:p>
    <w:p w:rsidR="00751186" w:rsidRPr="00822249" w:rsidRDefault="003028EB" w:rsidP="003028EB">
      <w:pPr>
        <w:numPr>
          <w:ilvl w:val="0"/>
          <w:numId w:val="1"/>
        </w:numPr>
      </w:pPr>
      <w:r w:rsidRPr="00822249">
        <w:rPr>
          <w:szCs w:val="24"/>
          <w:u w:val="single"/>
        </w:rPr>
        <w:t>also include</w:t>
      </w:r>
      <w:r w:rsidRPr="00822249">
        <w:rPr>
          <w:szCs w:val="24"/>
        </w:rPr>
        <w:t xml:space="preserve"> eating disorders, substance-related disorders, paraphilias.</w:t>
      </w:r>
    </w:p>
    <w:p w:rsidR="007B52F0" w:rsidRPr="00822249" w:rsidRDefault="007B52F0"/>
    <w:p w:rsidR="00F93588" w:rsidRPr="00822249" w:rsidRDefault="00F93588">
      <w:r w:rsidRPr="00822249">
        <w:rPr>
          <w:color w:val="0000FF"/>
        </w:rPr>
        <w:t>Kleptomania</w:t>
      </w:r>
      <w:r w:rsidRPr="00822249">
        <w:t xml:space="preserve"> and </w:t>
      </w:r>
      <w:r w:rsidRPr="00822249">
        <w:rPr>
          <w:color w:val="0000FF"/>
        </w:rPr>
        <w:t>trichotillomania</w:t>
      </w:r>
      <w:r w:rsidRPr="00822249">
        <w:t xml:space="preserve"> occur more commonly in </w:t>
      </w:r>
      <w:r w:rsidRPr="00822249">
        <w:rPr>
          <w:b/>
          <w:i/>
        </w:rPr>
        <w:t>women</w:t>
      </w:r>
      <w:r w:rsidRPr="00822249">
        <w:t>!!!</w:t>
      </w:r>
    </w:p>
    <w:p w:rsidR="00F93588" w:rsidRPr="00822249" w:rsidRDefault="00F93588"/>
    <w:p w:rsidR="003028EB" w:rsidRPr="00822249" w:rsidRDefault="00153F6D" w:rsidP="00153F6D">
      <w:pPr>
        <w:pStyle w:val="Nervous1"/>
      </w:pPr>
      <w:bookmarkStart w:id="1" w:name="_Toc197101763"/>
      <w:bookmarkStart w:id="2" w:name="_Toc5570190"/>
      <w:r w:rsidRPr="00822249">
        <w:t>Intermittent Explosive Disorder (</w:t>
      </w:r>
      <w:r w:rsidR="0020081A" w:rsidRPr="00822249">
        <w:rPr>
          <w:caps w:val="0"/>
        </w:rPr>
        <w:t>s</w:t>
      </w:r>
      <w:r w:rsidR="0020081A" w:rsidRPr="00822249">
        <w:t xml:space="preserve">. </w:t>
      </w:r>
      <w:r w:rsidRPr="00822249">
        <w:t>Episodic Dyscontrol</w:t>
      </w:r>
      <w:r w:rsidR="0020081A" w:rsidRPr="00822249">
        <w:t xml:space="preserve"> Syndrome</w:t>
      </w:r>
      <w:r w:rsidRPr="00822249">
        <w:t>)</w:t>
      </w:r>
      <w:bookmarkEnd w:id="1"/>
      <w:bookmarkEnd w:id="2"/>
    </w:p>
    <w:p w:rsidR="00153F6D" w:rsidRPr="00822249" w:rsidRDefault="00153F6D" w:rsidP="00153F6D">
      <w:r w:rsidRPr="00822249">
        <w:rPr>
          <w:bCs/>
        </w:rPr>
        <w:t xml:space="preserve">- </w:t>
      </w:r>
      <w:r w:rsidR="0020081A" w:rsidRPr="00822249">
        <w:rPr>
          <w:bCs/>
        </w:rPr>
        <w:t xml:space="preserve">sudden </w:t>
      </w:r>
      <w:r w:rsidRPr="00822249">
        <w:rPr>
          <w:bCs/>
        </w:rPr>
        <w:t xml:space="preserve">repeated, discrete episodes of </w:t>
      </w:r>
      <w:r w:rsidR="00E72909" w:rsidRPr="00822249">
        <w:rPr>
          <w:highlight w:val="yellow"/>
        </w:rPr>
        <w:t xml:space="preserve">violent </w:t>
      </w:r>
      <w:r w:rsidR="0020081A" w:rsidRPr="00822249">
        <w:rPr>
          <w:highlight w:val="yellow"/>
        </w:rPr>
        <w:t>physical</w:t>
      </w:r>
      <w:r w:rsidR="00E72909" w:rsidRPr="00822249">
        <w:rPr>
          <w:highlight w:val="yellow"/>
        </w:rPr>
        <w:t xml:space="preserve"> behavior </w:t>
      </w:r>
      <w:r w:rsidR="0020081A" w:rsidRPr="00822249">
        <w:rPr>
          <w:highlight w:val="yellow"/>
        </w:rPr>
        <w:t>with minimal provocation</w:t>
      </w:r>
      <w:r w:rsidR="0020081A" w:rsidRPr="00822249">
        <w:t xml:space="preserve"> </w:t>
      </w:r>
      <w:r w:rsidR="00AA35C5" w:rsidRPr="00822249">
        <w:rPr>
          <w:color w:val="000000"/>
        </w:rPr>
        <w:t xml:space="preserve">in otherwise normal person </w:t>
      </w:r>
      <w:r w:rsidR="0020081A" w:rsidRPr="00822249">
        <w:t xml:space="preserve">→ </w:t>
      </w:r>
      <w:r w:rsidRPr="00822249">
        <w:rPr>
          <w:bCs/>
          <w:color w:val="FF0000"/>
        </w:rPr>
        <w:t xml:space="preserve">aggression toward persons </w:t>
      </w:r>
      <w:r w:rsidRPr="00822249">
        <w:rPr>
          <w:bCs/>
          <w:color w:val="000000"/>
        </w:rPr>
        <w:t>(</w:t>
      </w:r>
      <w:r w:rsidR="00AA35C5" w:rsidRPr="00822249">
        <w:t>serious assaultive acts</w:t>
      </w:r>
      <w:r w:rsidRPr="00822249">
        <w:t>)</w:t>
      </w:r>
      <w:r w:rsidRPr="00822249">
        <w:rPr>
          <w:bCs/>
          <w:color w:val="FF0000"/>
        </w:rPr>
        <w:t xml:space="preserve"> or property</w:t>
      </w:r>
      <w:r w:rsidRPr="00822249">
        <w:t xml:space="preserve"> (destruction of property).</w:t>
      </w:r>
    </w:p>
    <w:p w:rsidR="00153F6D" w:rsidRPr="00822249" w:rsidRDefault="00AA35C5" w:rsidP="00153F6D">
      <w:pPr>
        <w:numPr>
          <w:ilvl w:val="0"/>
          <w:numId w:val="1"/>
        </w:numPr>
        <w:rPr>
          <w:szCs w:val="24"/>
        </w:rPr>
      </w:pPr>
      <w:r w:rsidRPr="00822249">
        <w:rPr>
          <w:color w:val="000000"/>
        </w:rPr>
        <w:t>disorder begins in early childhood;</w:t>
      </w:r>
      <w:r w:rsidRPr="00822249">
        <w:rPr>
          <w:szCs w:val="24"/>
        </w:rPr>
        <w:t xml:space="preserve"> </w:t>
      </w:r>
      <w:r w:rsidR="00153F6D" w:rsidRPr="00822249">
        <w:rPr>
          <w:szCs w:val="24"/>
        </w:rPr>
        <w:t>men &gt; women.</w:t>
      </w:r>
    </w:p>
    <w:p w:rsidR="0020081A" w:rsidRPr="00822249" w:rsidRDefault="0020081A" w:rsidP="0020081A">
      <w:pPr>
        <w:numPr>
          <w:ilvl w:val="0"/>
          <w:numId w:val="1"/>
        </w:numPr>
        <w:rPr>
          <w:szCs w:val="24"/>
        </w:rPr>
      </w:pPr>
      <w:r w:rsidRPr="00822249">
        <w:rPr>
          <w:b/>
          <w:bCs/>
          <w:szCs w:val="24"/>
        </w:rPr>
        <w:t xml:space="preserve">precipitating events </w:t>
      </w:r>
      <w:r w:rsidRPr="00822249">
        <w:rPr>
          <w:szCs w:val="24"/>
        </w:rPr>
        <w:t xml:space="preserve">are absent or </w:t>
      </w:r>
      <w:r w:rsidRPr="00822249">
        <w:rPr>
          <w:b/>
          <w:bCs/>
          <w:szCs w:val="24"/>
        </w:rPr>
        <w:t xml:space="preserve">disproportionately insignificant </w:t>
      </w:r>
      <w:r w:rsidRPr="00822249">
        <w:rPr>
          <w:szCs w:val="24"/>
        </w:rPr>
        <w:t>when compared with extent of aggressive behavioral outburst.</w:t>
      </w:r>
    </w:p>
    <w:p w:rsidR="0020081A" w:rsidRPr="00822249" w:rsidRDefault="0020081A" w:rsidP="00153F6D">
      <w:pPr>
        <w:numPr>
          <w:ilvl w:val="0"/>
          <w:numId w:val="1"/>
        </w:numPr>
        <w:rPr>
          <w:szCs w:val="24"/>
        </w:rPr>
      </w:pPr>
      <w:r w:rsidRPr="00822249">
        <w:t xml:space="preserve">attacks consist of kicking, scratching, biting, and shouting (including abusive and profane language); patient </w:t>
      </w:r>
      <w:r w:rsidR="00AA35C5" w:rsidRPr="00822249">
        <w:t xml:space="preserve">has clear consciousness, but </w:t>
      </w:r>
      <w:r w:rsidRPr="00822249">
        <w:t>cannot control behavior and may seem momentarily psychotic.</w:t>
      </w:r>
    </w:p>
    <w:p w:rsidR="008D6007" w:rsidRPr="00822249" w:rsidRDefault="0020081A" w:rsidP="00153F6D">
      <w:pPr>
        <w:numPr>
          <w:ilvl w:val="0"/>
          <w:numId w:val="1"/>
        </w:numPr>
        <w:rPr>
          <w:szCs w:val="24"/>
        </w:rPr>
      </w:pPr>
      <w:r w:rsidRPr="00822249">
        <w:t xml:space="preserve">can be confused with </w:t>
      </w:r>
      <w:r w:rsidRPr="00822249">
        <w:rPr>
          <w:i/>
        </w:rPr>
        <w:t>complex partial seizures</w:t>
      </w:r>
      <w:r w:rsidRPr="00822249">
        <w:t xml:space="preserve">; </w:t>
      </w:r>
      <w:r w:rsidR="008D6007" w:rsidRPr="00822249">
        <w:t>most affected adults have little evidence of structural brain disorder (nonspecifically abnormal EEGs have been reported in some children</w:t>
      </w:r>
      <w:r w:rsidRPr="00822249">
        <w:t>).</w:t>
      </w:r>
    </w:p>
    <w:p w:rsidR="00AA35C5" w:rsidRPr="00822249" w:rsidRDefault="00AA35C5" w:rsidP="00AA35C5">
      <w:pPr>
        <w:ind w:left="1440"/>
        <w:rPr>
          <w:szCs w:val="24"/>
        </w:rPr>
      </w:pPr>
      <w:r w:rsidRPr="00822249">
        <w:t>EEG during attack remains normal!</w:t>
      </w:r>
    </w:p>
    <w:p w:rsidR="0020081A" w:rsidRPr="00822249" w:rsidRDefault="0020081A" w:rsidP="00153F6D">
      <w:pPr>
        <w:numPr>
          <w:ilvl w:val="0"/>
          <w:numId w:val="1"/>
        </w:numPr>
        <w:rPr>
          <w:szCs w:val="24"/>
        </w:rPr>
      </w:pPr>
      <w:r w:rsidRPr="00822249">
        <w:t xml:space="preserve">episode is followed by </w:t>
      </w:r>
      <w:r w:rsidRPr="00822249">
        <w:rPr>
          <w:rStyle w:val="Nervous9Char"/>
        </w:rPr>
        <w:t>fatigue, amnesia, and sincere remorse</w:t>
      </w:r>
      <w:r w:rsidRPr="00822249">
        <w:t>.</w:t>
      </w:r>
    </w:p>
    <w:p w:rsidR="009B0996" w:rsidRPr="00822249" w:rsidRDefault="009B0996" w:rsidP="009B0996">
      <w:pPr>
        <w:rPr>
          <w:szCs w:val="24"/>
        </w:rPr>
      </w:pPr>
    </w:p>
    <w:p w:rsidR="009B0996" w:rsidRPr="00822249" w:rsidRDefault="009B0996" w:rsidP="009B0996">
      <w:pPr>
        <w:pStyle w:val="Nervous6"/>
        <w:ind w:right="8788"/>
      </w:pPr>
      <w:bookmarkStart w:id="3" w:name="_Toc5570191"/>
      <w:r w:rsidRPr="00822249">
        <w:t>Etiology</w:t>
      </w:r>
      <w:bookmarkEnd w:id="3"/>
    </w:p>
    <w:p w:rsidR="00153F6D" w:rsidRPr="00822249" w:rsidRDefault="00153F6D" w:rsidP="00153F6D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condition may best be considered </w:t>
      </w:r>
      <w:r w:rsidRPr="00822249">
        <w:rPr>
          <w:b/>
          <w:bCs/>
          <w:i/>
          <w:szCs w:val="24"/>
        </w:rPr>
        <w:t>characteristic symptom constellation deriving from multiple etiologies</w:t>
      </w:r>
      <w:r w:rsidRPr="00822249">
        <w:rPr>
          <w:bCs/>
          <w:szCs w:val="24"/>
        </w:rPr>
        <w:t>,</w:t>
      </w:r>
      <w:r w:rsidRPr="00822249">
        <w:rPr>
          <w:b/>
          <w:bCs/>
          <w:szCs w:val="24"/>
        </w:rPr>
        <w:t xml:space="preserve"> </w:t>
      </w:r>
      <w:r w:rsidRPr="00822249">
        <w:rPr>
          <w:szCs w:val="24"/>
        </w:rPr>
        <w:t>rather than as distinct disorder.</w:t>
      </w:r>
    </w:p>
    <w:p w:rsidR="00153F6D" w:rsidRPr="00822249" w:rsidRDefault="00153F6D" w:rsidP="009B0996">
      <w:pPr>
        <w:shd w:val="clear" w:color="auto" w:fill="FFFFFF"/>
        <w:spacing w:before="120"/>
        <w:ind w:left="352" w:hanging="352"/>
        <w:rPr>
          <w:szCs w:val="24"/>
        </w:rPr>
      </w:pPr>
      <w:r w:rsidRPr="00822249">
        <w:rPr>
          <w:b/>
          <w:bCs/>
          <w:color w:val="0000FF"/>
          <w:szCs w:val="24"/>
        </w:rPr>
        <w:t>Psychological etiologies</w:t>
      </w:r>
      <w:r w:rsidRPr="00822249">
        <w:rPr>
          <w:b/>
          <w:bCs/>
          <w:szCs w:val="24"/>
        </w:rPr>
        <w:t xml:space="preserve"> </w:t>
      </w:r>
      <w:r w:rsidRPr="00822249">
        <w:rPr>
          <w:szCs w:val="24"/>
        </w:rPr>
        <w:t>- personality disorders (esp. antisocial and borderline), psychotic disorders (schizophrenia), mood disorders (manic episodes), disruptive behavior disorders (esp. conduct and a</w:t>
      </w:r>
      <w:r w:rsidR="007471AB" w:rsidRPr="00822249">
        <w:rPr>
          <w:szCs w:val="24"/>
        </w:rPr>
        <w:t xml:space="preserve">ttention deficit hyperactivity), </w:t>
      </w:r>
      <w:r w:rsidR="007471AB" w:rsidRPr="00822249">
        <w:t>Gilles de la Tourette's syndrome.</w:t>
      </w:r>
    </w:p>
    <w:p w:rsidR="00153F6D" w:rsidRPr="00822249" w:rsidRDefault="00153F6D" w:rsidP="009B0996">
      <w:pPr>
        <w:shd w:val="clear" w:color="auto" w:fill="FFFFFF"/>
        <w:spacing w:before="120"/>
        <w:ind w:left="352" w:hanging="352"/>
        <w:rPr>
          <w:szCs w:val="24"/>
        </w:rPr>
      </w:pPr>
      <w:r w:rsidRPr="00822249">
        <w:rPr>
          <w:b/>
          <w:bCs/>
          <w:color w:val="0000FF"/>
          <w:szCs w:val="24"/>
        </w:rPr>
        <w:t>Organic etiologies</w:t>
      </w:r>
      <w:r w:rsidRPr="00822249">
        <w:rPr>
          <w:b/>
          <w:bCs/>
          <w:szCs w:val="24"/>
        </w:rPr>
        <w:t xml:space="preserve"> </w:t>
      </w:r>
      <w:r w:rsidRPr="00822249">
        <w:rPr>
          <w:szCs w:val="24"/>
        </w:rPr>
        <w:t xml:space="preserve">- seizures (esp. temporal lobe), psychoactive substance intoxication, structural lesions </w:t>
      </w:r>
      <w:r w:rsidR="00D269A4" w:rsidRPr="00822249">
        <w:t xml:space="preserve">with frontal lobe </w:t>
      </w:r>
      <w:r w:rsidR="00D42063" w:rsidRPr="00822249">
        <w:t xml:space="preserve">/ ventromedial hypothalamus / amygdala </w:t>
      </w:r>
      <w:r w:rsidR="00D269A4" w:rsidRPr="00822249">
        <w:t xml:space="preserve">dysfunction </w:t>
      </w:r>
      <w:r w:rsidRPr="00822249">
        <w:rPr>
          <w:szCs w:val="24"/>
        </w:rPr>
        <w:t>(trauma, infarct, tumor, hemorrhage, abscess), normal pressure hydrocephalus, CNS infection</w:t>
      </w:r>
      <w:r w:rsidR="00D269A4" w:rsidRPr="00822249">
        <w:rPr>
          <w:szCs w:val="24"/>
        </w:rPr>
        <w:t xml:space="preserve"> (herpes encephalitis)</w:t>
      </w:r>
      <w:r w:rsidRPr="00822249">
        <w:rPr>
          <w:szCs w:val="24"/>
        </w:rPr>
        <w:t xml:space="preserve">, </w:t>
      </w:r>
      <w:r w:rsidR="00D269A4" w:rsidRPr="00822249">
        <w:t>neurodegenerative disorders (Alzheimer's disease, Huntington's disease),</w:t>
      </w:r>
      <w:r w:rsidR="00D269A4" w:rsidRPr="00822249">
        <w:rPr>
          <w:szCs w:val="24"/>
        </w:rPr>
        <w:t xml:space="preserve"> </w:t>
      </w:r>
      <w:r w:rsidRPr="00822249">
        <w:rPr>
          <w:szCs w:val="24"/>
        </w:rPr>
        <w:t>metabolic disorders (hypoglycemia), hormone disturbances (androgen levels↑).</w:t>
      </w:r>
    </w:p>
    <w:p w:rsidR="009B0996" w:rsidRPr="00822249" w:rsidRDefault="009B0996" w:rsidP="00153F6D">
      <w:pPr>
        <w:shd w:val="clear" w:color="auto" w:fill="FFFFFF"/>
        <w:rPr>
          <w:b/>
          <w:bCs/>
          <w:szCs w:val="24"/>
        </w:rPr>
      </w:pPr>
    </w:p>
    <w:p w:rsidR="009B0996" w:rsidRPr="00822249" w:rsidRDefault="00153F6D" w:rsidP="00075147">
      <w:pPr>
        <w:pStyle w:val="Nervous6"/>
        <w:ind w:right="8362"/>
      </w:pPr>
      <w:bookmarkStart w:id="4" w:name="_Toc5570192"/>
      <w:r w:rsidRPr="00822249">
        <w:t>Treatment</w:t>
      </w:r>
      <w:bookmarkEnd w:id="4"/>
    </w:p>
    <w:p w:rsidR="00153F6D" w:rsidRPr="00822249" w:rsidRDefault="009B0996" w:rsidP="00153F6D">
      <w:pPr>
        <w:shd w:val="clear" w:color="auto" w:fill="FFFFFF"/>
        <w:rPr>
          <w:szCs w:val="24"/>
        </w:rPr>
      </w:pPr>
      <w:r w:rsidRPr="00822249">
        <w:rPr>
          <w:b/>
          <w:bCs/>
          <w:szCs w:val="24"/>
        </w:rPr>
        <w:t xml:space="preserve">- </w:t>
      </w:r>
      <w:r w:rsidR="00153F6D" w:rsidRPr="00822249">
        <w:rPr>
          <w:szCs w:val="24"/>
        </w:rPr>
        <w:t>best aimed at underlying condition(s).</w:t>
      </w:r>
    </w:p>
    <w:p w:rsidR="0016080A" w:rsidRPr="00822249" w:rsidRDefault="0016080A" w:rsidP="0016080A">
      <w:pPr>
        <w:numPr>
          <w:ilvl w:val="0"/>
          <w:numId w:val="1"/>
        </w:numPr>
        <w:rPr>
          <w:szCs w:val="24"/>
        </w:rPr>
      </w:pPr>
      <w:r w:rsidRPr="00822249">
        <w:rPr>
          <w:b/>
          <w:bCs/>
          <w:i/>
          <w:szCs w:val="24"/>
        </w:rPr>
        <w:t>i</w:t>
      </w:r>
      <w:r w:rsidR="00153F6D" w:rsidRPr="00822249">
        <w:rPr>
          <w:b/>
          <w:bCs/>
          <w:i/>
          <w:szCs w:val="24"/>
        </w:rPr>
        <w:t>ncarceration, institutionalization, seclusion, restraint</w:t>
      </w:r>
      <w:r w:rsidR="00153F6D" w:rsidRPr="00822249">
        <w:rPr>
          <w:b/>
          <w:bCs/>
          <w:szCs w:val="24"/>
        </w:rPr>
        <w:t xml:space="preserve"> </w:t>
      </w:r>
      <w:r w:rsidRPr="00822249">
        <w:rPr>
          <w:szCs w:val="24"/>
        </w:rPr>
        <w:t>-</w:t>
      </w:r>
      <w:r w:rsidR="00153F6D" w:rsidRPr="00822249">
        <w:rPr>
          <w:szCs w:val="24"/>
        </w:rPr>
        <w:t xml:space="preserve"> control </w:t>
      </w:r>
      <w:r w:rsidRPr="00822249">
        <w:rPr>
          <w:szCs w:val="24"/>
        </w:rPr>
        <w:t>but not</w:t>
      </w:r>
      <w:r w:rsidR="00153F6D" w:rsidRPr="00822249">
        <w:rPr>
          <w:szCs w:val="24"/>
        </w:rPr>
        <w:t xml:space="preserve"> alter aggressive behaviors.</w:t>
      </w:r>
    </w:p>
    <w:p w:rsidR="0016080A" w:rsidRPr="00822249" w:rsidRDefault="0016080A" w:rsidP="0016080A">
      <w:pPr>
        <w:numPr>
          <w:ilvl w:val="0"/>
          <w:numId w:val="1"/>
        </w:numPr>
        <w:rPr>
          <w:szCs w:val="24"/>
        </w:rPr>
      </w:pPr>
      <w:r w:rsidRPr="00822249">
        <w:rPr>
          <w:b/>
          <w:bCs/>
          <w:color w:val="0000FF"/>
          <w:szCs w:val="24"/>
        </w:rPr>
        <w:t>b</w:t>
      </w:r>
      <w:r w:rsidR="00153F6D" w:rsidRPr="00822249">
        <w:rPr>
          <w:b/>
          <w:bCs/>
          <w:color w:val="0000FF"/>
          <w:szCs w:val="24"/>
        </w:rPr>
        <w:t>ehavior modification</w:t>
      </w:r>
      <w:r w:rsidR="00153F6D" w:rsidRPr="00822249">
        <w:rPr>
          <w:b/>
          <w:bCs/>
          <w:szCs w:val="24"/>
        </w:rPr>
        <w:t xml:space="preserve"> </w:t>
      </w:r>
      <w:r w:rsidR="00153F6D" w:rsidRPr="00822249">
        <w:rPr>
          <w:szCs w:val="24"/>
        </w:rPr>
        <w:t xml:space="preserve">techniques </w:t>
      </w:r>
      <w:r w:rsidRPr="00822249">
        <w:rPr>
          <w:szCs w:val="24"/>
        </w:rPr>
        <w:t>- only modest success</w:t>
      </w:r>
      <w:r w:rsidR="00153F6D" w:rsidRPr="00822249">
        <w:rPr>
          <w:szCs w:val="24"/>
        </w:rPr>
        <w:t>.</w:t>
      </w:r>
    </w:p>
    <w:p w:rsidR="0016080A" w:rsidRPr="00822249" w:rsidRDefault="0016080A" w:rsidP="0016080A">
      <w:pPr>
        <w:numPr>
          <w:ilvl w:val="0"/>
          <w:numId w:val="1"/>
        </w:numPr>
        <w:rPr>
          <w:szCs w:val="24"/>
        </w:rPr>
      </w:pPr>
      <w:r w:rsidRPr="00822249">
        <w:rPr>
          <w:b/>
          <w:bCs/>
          <w:color w:val="0000FF"/>
          <w:szCs w:val="24"/>
        </w:rPr>
        <w:t>medications</w:t>
      </w:r>
      <w:r w:rsidRPr="00822249">
        <w:rPr>
          <w:b/>
          <w:bCs/>
          <w:szCs w:val="24"/>
        </w:rPr>
        <w:t xml:space="preserve"> </w:t>
      </w:r>
      <w:r w:rsidR="00D42063" w:rsidRPr="00822249">
        <w:rPr>
          <w:szCs w:val="24"/>
        </w:rPr>
        <w:t>–</w:t>
      </w:r>
      <w:r w:rsidRPr="00822249">
        <w:rPr>
          <w:szCs w:val="24"/>
        </w:rPr>
        <w:t xml:space="preserve"> </w:t>
      </w:r>
      <w:r w:rsidR="00D42063" w:rsidRPr="00822249">
        <w:rPr>
          <w:b/>
          <w:szCs w:val="24"/>
        </w:rPr>
        <w:t>neuroleptics</w:t>
      </w:r>
      <w:r w:rsidR="00D42063" w:rsidRPr="00822249">
        <w:rPr>
          <w:szCs w:val="24"/>
        </w:rPr>
        <w:t xml:space="preserve"> (</w:t>
      </w:r>
      <w:r w:rsidR="00D42063" w:rsidRPr="00822249">
        <w:t>most widely used agents!)</w:t>
      </w:r>
      <w:r w:rsidR="00D42063" w:rsidRPr="00822249">
        <w:rPr>
          <w:szCs w:val="24"/>
        </w:rPr>
        <w:t xml:space="preserve">, </w:t>
      </w:r>
      <w:r w:rsidRPr="00822249">
        <w:rPr>
          <w:b/>
          <w:szCs w:val="24"/>
        </w:rPr>
        <w:t>mood stabilizers</w:t>
      </w:r>
      <w:r w:rsidRPr="00822249">
        <w:rPr>
          <w:szCs w:val="24"/>
        </w:rPr>
        <w:t xml:space="preserve"> (e.g. </w:t>
      </w:r>
      <w:r w:rsidRPr="00822249">
        <w:rPr>
          <w:rStyle w:val="Drugname2Char"/>
          <w:lang w:val="en-US"/>
        </w:rPr>
        <w:t>lithium</w:t>
      </w:r>
      <w:r w:rsidRPr="00822249">
        <w:rPr>
          <w:szCs w:val="24"/>
        </w:rPr>
        <w:t xml:space="preserve">), </w:t>
      </w:r>
      <w:r w:rsidRPr="00822249">
        <w:rPr>
          <w:b/>
          <w:szCs w:val="24"/>
        </w:rPr>
        <w:t>anticonvulsants</w:t>
      </w:r>
      <w:r w:rsidRPr="00822249">
        <w:rPr>
          <w:szCs w:val="24"/>
        </w:rPr>
        <w:t xml:space="preserve"> (e.g. </w:t>
      </w:r>
      <w:r w:rsidR="006D51A6" w:rsidRPr="00822249">
        <w:rPr>
          <w:rStyle w:val="Drugname2Char"/>
          <w:lang w:val="en-US"/>
        </w:rPr>
        <w:t>carbamazepine</w:t>
      </w:r>
      <w:r w:rsidR="006D51A6" w:rsidRPr="00822249">
        <w:rPr>
          <w:szCs w:val="24"/>
        </w:rPr>
        <w:t xml:space="preserve">!!!, </w:t>
      </w:r>
      <w:r w:rsidRPr="00822249">
        <w:rPr>
          <w:rStyle w:val="Drugname2Char"/>
          <w:lang w:val="en-US"/>
        </w:rPr>
        <w:t>phenytoin</w:t>
      </w:r>
      <w:r w:rsidRPr="00822249">
        <w:rPr>
          <w:szCs w:val="24"/>
        </w:rPr>
        <w:t xml:space="preserve">, </w:t>
      </w:r>
      <w:r w:rsidRPr="00822249">
        <w:rPr>
          <w:rStyle w:val="Drugname2Char"/>
          <w:lang w:val="en-US"/>
        </w:rPr>
        <w:t>valproic acid</w:t>
      </w:r>
      <w:r w:rsidRPr="00822249">
        <w:rPr>
          <w:szCs w:val="24"/>
        </w:rPr>
        <w:t>),</w:t>
      </w:r>
      <w:r w:rsidRPr="00822249">
        <w:rPr>
          <w:b/>
          <w:szCs w:val="24"/>
        </w:rPr>
        <w:t xml:space="preserve"> β-blockers</w:t>
      </w:r>
      <w:r w:rsidRPr="00822249">
        <w:rPr>
          <w:szCs w:val="24"/>
        </w:rPr>
        <w:t xml:space="preserve"> (e.g. </w:t>
      </w:r>
      <w:r w:rsidRPr="00822249">
        <w:rPr>
          <w:rStyle w:val="Drugname2Char"/>
          <w:lang w:val="en-US"/>
        </w:rPr>
        <w:t>propranolol</w:t>
      </w:r>
      <w:r w:rsidR="006D51A6" w:rsidRPr="00822249">
        <w:rPr>
          <w:szCs w:val="24"/>
        </w:rPr>
        <w:t>*)</w:t>
      </w:r>
      <w:r w:rsidRPr="00822249">
        <w:rPr>
          <w:szCs w:val="24"/>
        </w:rPr>
        <w:t xml:space="preserve">, </w:t>
      </w:r>
      <w:r w:rsidRPr="00822249">
        <w:rPr>
          <w:b/>
          <w:szCs w:val="24"/>
        </w:rPr>
        <w:t>benzodiazepines</w:t>
      </w:r>
      <w:r w:rsidR="00D42063" w:rsidRPr="00822249">
        <w:rPr>
          <w:szCs w:val="24"/>
        </w:rPr>
        <w:t xml:space="preserve"> (risk of </w:t>
      </w:r>
      <w:r w:rsidR="00D42063" w:rsidRPr="00822249">
        <w:t>tolerance or paradoxical disinhibition!)</w:t>
      </w:r>
      <w:r w:rsidRPr="00822249">
        <w:rPr>
          <w:szCs w:val="24"/>
        </w:rPr>
        <w:t xml:space="preserve">, </w:t>
      </w:r>
      <w:r w:rsidRPr="00822249">
        <w:rPr>
          <w:b/>
          <w:szCs w:val="24"/>
        </w:rPr>
        <w:t>SSRIs</w:t>
      </w:r>
      <w:r w:rsidRPr="00822249">
        <w:rPr>
          <w:szCs w:val="24"/>
        </w:rPr>
        <w:t>.</w:t>
      </w:r>
    </w:p>
    <w:p w:rsidR="006D51A6" w:rsidRPr="00822249" w:rsidRDefault="006D51A6" w:rsidP="006D51A6">
      <w:pPr>
        <w:jc w:val="right"/>
        <w:rPr>
          <w:szCs w:val="24"/>
        </w:rPr>
      </w:pPr>
      <w:r w:rsidRPr="00822249">
        <w:rPr>
          <w:szCs w:val="24"/>
        </w:rPr>
        <w:t>*useful in brain damage</w:t>
      </w:r>
    </w:p>
    <w:p w:rsidR="0016080A" w:rsidRPr="00822249" w:rsidRDefault="00153F6D" w:rsidP="0016080A">
      <w:pPr>
        <w:numPr>
          <w:ilvl w:val="0"/>
          <w:numId w:val="1"/>
        </w:numPr>
        <w:rPr>
          <w:szCs w:val="24"/>
        </w:rPr>
      </w:pPr>
      <w:r w:rsidRPr="00822249">
        <w:rPr>
          <w:b/>
          <w:bCs/>
          <w:color w:val="0000FF"/>
          <w:szCs w:val="24"/>
        </w:rPr>
        <w:t>psychosurg</w:t>
      </w:r>
      <w:r w:rsidR="0016080A" w:rsidRPr="00822249">
        <w:rPr>
          <w:b/>
          <w:bCs/>
          <w:color w:val="0000FF"/>
          <w:szCs w:val="24"/>
        </w:rPr>
        <w:t xml:space="preserve">ery </w:t>
      </w:r>
      <w:r w:rsidR="0016080A" w:rsidRPr="00822249">
        <w:rPr>
          <w:szCs w:val="24"/>
        </w:rPr>
        <w:t>(</w:t>
      </w:r>
      <w:r w:rsidRPr="00822249">
        <w:rPr>
          <w:szCs w:val="24"/>
        </w:rPr>
        <w:t>reserved for most dangerous and refractory cases</w:t>
      </w:r>
      <w:r w:rsidR="0016080A" w:rsidRPr="00822249">
        <w:rPr>
          <w:szCs w:val="24"/>
        </w:rPr>
        <w:t>)</w:t>
      </w:r>
      <w:r w:rsidRPr="00822249">
        <w:rPr>
          <w:szCs w:val="24"/>
        </w:rPr>
        <w:t>.</w:t>
      </w:r>
    </w:p>
    <w:p w:rsidR="00153F6D" w:rsidRPr="00822249" w:rsidRDefault="00153F6D"/>
    <w:p w:rsidR="00157E18" w:rsidRPr="00822249" w:rsidRDefault="00157E18"/>
    <w:p w:rsidR="003028EB" w:rsidRPr="00822249" w:rsidRDefault="00157E18" w:rsidP="00157E18">
      <w:pPr>
        <w:pStyle w:val="Nervous1"/>
      </w:pPr>
      <w:bookmarkStart w:id="5" w:name="_Toc197103499"/>
      <w:bookmarkStart w:id="6" w:name="_Toc5570193"/>
      <w:r w:rsidRPr="00822249">
        <w:t>Kleptomania</w:t>
      </w:r>
      <w:bookmarkEnd w:id="5"/>
      <w:bookmarkEnd w:id="6"/>
    </w:p>
    <w:p w:rsidR="00157E18" w:rsidRPr="00822249" w:rsidRDefault="00157E18" w:rsidP="00157E18">
      <w:r w:rsidRPr="00822249">
        <w:t xml:space="preserve">- </w:t>
      </w:r>
      <w:r w:rsidRPr="00822249">
        <w:rPr>
          <w:highlight w:val="yellow"/>
        </w:rPr>
        <w:t>multiple episodes of impulsive stealing</w:t>
      </w:r>
      <w:r w:rsidRPr="00822249">
        <w:t xml:space="preserve"> in presence of pertinent negatives; </w:t>
      </w:r>
      <w:r w:rsidRPr="00822249">
        <w:rPr>
          <w:u w:val="single"/>
        </w:rPr>
        <w:t xml:space="preserve">stealing is </w:t>
      </w:r>
      <w:r w:rsidRPr="00822249">
        <w:rPr>
          <w:i/>
          <w:iCs/>
          <w:u w:val="single"/>
        </w:rPr>
        <w:t>not</w:t>
      </w:r>
      <w:r w:rsidRPr="00822249">
        <w:rPr>
          <w:i/>
          <w:iCs/>
        </w:rPr>
        <w:t>:</w:t>
      </w:r>
    </w:p>
    <w:p w:rsidR="00157E18" w:rsidRPr="00822249" w:rsidRDefault="00A55B7B" w:rsidP="00A55B7B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822249">
        <w:rPr>
          <w:szCs w:val="24"/>
        </w:rPr>
        <w:t>f</w:t>
      </w:r>
      <w:r w:rsidR="00157E18" w:rsidRPr="00822249">
        <w:rPr>
          <w:szCs w:val="24"/>
        </w:rPr>
        <w:t>or monetary value or to satisfy personal need</w:t>
      </w:r>
      <w:r w:rsidRPr="00822249">
        <w:rPr>
          <w:szCs w:val="24"/>
        </w:rPr>
        <w:t>;</w:t>
      </w:r>
    </w:p>
    <w:p w:rsidR="00157E18" w:rsidRPr="00822249" w:rsidRDefault="00157E18" w:rsidP="00A55B7B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822249">
        <w:rPr>
          <w:szCs w:val="24"/>
        </w:rPr>
        <w:t>expression of anger, retribution, or retaliation</w:t>
      </w:r>
      <w:r w:rsidR="00A55B7B" w:rsidRPr="00822249">
        <w:rPr>
          <w:szCs w:val="24"/>
        </w:rPr>
        <w:t>;</w:t>
      </w:r>
    </w:p>
    <w:p w:rsidR="00157E18" w:rsidRPr="00822249" w:rsidRDefault="00157E18" w:rsidP="00A55B7B">
      <w:pPr>
        <w:numPr>
          <w:ilvl w:val="0"/>
          <w:numId w:val="3"/>
        </w:numPr>
        <w:shd w:val="clear" w:color="auto" w:fill="FFFFFF"/>
        <w:rPr>
          <w:szCs w:val="24"/>
        </w:rPr>
      </w:pPr>
      <w:r w:rsidRPr="00822249">
        <w:rPr>
          <w:szCs w:val="24"/>
        </w:rPr>
        <w:t>in response to hallucinat</w:t>
      </w:r>
      <w:r w:rsidR="00A55B7B" w:rsidRPr="00822249">
        <w:rPr>
          <w:szCs w:val="24"/>
        </w:rPr>
        <w:t>ion or delusion.</w:t>
      </w:r>
    </w:p>
    <w:p w:rsidR="00A55B7B" w:rsidRPr="00822249" w:rsidRDefault="00A55B7B" w:rsidP="00A55B7B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>i</w:t>
      </w:r>
      <w:r w:rsidR="00157E18" w:rsidRPr="00822249">
        <w:rPr>
          <w:szCs w:val="24"/>
        </w:rPr>
        <w:t xml:space="preserve">ndividuals experience </w:t>
      </w:r>
      <w:r w:rsidR="00157E18" w:rsidRPr="00822249">
        <w:rPr>
          <w:b/>
          <w:bCs/>
          <w:szCs w:val="24"/>
        </w:rPr>
        <w:t>mounting sense of tension or anxiety before stealing episode</w:t>
      </w:r>
      <w:r w:rsidRPr="00822249">
        <w:rPr>
          <w:bCs/>
          <w:szCs w:val="24"/>
        </w:rPr>
        <w:t>.</w:t>
      </w:r>
    </w:p>
    <w:p w:rsidR="00A55B7B" w:rsidRPr="00822249" w:rsidRDefault="00A55B7B" w:rsidP="00A55B7B">
      <w:pPr>
        <w:numPr>
          <w:ilvl w:val="0"/>
          <w:numId w:val="1"/>
        </w:numPr>
        <w:rPr>
          <w:szCs w:val="24"/>
        </w:rPr>
      </w:pPr>
      <w:r w:rsidRPr="00822249">
        <w:rPr>
          <w:i/>
          <w:color w:val="008000"/>
          <w:szCs w:val="24"/>
        </w:rPr>
        <w:t xml:space="preserve">pleasure </w:t>
      </w:r>
      <w:r w:rsidR="00157E18" w:rsidRPr="00822249">
        <w:rPr>
          <w:i/>
          <w:color w:val="008000"/>
          <w:szCs w:val="24"/>
        </w:rPr>
        <w:t>is derived from easing this internal tension and anxiety</w:t>
      </w:r>
      <w:r w:rsidR="00157E18" w:rsidRPr="00822249">
        <w:rPr>
          <w:szCs w:val="24"/>
        </w:rPr>
        <w:t xml:space="preserve"> after gratifying impulse to steal, not from object(s) stolen</w:t>
      </w:r>
      <w:r w:rsidRPr="00822249">
        <w:rPr>
          <w:szCs w:val="24"/>
        </w:rPr>
        <w:t>! (it is common for objects stolen to be hidden, stored, discarded, returned, or given away!).</w:t>
      </w:r>
    </w:p>
    <w:p w:rsidR="00A55B7B" w:rsidRPr="00822249" w:rsidRDefault="00A55B7B" w:rsidP="00A55B7B">
      <w:pPr>
        <w:ind w:left="1440"/>
        <w:rPr>
          <w:szCs w:val="24"/>
        </w:rPr>
      </w:pPr>
      <w:r w:rsidRPr="00822249">
        <w:rPr>
          <w:szCs w:val="24"/>
        </w:rPr>
        <w:t xml:space="preserve">N.B. </w:t>
      </w:r>
      <w:r w:rsidRPr="00822249">
        <w:rPr>
          <w:szCs w:val="24"/>
          <w:u w:val="double" w:color="FF0000"/>
        </w:rPr>
        <w:t>secondary gain plays no role!!!</w:t>
      </w:r>
    </w:p>
    <w:p w:rsidR="0025229A" w:rsidRPr="00822249" w:rsidRDefault="00157E18" w:rsidP="0025229A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>extremely rare</w:t>
      </w:r>
      <w:r w:rsidR="00A55B7B" w:rsidRPr="00822249">
        <w:rPr>
          <w:szCs w:val="24"/>
        </w:rPr>
        <w:t xml:space="preserve"> disorder (</w:t>
      </w:r>
      <w:r w:rsidRPr="00822249">
        <w:rPr>
          <w:szCs w:val="24"/>
        </w:rPr>
        <w:t xml:space="preserve">females </w:t>
      </w:r>
      <w:r w:rsidR="00A55B7B" w:rsidRPr="00822249">
        <w:rPr>
          <w:szCs w:val="24"/>
        </w:rPr>
        <w:t>&gt;</w:t>
      </w:r>
      <w:r w:rsidRPr="00822249">
        <w:rPr>
          <w:szCs w:val="24"/>
        </w:rPr>
        <w:t xml:space="preserve"> males</w:t>
      </w:r>
      <w:r w:rsidR="00A55B7B" w:rsidRPr="00822249">
        <w:rPr>
          <w:szCs w:val="24"/>
        </w:rPr>
        <w:t>).</w:t>
      </w:r>
    </w:p>
    <w:p w:rsidR="00157E18" w:rsidRPr="00822249" w:rsidRDefault="0025229A" w:rsidP="0025229A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  <w:u w:val="single"/>
        </w:rPr>
        <w:t>treatment</w:t>
      </w:r>
      <w:r w:rsidRPr="00822249">
        <w:rPr>
          <w:szCs w:val="24"/>
        </w:rPr>
        <w:t xml:space="preserve"> - </w:t>
      </w:r>
      <w:r w:rsidR="00157E18" w:rsidRPr="00822249">
        <w:rPr>
          <w:szCs w:val="24"/>
        </w:rPr>
        <w:t>anecdotal reports of psychoanalytic or be</w:t>
      </w:r>
      <w:r w:rsidRPr="00822249">
        <w:rPr>
          <w:szCs w:val="24"/>
        </w:rPr>
        <w:t>havioral therapeutic modalities</w:t>
      </w:r>
      <w:r w:rsidR="00157E18" w:rsidRPr="00822249">
        <w:rPr>
          <w:szCs w:val="24"/>
        </w:rPr>
        <w:t>.</w:t>
      </w:r>
    </w:p>
    <w:p w:rsidR="003028EB" w:rsidRPr="00822249" w:rsidRDefault="003028EB"/>
    <w:p w:rsidR="00D07D75" w:rsidRPr="00822249" w:rsidRDefault="00D07D75"/>
    <w:p w:rsidR="00D07D75" w:rsidRPr="00822249" w:rsidRDefault="00D07D75" w:rsidP="00D07D75">
      <w:pPr>
        <w:pStyle w:val="Nervous1"/>
      </w:pPr>
      <w:bookmarkStart w:id="7" w:name="_Toc5570194"/>
      <w:r w:rsidRPr="00822249">
        <w:t>Pyromania</w:t>
      </w:r>
      <w:bookmarkEnd w:id="7"/>
    </w:p>
    <w:p w:rsidR="00D07D75" w:rsidRPr="00822249" w:rsidRDefault="0015263D" w:rsidP="00580312">
      <w:r w:rsidRPr="00822249">
        <w:rPr>
          <w:b/>
        </w:rPr>
        <w:t xml:space="preserve">- </w:t>
      </w:r>
      <w:r w:rsidRPr="00822249">
        <w:rPr>
          <w:highlight w:val="yellow"/>
        </w:rPr>
        <w:t>m</w:t>
      </w:r>
      <w:r w:rsidR="00D07D75" w:rsidRPr="00822249">
        <w:rPr>
          <w:highlight w:val="yellow"/>
        </w:rPr>
        <w:t>ultiple episodes of intentional fire setting</w:t>
      </w:r>
      <w:r w:rsidR="00D07D75" w:rsidRPr="00822249">
        <w:t xml:space="preserve"> in presence of pertinent negatives</w:t>
      </w:r>
      <w:r w:rsidRPr="00822249">
        <w:t>;</w:t>
      </w:r>
      <w:r w:rsidR="00D07D75" w:rsidRPr="00822249">
        <w:t xml:space="preserve"> </w:t>
      </w:r>
      <w:r w:rsidR="00D07D75" w:rsidRPr="00822249">
        <w:rPr>
          <w:u w:val="single"/>
        </w:rPr>
        <w:t xml:space="preserve">fire setting is </w:t>
      </w:r>
      <w:r w:rsidR="00D07D75" w:rsidRPr="00822249">
        <w:rPr>
          <w:i/>
          <w:iCs/>
          <w:u w:val="single"/>
        </w:rPr>
        <w:t>not</w:t>
      </w:r>
      <w:r w:rsidRPr="00822249">
        <w:rPr>
          <w:iCs/>
        </w:rPr>
        <w:t>:</w:t>
      </w:r>
    </w:p>
    <w:p w:rsidR="00D07D75" w:rsidRPr="00822249" w:rsidRDefault="0015263D" w:rsidP="0015263D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822249">
        <w:rPr>
          <w:szCs w:val="24"/>
        </w:rPr>
        <w:t>f</w:t>
      </w:r>
      <w:r w:rsidR="00D07D75" w:rsidRPr="00822249">
        <w:rPr>
          <w:szCs w:val="24"/>
        </w:rPr>
        <w:t>or financial gain (e.g. insurance reimbursement)</w:t>
      </w:r>
      <w:r w:rsidRPr="00822249">
        <w:rPr>
          <w:szCs w:val="24"/>
        </w:rPr>
        <w:t>;</w:t>
      </w:r>
    </w:p>
    <w:p w:rsidR="00D07D75" w:rsidRPr="00822249" w:rsidRDefault="00D07D75" w:rsidP="0015263D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822249">
        <w:rPr>
          <w:szCs w:val="24"/>
        </w:rPr>
        <w:t>act of sociopolitical insurrection</w:t>
      </w:r>
      <w:r w:rsidR="0015263D" w:rsidRPr="00822249">
        <w:rPr>
          <w:szCs w:val="24"/>
        </w:rPr>
        <w:t>;</w:t>
      </w:r>
    </w:p>
    <w:p w:rsidR="00D07D75" w:rsidRPr="00822249" w:rsidRDefault="0015263D" w:rsidP="0015263D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822249">
        <w:rPr>
          <w:szCs w:val="24"/>
        </w:rPr>
        <w:t>o</w:t>
      </w:r>
      <w:r w:rsidR="00D07D75" w:rsidRPr="00822249">
        <w:rPr>
          <w:szCs w:val="24"/>
        </w:rPr>
        <w:t>ne of series of related criminal activities</w:t>
      </w:r>
      <w:r w:rsidRPr="00822249">
        <w:rPr>
          <w:szCs w:val="24"/>
        </w:rPr>
        <w:t>;</w:t>
      </w:r>
    </w:p>
    <w:p w:rsidR="00D07D75" w:rsidRPr="00822249" w:rsidRDefault="00D07D75" w:rsidP="0015263D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822249">
        <w:rPr>
          <w:szCs w:val="24"/>
        </w:rPr>
        <w:t>act of vandalism or expression of retaliation or revenge</w:t>
      </w:r>
      <w:r w:rsidR="0015263D" w:rsidRPr="00822249">
        <w:rPr>
          <w:szCs w:val="24"/>
        </w:rPr>
        <w:t>;</w:t>
      </w:r>
    </w:p>
    <w:p w:rsidR="00D07D75" w:rsidRPr="00822249" w:rsidRDefault="00D07D75" w:rsidP="0015263D">
      <w:pPr>
        <w:numPr>
          <w:ilvl w:val="0"/>
          <w:numId w:val="5"/>
        </w:numPr>
        <w:shd w:val="clear" w:color="auto" w:fill="FFFFFF"/>
        <w:rPr>
          <w:szCs w:val="24"/>
        </w:rPr>
      </w:pPr>
      <w:r w:rsidRPr="00822249">
        <w:rPr>
          <w:szCs w:val="24"/>
        </w:rPr>
        <w:t>symptom of underlying psychotic disorder</w:t>
      </w:r>
      <w:r w:rsidR="0015263D" w:rsidRPr="00822249">
        <w:rPr>
          <w:szCs w:val="24"/>
        </w:rPr>
        <w:t>.</w:t>
      </w:r>
    </w:p>
    <w:p w:rsidR="00162842" w:rsidRPr="00822249" w:rsidRDefault="00162842" w:rsidP="00162842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individuals experience </w:t>
      </w:r>
      <w:r w:rsidRPr="00822249">
        <w:rPr>
          <w:b/>
          <w:bCs/>
          <w:szCs w:val="24"/>
        </w:rPr>
        <w:t xml:space="preserve">mounting sense of tension or anxiety before </w:t>
      </w:r>
      <w:r w:rsidR="00D07D75" w:rsidRPr="00822249">
        <w:rPr>
          <w:b/>
          <w:bCs/>
          <w:szCs w:val="24"/>
        </w:rPr>
        <w:t>fire-setting episode</w:t>
      </w:r>
      <w:r w:rsidR="00D07D75" w:rsidRPr="00822249">
        <w:rPr>
          <w:bCs/>
          <w:szCs w:val="24"/>
        </w:rPr>
        <w:t>,</w:t>
      </w:r>
      <w:r w:rsidR="00D07D75" w:rsidRPr="00822249">
        <w:rPr>
          <w:b/>
          <w:bCs/>
          <w:szCs w:val="24"/>
        </w:rPr>
        <w:t xml:space="preserve"> </w:t>
      </w:r>
      <w:r w:rsidR="00D07D75" w:rsidRPr="00822249">
        <w:rPr>
          <w:szCs w:val="24"/>
        </w:rPr>
        <w:t xml:space="preserve">which sometimes may be in form of building sexual tension and excitement </w:t>
      </w:r>
      <w:r w:rsidR="00D07D75" w:rsidRPr="00822249">
        <w:rPr>
          <w:bCs/>
          <w:szCs w:val="24"/>
        </w:rPr>
        <w:t>(</w:t>
      </w:r>
      <w:r w:rsidR="00D07D75" w:rsidRPr="00822249">
        <w:rPr>
          <w:b/>
          <w:bCs/>
          <w:color w:val="993366"/>
          <w:szCs w:val="24"/>
        </w:rPr>
        <w:t>pyrolagnia</w:t>
      </w:r>
      <w:r w:rsidR="00D07D75" w:rsidRPr="00822249">
        <w:rPr>
          <w:bCs/>
          <w:szCs w:val="24"/>
        </w:rPr>
        <w:t>).</w:t>
      </w:r>
    </w:p>
    <w:p w:rsidR="008F5F75" w:rsidRPr="00822249" w:rsidRDefault="00162842" w:rsidP="008F5F75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>r</w:t>
      </w:r>
      <w:r w:rsidR="00D07D75" w:rsidRPr="00822249">
        <w:rPr>
          <w:szCs w:val="24"/>
        </w:rPr>
        <w:t>elief of tension and anxiety, or sexual pleasure, is derived when fire-setting impulse is gratified as well as during aftermath of fire setting.</w:t>
      </w:r>
    </w:p>
    <w:p w:rsidR="008F5F75" w:rsidRPr="00822249" w:rsidRDefault="00D07D75" w:rsidP="008F5F75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individuals maintain </w:t>
      </w:r>
      <w:r w:rsidRPr="00822249">
        <w:rPr>
          <w:b/>
          <w:bCs/>
          <w:szCs w:val="24"/>
        </w:rPr>
        <w:t>obse</w:t>
      </w:r>
      <w:r w:rsidR="008F5F75" w:rsidRPr="00822249">
        <w:rPr>
          <w:b/>
          <w:bCs/>
          <w:szCs w:val="24"/>
        </w:rPr>
        <w:t>ssional preoccupation with fire</w:t>
      </w:r>
      <w:r w:rsidRPr="00822249">
        <w:rPr>
          <w:b/>
          <w:bCs/>
          <w:szCs w:val="24"/>
        </w:rPr>
        <w:t xml:space="preserve"> </w:t>
      </w:r>
      <w:r w:rsidR="008F5F75" w:rsidRPr="00822249">
        <w:rPr>
          <w:szCs w:val="24"/>
        </w:rPr>
        <w:t>(as in</w:t>
      </w:r>
      <w:r w:rsidRPr="00822249">
        <w:rPr>
          <w:szCs w:val="24"/>
        </w:rPr>
        <w:t xml:space="preserve"> eating disorders </w:t>
      </w:r>
      <w:r w:rsidR="008F5F75" w:rsidRPr="00822249">
        <w:rPr>
          <w:szCs w:val="24"/>
        </w:rPr>
        <w:t>-</w:t>
      </w:r>
      <w:r w:rsidRPr="00822249">
        <w:rPr>
          <w:szCs w:val="24"/>
        </w:rPr>
        <w:t xml:space="preserve"> obsessional preoccupations with food</w:t>
      </w:r>
      <w:r w:rsidR="008F5F75" w:rsidRPr="00822249">
        <w:rPr>
          <w:szCs w:val="24"/>
        </w:rPr>
        <w:t>)</w:t>
      </w:r>
      <w:r w:rsidRPr="00822249">
        <w:rPr>
          <w:szCs w:val="24"/>
        </w:rPr>
        <w:t>.</w:t>
      </w:r>
    </w:p>
    <w:p w:rsidR="008F5F75" w:rsidRPr="00822249" w:rsidRDefault="008F5F75" w:rsidP="008F5F75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rare disorder; </w:t>
      </w:r>
      <w:r w:rsidR="00D07D75" w:rsidRPr="00822249">
        <w:rPr>
          <w:szCs w:val="24"/>
        </w:rPr>
        <w:t xml:space="preserve">males </w:t>
      </w:r>
      <w:r w:rsidRPr="00822249">
        <w:rPr>
          <w:szCs w:val="24"/>
        </w:rPr>
        <w:t>&gt; females; childhood onset is common.</w:t>
      </w:r>
    </w:p>
    <w:p w:rsidR="00580312" w:rsidRPr="00822249" w:rsidRDefault="008F5F75" w:rsidP="00580312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>i</w:t>
      </w:r>
      <w:r w:rsidR="00D07D75" w:rsidRPr="00822249">
        <w:rPr>
          <w:szCs w:val="24"/>
        </w:rPr>
        <w:t xml:space="preserve">ndividuals </w:t>
      </w:r>
      <w:r w:rsidR="00D07D75" w:rsidRPr="00822249">
        <w:rPr>
          <w:i/>
          <w:color w:val="FF0000"/>
          <w:szCs w:val="24"/>
        </w:rPr>
        <w:t>lack empathic recognition</w:t>
      </w:r>
      <w:r w:rsidR="00D07D75" w:rsidRPr="00822249">
        <w:rPr>
          <w:szCs w:val="24"/>
        </w:rPr>
        <w:t xml:space="preserve"> of physical destructiveness of their actions.</w:t>
      </w:r>
    </w:p>
    <w:p w:rsidR="00D07D75" w:rsidRPr="00822249" w:rsidRDefault="00D07D75" w:rsidP="00580312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>"treatment" most oft</w:t>
      </w:r>
      <w:r w:rsidR="00580312" w:rsidRPr="00822249">
        <w:rPr>
          <w:szCs w:val="24"/>
        </w:rPr>
        <w:t>en occurs in penal institutions</w:t>
      </w:r>
      <w:r w:rsidRPr="00822249">
        <w:rPr>
          <w:szCs w:val="24"/>
        </w:rPr>
        <w:t>.</w:t>
      </w:r>
    </w:p>
    <w:p w:rsidR="00D07D75" w:rsidRPr="00822249" w:rsidRDefault="00D07D75"/>
    <w:p w:rsidR="00DB48D4" w:rsidRPr="00822249" w:rsidRDefault="00DB48D4"/>
    <w:p w:rsidR="00DB48D4" w:rsidRPr="00822249" w:rsidRDefault="00DB48D4" w:rsidP="00DB48D4">
      <w:pPr>
        <w:pStyle w:val="Nervous1"/>
      </w:pPr>
      <w:bookmarkStart w:id="8" w:name="_Toc5570195"/>
      <w:r w:rsidRPr="00822249">
        <w:t>Trichotillomania</w:t>
      </w:r>
      <w:bookmarkEnd w:id="8"/>
    </w:p>
    <w:p w:rsidR="00DB48D4" w:rsidRPr="00822249" w:rsidRDefault="005B1057" w:rsidP="004B6152">
      <w:r w:rsidRPr="00822249">
        <w:t>- r</w:t>
      </w:r>
      <w:r w:rsidR="00DB48D4" w:rsidRPr="00822249">
        <w:t xml:space="preserve">ecurrent episodes of </w:t>
      </w:r>
      <w:r w:rsidR="00DB48D4" w:rsidRPr="00822249">
        <w:rPr>
          <w:highlight w:val="yellow"/>
        </w:rPr>
        <w:t xml:space="preserve">pulling out one's own hair </w:t>
      </w:r>
      <w:r w:rsidRPr="00822249">
        <w:rPr>
          <w:highlight w:val="yellow"/>
        </w:rPr>
        <w:t xml:space="preserve">→ </w:t>
      </w:r>
      <w:r w:rsidR="00DB48D4" w:rsidRPr="00822249">
        <w:rPr>
          <w:highlight w:val="yellow"/>
        </w:rPr>
        <w:t>identifiable hair loss</w:t>
      </w:r>
      <w:r w:rsidR="00DB48D4" w:rsidRPr="00822249">
        <w:t>.</w:t>
      </w:r>
    </w:p>
    <w:p w:rsidR="005B1057" w:rsidRPr="00822249" w:rsidRDefault="005B1057" w:rsidP="005B1057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>s</w:t>
      </w:r>
      <w:r w:rsidR="00DB48D4" w:rsidRPr="00822249">
        <w:rPr>
          <w:szCs w:val="24"/>
        </w:rPr>
        <w:t>calp</w:t>
      </w:r>
      <w:r w:rsidRPr="00822249">
        <w:rPr>
          <w:szCs w:val="24"/>
        </w:rPr>
        <w:t xml:space="preserve"> hair most commonly is involved</w:t>
      </w:r>
      <w:r w:rsidR="00DB48D4" w:rsidRPr="00822249">
        <w:rPr>
          <w:szCs w:val="24"/>
        </w:rPr>
        <w:t>.</w:t>
      </w:r>
    </w:p>
    <w:p w:rsidR="00910DE2" w:rsidRPr="00822249" w:rsidRDefault="00DB48D4" w:rsidP="005B1057">
      <w:pPr>
        <w:numPr>
          <w:ilvl w:val="0"/>
          <w:numId w:val="1"/>
        </w:numPr>
        <w:rPr>
          <w:szCs w:val="24"/>
        </w:rPr>
      </w:pPr>
      <w:r w:rsidRPr="00822249">
        <w:rPr>
          <w:bCs/>
          <w:szCs w:val="24"/>
        </w:rPr>
        <w:t>episodes are preceded by sense of</w:t>
      </w:r>
      <w:r w:rsidRPr="00822249">
        <w:rPr>
          <w:b/>
          <w:bCs/>
          <w:szCs w:val="24"/>
        </w:rPr>
        <w:t xml:space="preserve"> increasing internal tension and anxiety</w:t>
      </w:r>
      <w:r w:rsidR="00910DE2" w:rsidRPr="00822249">
        <w:rPr>
          <w:bCs/>
          <w:szCs w:val="24"/>
        </w:rPr>
        <w:t>; w</w:t>
      </w:r>
      <w:r w:rsidRPr="00822249">
        <w:rPr>
          <w:szCs w:val="24"/>
        </w:rPr>
        <w:t>hen impulse to pull has been gratified, individual experiences pleasurable sensation, or at least relief</w:t>
      </w:r>
      <w:r w:rsidR="00910DE2" w:rsidRPr="00822249">
        <w:rPr>
          <w:szCs w:val="24"/>
        </w:rPr>
        <w:t>.</w:t>
      </w:r>
    </w:p>
    <w:p w:rsidR="00C73F5E" w:rsidRPr="00822249" w:rsidRDefault="00DB48D4" w:rsidP="00C73F5E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hair pulling in this context </w:t>
      </w:r>
      <w:r w:rsidRPr="00822249">
        <w:rPr>
          <w:szCs w:val="24"/>
          <w:u w:val="double" w:color="FF0000"/>
        </w:rPr>
        <w:t>does not t</w:t>
      </w:r>
      <w:r w:rsidR="00910DE2" w:rsidRPr="00822249">
        <w:rPr>
          <w:szCs w:val="24"/>
          <w:u w:val="double" w:color="FF0000"/>
        </w:rPr>
        <w:t>ypically induce pain</w:t>
      </w:r>
      <w:r w:rsidR="00910DE2" w:rsidRPr="00822249">
        <w:rPr>
          <w:szCs w:val="24"/>
        </w:rPr>
        <w:t>!</w:t>
      </w:r>
    </w:p>
    <w:p w:rsidR="00C73F5E" w:rsidRPr="00822249" w:rsidRDefault="00DB48D4" w:rsidP="00C73F5E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specific rituals related to </w:t>
      </w:r>
      <w:r w:rsidR="00C73F5E" w:rsidRPr="00822249">
        <w:rPr>
          <w:szCs w:val="24"/>
        </w:rPr>
        <w:t xml:space="preserve">hair </w:t>
      </w:r>
      <w:r w:rsidRPr="00822249">
        <w:rPr>
          <w:szCs w:val="24"/>
        </w:rPr>
        <w:t xml:space="preserve">disposition, including ingestion </w:t>
      </w:r>
      <w:r w:rsidRPr="00822249">
        <w:rPr>
          <w:bCs/>
          <w:szCs w:val="24"/>
        </w:rPr>
        <w:t>(</w:t>
      </w:r>
      <w:r w:rsidRPr="00822249">
        <w:rPr>
          <w:b/>
          <w:bCs/>
          <w:color w:val="993366"/>
          <w:szCs w:val="24"/>
        </w:rPr>
        <w:t>trichophagy</w:t>
      </w:r>
      <w:r w:rsidRPr="00822249">
        <w:rPr>
          <w:bCs/>
          <w:szCs w:val="24"/>
        </w:rPr>
        <w:t>),</w:t>
      </w:r>
      <w:r w:rsidRPr="00822249">
        <w:rPr>
          <w:b/>
          <w:bCs/>
          <w:szCs w:val="24"/>
        </w:rPr>
        <w:t xml:space="preserve"> </w:t>
      </w:r>
      <w:r w:rsidR="00C73F5E" w:rsidRPr="00822249">
        <w:rPr>
          <w:szCs w:val="24"/>
        </w:rPr>
        <w:t>may exist</w:t>
      </w:r>
      <w:r w:rsidRPr="00822249">
        <w:rPr>
          <w:szCs w:val="24"/>
        </w:rPr>
        <w:t>.</w:t>
      </w:r>
    </w:p>
    <w:p w:rsidR="00DB48D4" w:rsidRPr="00822249" w:rsidRDefault="00C73F5E" w:rsidP="00C73F5E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usually begins in childhood; </w:t>
      </w:r>
      <w:r w:rsidR="00DB48D4" w:rsidRPr="00822249">
        <w:rPr>
          <w:szCs w:val="24"/>
        </w:rPr>
        <w:t xml:space="preserve">females </w:t>
      </w:r>
      <w:r w:rsidRPr="00822249">
        <w:rPr>
          <w:szCs w:val="24"/>
        </w:rPr>
        <w:t>&gt;</w:t>
      </w:r>
      <w:r w:rsidR="00DB48D4" w:rsidRPr="00822249">
        <w:rPr>
          <w:szCs w:val="24"/>
        </w:rPr>
        <w:t xml:space="preserve"> males.</w:t>
      </w:r>
    </w:p>
    <w:p w:rsidR="00C73F5E" w:rsidRPr="00822249" w:rsidRDefault="00C73F5E" w:rsidP="00C73F5E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  <w:u w:val="single"/>
        </w:rPr>
        <w:t>etiologic theories</w:t>
      </w:r>
      <w:r w:rsidRPr="00822249">
        <w:rPr>
          <w:szCs w:val="24"/>
        </w:rPr>
        <w:t xml:space="preserve">: </w:t>
      </w:r>
      <w:r w:rsidRPr="00822249">
        <w:rPr>
          <w:b/>
          <w:bCs/>
          <w:szCs w:val="24"/>
        </w:rPr>
        <w:t xml:space="preserve">self-stimulation </w:t>
      </w:r>
      <w:r w:rsidRPr="00822249">
        <w:rPr>
          <w:szCs w:val="24"/>
        </w:rPr>
        <w:t xml:space="preserve">in response to emotional deprivation; </w:t>
      </w:r>
      <w:r w:rsidRPr="00822249">
        <w:rPr>
          <w:b/>
          <w:bCs/>
          <w:szCs w:val="24"/>
        </w:rPr>
        <w:t xml:space="preserve">self-mutilation </w:t>
      </w:r>
      <w:r w:rsidRPr="00822249">
        <w:rPr>
          <w:szCs w:val="24"/>
        </w:rPr>
        <w:t xml:space="preserve">as form of self-punishment; </w:t>
      </w:r>
      <w:r w:rsidRPr="00822249">
        <w:rPr>
          <w:b/>
          <w:bCs/>
          <w:szCs w:val="24"/>
        </w:rPr>
        <w:t xml:space="preserve">habit disorder </w:t>
      </w:r>
      <w:r w:rsidRPr="00822249">
        <w:rPr>
          <w:bCs/>
          <w:szCs w:val="24"/>
        </w:rPr>
        <w:t>of childhood.</w:t>
      </w:r>
    </w:p>
    <w:p w:rsidR="008B13D2" w:rsidRPr="00822249" w:rsidRDefault="008B13D2" w:rsidP="00DB48D4">
      <w:pPr>
        <w:shd w:val="clear" w:color="auto" w:fill="FFFFFF"/>
        <w:rPr>
          <w:b/>
          <w:bCs/>
          <w:szCs w:val="24"/>
        </w:rPr>
      </w:pPr>
    </w:p>
    <w:p w:rsidR="00DB48D4" w:rsidRPr="00822249" w:rsidRDefault="00DB48D4" w:rsidP="00DB48D4">
      <w:pPr>
        <w:shd w:val="clear" w:color="auto" w:fill="FFFFFF"/>
        <w:rPr>
          <w:szCs w:val="24"/>
          <w:u w:val="single"/>
        </w:rPr>
      </w:pPr>
      <w:r w:rsidRPr="00822249">
        <w:rPr>
          <w:bCs/>
          <w:szCs w:val="24"/>
          <w:u w:val="single"/>
        </w:rPr>
        <w:t>Treatment</w:t>
      </w:r>
      <w:r w:rsidR="008B13D2" w:rsidRPr="00822249">
        <w:rPr>
          <w:b/>
          <w:bCs/>
          <w:szCs w:val="24"/>
        </w:rPr>
        <w:t xml:space="preserve"> </w:t>
      </w:r>
    </w:p>
    <w:p w:rsidR="008B13D2" w:rsidRPr="00822249" w:rsidRDefault="008B13D2" w:rsidP="008B13D2">
      <w:pPr>
        <w:numPr>
          <w:ilvl w:val="1"/>
          <w:numId w:val="1"/>
        </w:numPr>
        <w:shd w:val="clear" w:color="auto" w:fill="FFFFFF"/>
        <w:rPr>
          <w:szCs w:val="24"/>
        </w:rPr>
      </w:pPr>
      <w:r w:rsidRPr="00822249">
        <w:rPr>
          <w:b/>
          <w:bCs/>
          <w:color w:val="0000FF"/>
          <w:szCs w:val="24"/>
        </w:rPr>
        <w:t>psychodynamic approach</w:t>
      </w:r>
      <w:r w:rsidRPr="00822249">
        <w:rPr>
          <w:szCs w:val="24"/>
        </w:rPr>
        <w:t xml:space="preserve"> - more common historically.</w:t>
      </w:r>
    </w:p>
    <w:p w:rsidR="008B13D2" w:rsidRPr="00822249" w:rsidRDefault="00DB48D4" w:rsidP="00DB48D4">
      <w:pPr>
        <w:numPr>
          <w:ilvl w:val="1"/>
          <w:numId w:val="1"/>
        </w:numPr>
        <w:shd w:val="clear" w:color="auto" w:fill="FFFFFF"/>
        <w:rPr>
          <w:szCs w:val="24"/>
        </w:rPr>
      </w:pPr>
      <w:r w:rsidRPr="00822249">
        <w:rPr>
          <w:b/>
          <w:bCs/>
          <w:color w:val="0000FF"/>
          <w:szCs w:val="24"/>
        </w:rPr>
        <w:t>behavioral individual approach</w:t>
      </w:r>
      <w:r w:rsidRPr="00822249">
        <w:rPr>
          <w:b/>
          <w:bCs/>
          <w:szCs w:val="24"/>
        </w:rPr>
        <w:t xml:space="preserve"> </w:t>
      </w:r>
      <w:r w:rsidR="008B13D2" w:rsidRPr="00822249">
        <w:rPr>
          <w:b/>
          <w:bCs/>
          <w:szCs w:val="24"/>
        </w:rPr>
        <w:t>-</w:t>
      </w:r>
      <w:r w:rsidRPr="00822249">
        <w:rPr>
          <w:szCs w:val="24"/>
        </w:rPr>
        <w:t xml:space="preserve"> </w:t>
      </w:r>
      <w:r w:rsidR="008B13D2" w:rsidRPr="00822249">
        <w:rPr>
          <w:szCs w:val="24"/>
        </w:rPr>
        <w:t>d</w:t>
      </w:r>
      <w:r w:rsidRPr="00822249">
        <w:rPr>
          <w:szCs w:val="24"/>
        </w:rPr>
        <w:t>esensitization, aversion, and habit r</w:t>
      </w:r>
      <w:r w:rsidR="008B13D2" w:rsidRPr="00822249">
        <w:rPr>
          <w:szCs w:val="24"/>
        </w:rPr>
        <w:t>eversal</w:t>
      </w:r>
      <w:r w:rsidRPr="00822249">
        <w:rPr>
          <w:szCs w:val="24"/>
        </w:rPr>
        <w:t>.</w:t>
      </w:r>
    </w:p>
    <w:p w:rsidR="00DB48D4" w:rsidRPr="00822249" w:rsidRDefault="008B13D2" w:rsidP="00DB48D4">
      <w:pPr>
        <w:numPr>
          <w:ilvl w:val="1"/>
          <w:numId w:val="1"/>
        </w:numPr>
        <w:shd w:val="clear" w:color="auto" w:fill="FFFFFF"/>
        <w:rPr>
          <w:szCs w:val="24"/>
        </w:rPr>
      </w:pPr>
      <w:r w:rsidRPr="00822249">
        <w:rPr>
          <w:b/>
          <w:bCs/>
          <w:color w:val="0000FF"/>
          <w:szCs w:val="24"/>
        </w:rPr>
        <w:t>medications</w:t>
      </w:r>
      <w:r w:rsidRPr="00822249">
        <w:rPr>
          <w:bCs/>
          <w:szCs w:val="24"/>
        </w:rPr>
        <w:t>:</w:t>
      </w:r>
      <w:r w:rsidR="00DB48D4" w:rsidRPr="00822249">
        <w:rPr>
          <w:b/>
          <w:bCs/>
          <w:szCs w:val="24"/>
        </w:rPr>
        <w:t xml:space="preserve"> </w:t>
      </w:r>
      <w:r w:rsidRPr="00822249">
        <w:rPr>
          <w:szCs w:val="24"/>
        </w:rPr>
        <w:t>n</w:t>
      </w:r>
      <w:r w:rsidR="00DB48D4" w:rsidRPr="00822249">
        <w:rPr>
          <w:szCs w:val="24"/>
        </w:rPr>
        <w:t>euroleptics, anxiolytics, mood stabilizers, antiobsessional medicat</w:t>
      </w:r>
      <w:r w:rsidRPr="00822249">
        <w:rPr>
          <w:szCs w:val="24"/>
        </w:rPr>
        <w:t xml:space="preserve">ions (clomipramine, fluoxetine), </w:t>
      </w:r>
      <w:r w:rsidR="00DB48D4" w:rsidRPr="00822249">
        <w:rPr>
          <w:szCs w:val="24"/>
        </w:rPr>
        <w:t>medications used to treat tic disorders.</w:t>
      </w:r>
    </w:p>
    <w:p w:rsidR="00157E18" w:rsidRPr="00822249" w:rsidRDefault="00157E18"/>
    <w:p w:rsidR="003F2D8D" w:rsidRPr="00822249" w:rsidRDefault="003F2D8D"/>
    <w:p w:rsidR="003F2D8D" w:rsidRPr="00822249" w:rsidRDefault="003F2D8D" w:rsidP="003F2D8D">
      <w:pPr>
        <w:pStyle w:val="Nervous1"/>
      </w:pPr>
      <w:bookmarkStart w:id="9" w:name="_Toc197154606"/>
      <w:bookmarkStart w:id="10" w:name="_Toc5570196"/>
      <w:r w:rsidRPr="00822249">
        <w:t>Pathological Gambling</w:t>
      </w:r>
      <w:bookmarkEnd w:id="9"/>
      <w:bookmarkEnd w:id="10"/>
    </w:p>
    <w:p w:rsidR="00000B0B" w:rsidRPr="00822249" w:rsidRDefault="00000B0B" w:rsidP="004B6152">
      <w:r w:rsidRPr="00822249">
        <w:t xml:space="preserve">- </w:t>
      </w:r>
      <w:r w:rsidRPr="00822249">
        <w:rPr>
          <w:highlight w:val="yellow"/>
        </w:rPr>
        <w:t>chronic, progressive, maladaptive gambling</w:t>
      </w:r>
      <w:r w:rsidRPr="00822249">
        <w:t xml:space="preserve">; </w:t>
      </w:r>
      <w:r w:rsidR="00123E20" w:rsidRPr="00822249">
        <w:t>features:</w:t>
      </w:r>
    </w:p>
    <w:p w:rsidR="00000B0B" w:rsidRPr="00822249" w:rsidRDefault="00000B0B" w:rsidP="00123E20">
      <w:pPr>
        <w:numPr>
          <w:ilvl w:val="0"/>
          <w:numId w:val="7"/>
        </w:numPr>
        <w:shd w:val="clear" w:color="auto" w:fill="FFFFFF"/>
        <w:rPr>
          <w:szCs w:val="24"/>
        </w:rPr>
      </w:pPr>
      <w:r w:rsidRPr="00822249">
        <w:rPr>
          <w:color w:val="FF0000"/>
          <w:szCs w:val="24"/>
        </w:rPr>
        <w:t>obsessional</w:t>
      </w:r>
      <w:r w:rsidRPr="00822249">
        <w:rPr>
          <w:szCs w:val="24"/>
        </w:rPr>
        <w:t>, cognitive preoccupation with gambling</w:t>
      </w:r>
      <w:r w:rsidR="000E74FC" w:rsidRPr="00822249">
        <w:rPr>
          <w:szCs w:val="24"/>
        </w:rPr>
        <w:t>;</w:t>
      </w:r>
    </w:p>
    <w:p w:rsidR="000E74FC" w:rsidRPr="00822249" w:rsidRDefault="000E74FC" w:rsidP="000E74FC">
      <w:pPr>
        <w:numPr>
          <w:ilvl w:val="0"/>
          <w:numId w:val="7"/>
        </w:numPr>
        <w:shd w:val="clear" w:color="auto" w:fill="FFFFFF"/>
        <w:rPr>
          <w:szCs w:val="24"/>
        </w:rPr>
      </w:pPr>
      <w:r w:rsidRPr="00822249">
        <w:rPr>
          <w:color w:val="FF0000"/>
          <w:szCs w:val="24"/>
        </w:rPr>
        <w:t>i</w:t>
      </w:r>
      <w:r w:rsidR="00000B0B" w:rsidRPr="00822249">
        <w:rPr>
          <w:color w:val="FF0000"/>
          <w:szCs w:val="24"/>
        </w:rPr>
        <w:t>mpaired</w:t>
      </w:r>
      <w:r w:rsidR="00000B0B" w:rsidRPr="00822249">
        <w:rPr>
          <w:szCs w:val="24"/>
        </w:rPr>
        <w:t xml:space="preserve"> personal, social, educational, and occupational </w:t>
      </w:r>
      <w:r w:rsidR="00000B0B" w:rsidRPr="00822249">
        <w:rPr>
          <w:color w:val="FF0000"/>
          <w:szCs w:val="24"/>
        </w:rPr>
        <w:t>functioning</w:t>
      </w:r>
      <w:r w:rsidR="00000B0B" w:rsidRPr="00822249">
        <w:rPr>
          <w:szCs w:val="24"/>
        </w:rPr>
        <w:t xml:space="preserve"> as consequence of gambling</w:t>
      </w:r>
      <w:r w:rsidRPr="00822249">
        <w:rPr>
          <w:szCs w:val="24"/>
        </w:rPr>
        <w:t>;</w:t>
      </w:r>
    </w:p>
    <w:p w:rsidR="00000B0B" w:rsidRPr="00822249" w:rsidRDefault="00000B0B" w:rsidP="000E74FC">
      <w:pPr>
        <w:numPr>
          <w:ilvl w:val="0"/>
          <w:numId w:val="7"/>
        </w:numPr>
        <w:shd w:val="clear" w:color="auto" w:fill="FFFFFF"/>
        <w:rPr>
          <w:szCs w:val="24"/>
        </w:rPr>
      </w:pPr>
      <w:r w:rsidRPr="00822249">
        <w:rPr>
          <w:szCs w:val="24"/>
        </w:rPr>
        <w:t xml:space="preserve">overly determined, </w:t>
      </w:r>
      <w:r w:rsidRPr="00822249">
        <w:rPr>
          <w:color w:val="FF0000"/>
          <w:szCs w:val="24"/>
        </w:rPr>
        <w:t>out-of-control</w:t>
      </w:r>
      <w:r w:rsidRPr="00822249">
        <w:rPr>
          <w:szCs w:val="24"/>
        </w:rPr>
        <w:t xml:space="preserve"> quality that drives, perpetuates, and escalates gambling despite derivative functional impairment and adverse consequences</w:t>
      </w:r>
      <w:r w:rsidR="000E74FC" w:rsidRPr="00822249">
        <w:rPr>
          <w:szCs w:val="24"/>
        </w:rPr>
        <w:t>.</w:t>
      </w:r>
    </w:p>
    <w:p w:rsidR="00F00483" w:rsidRPr="00822249" w:rsidRDefault="00F00483" w:rsidP="00000B0B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>patients often attempt unsuccessfully to stop gambling, lie or commit crime to enable gambling, jeopardize personal relationships and employment, and gamble with increasing amounts of money.</w:t>
      </w:r>
    </w:p>
    <w:p w:rsidR="000E74FC" w:rsidRPr="00822249" w:rsidRDefault="000E74FC" w:rsidP="00000B0B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may be viewed as variant of </w:t>
      </w:r>
      <w:r w:rsidRPr="00822249">
        <w:rPr>
          <w:bCs/>
          <w:i/>
          <w:smallCaps/>
          <w:szCs w:val="24"/>
        </w:rPr>
        <w:t xml:space="preserve">addictive </w:t>
      </w:r>
      <w:r w:rsidRPr="00822249">
        <w:rPr>
          <w:i/>
          <w:smallCaps/>
          <w:szCs w:val="24"/>
        </w:rPr>
        <w:t>disorder</w:t>
      </w:r>
      <w:r w:rsidRPr="00822249">
        <w:rPr>
          <w:szCs w:val="24"/>
        </w:rPr>
        <w:t>.</w:t>
      </w:r>
    </w:p>
    <w:p w:rsidR="000E74FC" w:rsidRPr="00822249" w:rsidRDefault="00000B0B" w:rsidP="000E74FC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>as with alcohol consumption, some degree of gambling is viewed as falling within wide spectrum of normality.</w:t>
      </w:r>
    </w:p>
    <w:p w:rsidR="00000B0B" w:rsidRPr="00822249" w:rsidRDefault="000E74FC" w:rsidP="000E74FC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relatively common disorder (up to </w:t>
      </w:r>
      <w:r w:rsidR="00000B0B" w:rsidRPr="00822249">
        <w:rPr>
          <w:szCs w:val="24"/>
        </w:rPr>
        <w:t>3% American adult population</w:t>
      </w:r>
      <w:r w:rsidRPr="00822249">
        <w:rPr>
          <w:szCs w:val="24"/>
        </w:rPr>
        <w:t xml:space="preserve">!!!); </w:t>
      </w:r>
      <w:r w:rsidR="00000B0B" w:rsidRPr="00822249">
        <w:rPr>
          <w:szCs w:val="24"/>
        </w:rPr>
        <w:t xml:space="preserve">men </w:t>
      </w:r>
      <w:r w:rsidRPr="00822249">
        <w:rPr>
          <w:szCs w:val="24"/>
        </w:rPr>
        <w:t>&gt;&gt;</w:t>
      </w:r>
      <w:r w:rsidR="00000B0B" w:rsidRPr="00822249">
        <w:rPr>
          <w:szCs w:val="24"/>
        </w:rPr>
        <w:t xml:space="preserve"> women.</w:t>
      </w:r>
    </w:p>
    <w:p w:rsidR="000E74FC" w:rsidRPr="00822249" w:rsidRDefault="000E74FC" w:rsidP="000E74FC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  <w:u w:val="single"/>
        </w:rPr>
        <w:t>etiologic theories</w:t>
      </w:r>
      <w:r w:rsidRPr="00822249">
        <w:rPr>
          <w:szCs w:val="24"/>
        </w:rPr>
        <w:t>:</w:t>
      </w:r>
    </w:p>
    <w:p w:rsidR="00000B0B" w:rsidRPr="00822249" w:rsidRDefault="000E74FC" w:rsidP="000E74FC">
      <w:pPr>
        <w:numPr>
          <w:ilvl w:val="2"/>
          <w:numId w:val="1"/>
        </w:numPr>
        <w:shd w:val="clear" w:color="auto" w:fill="FFFFFF"/>
        <w:rPr>
          <w:szCs w:val="24"/>
        </w:rPr>
      </w:pPr>
      <w:r w:rsidRPr="00822249">
        <w:rPr>
          <w:b/>
          <w:bCs/>
          <w:szCs w:val="24"/>
        </w:rPr>
        <w:t>p</w:t>
      </w:r>
      <w:r w:rsidR="00000B0B" w:rsidRPr="00822249">
        <w:rPr>
          <w:b/>
          <w:bCs/>
          <w:szCs w:val="24"/>
        </w:rPr>
        <w:t xml:space="preserve">sychoanalytic theories </w:t>
      </w:r>
      <w:r w:rsidR="00040959" w:rsidRPr="00822249">
        <w:rPr>
          <w:szCs w:val="24"/>
        </w:rPr>
        <w:t xml:space="preserve">- </w:t>
      </w:r>
      <w:r w:rsidR="00000B0B" w:rsidRPr="00822249">
        <w:rPr>
          <w:szCs w:val="24"/>
        </w:rPr>
        <w:t xml:space="preserve">various </w:t>
      </w:r>
      <w:r w:rsidR="00000B0B" w:rsidRPr="00822249">
        <w:rPr>
          <w:color w:val="0000FF"/>
          <w:szCs w:val="24"/>
        </w:rPr>
        <w:t>disturbances in psychosexual development</w:t>
      </w:r>
      <w:r w:rsidR="00000B0B" w:rsidRPr="00822249">
        <w:rPr>
          <w:szCs w:val="24"/>
        </w:rPr>
        <w:t>.</w:t>
      </w:r>
    </w:p>
    <w:p w:rsidR="00000B0B" w:rsidRPr="00822249" w:rsidRDefault="00040959" w:rsidP="000E74FC">
      <w:pPr>
        <w:numPr>
          <w:ilvl w:val="2"/>
          <w:numId w:val="1"/>
        </w:numPr>
        <w:shd w:val="clear" w:color="auto" w:fill="FFFFFF"/>
        <w:rPr>
          <w:szCs w:val="24"/>
        </w:rPr>
      </w:pPr>
      <w:r w:rsidRPr="00822249">
        <w:rPr>
          <w:b/>
          <w:bCs/>
          <w:szCs w:val="24"/>
        </w:rPr>
        <w:t>b</w:t>
      </w:r>
      <w:r w:rsidR="00000B0B" w:rsidRPr="00822249">
        <w:rPr>
          <w:b/>
          <w:bCs/>
          <w:szCs w:val="24"/>
        </w:rPr>
        <w:t xml:space="preserve">ehavioral theories </w:t>
      </w:r>
      <w:r w:rsidRPr="00822249">
        <w:rPr>
          <w:szCs w:val="24"/>
        </w:rPr>
        <w:t>-</w:t>
      </w:r>
      <w:r w:rsidR="00000B0B" w:rsidRPr="00822249">
        <w:rPr>
          <w:szCs w:val="24"/>
        </w:rPr>
        <w:t xml:space="preserve"> expos</w:t>
      </w:r>
      <w:r w:rsidRPr="00822249">
        <w:rPr>
          <w:szCs w:val="24"/>
        </w:rPr>
        <w:t>ure</w:t>
      </w:r>
      <w:r w:rsidR="00000B0B" w:rsidRPr="00822249">
        <w:rPr>
          <w:szCs w:val="24"/>
        </w:rPr>
        <w:t xml:space="preserve"> to behavior through others and ultimately "learn</w:t>
      </w:r>
      <w:r w:rsidRPr="00822249">
        <w:rPr>
          <w:szCs w:val="24"/>
        </w:rPr>
        <w:t>ing</w:t>
      </w:r>
      <w:r w:rsidR="00000B0B" w:rsidRPr="00822249">
        <w:rPr>
          <w:szCs w:val="24"/>
        </w:rPr>
        <w:t xml:space="preserve">" it through </w:t>
      </w:r>
      <w:r w:rsidR="00000B0B" w:rsidRPr="00822249">
        <w:rPr>
          <w:color w:val="0000FF"/>
          <w:szCs w:val="24"/>
        </w:rPr>
        <w:t>pow</w:t>
      </w:r>
      <w:r w:rsidRPr="00822249">
        <w:rPr>
          <w:color w:val="0000FF"/>
          <w:szCs w:val="24"/>
        </w:rPr>
        <w:t>erful patterns of reinforcement</w:t>
      </w:r>
      <w:r w:rsidR="00000B0B" w:rsidRPr="00822249">
        <w:rPr>
          <w:szCs w:val="24"/>
        </w:rPr>
        <w:t>.</w:t>
      </w:r>
    </w:p>
    <w:p w:rsidR="00000B0B" w:rsidRPr="00822249" w:rsidRDefault="00000B0B" w:rsidP="000E74FC">
      <w:pPr>
        <w:numPr>
          <w:ilvl w:val="2"/>
          <w:numId w:val="1"/>
        </w:numPr>
        <w:shd w:val="clear" w:color="auto" w:fill="FFFFFF"/>
        <w:rPr>
          <w:szCs w:val="24"/>
        </w:rPr>
      </w:pPr>
      <w:r w:rsidRPr="00822249">
        <w:rPr>
          <w:szCs w:val="24"/>
        </w:rPr>
        <w:t xml:space="preserve">behavior may be propagated through activation of </w:t>
      </w:r>
      <w:r w:rsidRPr="00822249">
        <w:rPr>
          <w:color w:val="0000FF"/>
          <w:szCs w:val="24"/>
        </w:rPr>
        <w:t>endogenous opioid systems</w:t>
      </w:r>
      <w:r w:rsidRPr="00822249">
        <w:rPr>
          <w:szCs w:val="24"/>
        </w:rPr>
        <w:t>.</w:t>
      </w:r>
    </w:p>
    <w:p w:rsidR="00040959" w:rsidRPr="00822249" w:rsidRDefault="00040959" w:rsidP="00000B0B">
      <w:pPr>
        <w:shd w:val="clear" w:color="auto" w:fill="FFFFFF"/>
        <w:rPr>
          <w:b/>
          <w:bCs/>
          <w:szCs w:val="24"/>
        </w:rPr>
      </w:pPr>
    </w:p>
    <w:p w:rsidR="00040959" w:rsidRPr="00822249" w:rsidRDefault="00040959" w:rsidP="00040959">
      <w:pPr>
        <w:shd w:val="clear" w:color="auto" w:fill="FFFFFF"/>
        <w:rPr>
          <w:szCs w:val="24"/>
          <w:u w:val="single"/>
        </w:rPr>
      </w:pPr>
      <w:r w:rsidRPr="00822249">
        <w:rPr>
          <w:bCs/>
          <w:szCs w:val="24"/>
          <w:u w:val="single"/>
        </w:rPr>
        <w:t>Treatment</w:t>
      </w:r>
      <w:r w:rsidRPr="00822249">
        <w:rPr>
          <w:b/>
          <w:bCs/>
          <w:szCs w:val="24"/>
        </w:rPr>
        <w:t xml:space="preserve"> </w:t>
      </w:r>
    </w:p>
    <w:p w:rsidR="00040959" w:rsidRPr="00822249" w:rsidRDefault="00000B0B" w:rsidP="00040959">
      <w:pPr>
        <w:numPr>
          <w:ilvl w:val="0"/>
          <w:numId w:val="1"/>
        </w:numPr>
        <w:rPr>
          <w:szCs w:val="24"/>
        </w:rPr>
      </w:pPr>
      <w:r w:rsidRPr="00822249">
        <w:rPr>
          <w:szCs w:val="24"/>
        </w:rPr>
        <w:t xml:space="preserve">earliest </w:t>
      </w:r>
      <w:r w:rsidRPr="00822249">
        <w:rPr>
          <w:b/>
          <w:bCs/>
          <w:color w:val="0000FF"/>
          <w:szCs w:val="24"/>
        </w:rPr>
        <w:t>individual modalities</w:t>
      </w:r>
      <w:r w:rsidRPr="00822249">
        <w:rPr>
          <w:b/>
          <w:bCs/>
          <w:szCs w:val="24"/>
        </w:rPr>
        <w:t xml:space="preserve"> </w:t>
      </w:r>
      <w:r w:rsidRPr="00822249">
        <w:rPr>
          <w:szCs w:val="24"/>
        </w:rPr>
        <w:t>tended to be conventio</w:t>
      </w:r>
      <w:r w:rsidR="00040959" w:rsidRPr="00822249">
        <w:rPr>
          <w:szCs w:val="24"/>
        </w:rPr>
        <w:t xml:space="preserve">nal, </w:t>
      </w:r>
      <w:r w:rsidR="00040959" w:rsidRPr="00822249">
        <w:rPr>
          <w:i/>
          <w:szCs w:val="24"/>
        </w:rPr>
        <w:t>psychodynamic</w:t>
      </w:r>
      <w:r w:rsidR="00040959" w:rsidRPr="00822249">
        <w:rPr>
          <w:szCs w:val="24"/>
        </w:rPr>
        <w:t xml:space="preserve"> approaches; r</w:t>
      </w:r>
      <w:r w:rsidRPr="00822249">
        <w:rPr>
          <w:szCs w:val="24"/>
        </w:rPr>
        <w:t xml:space="preserve">ecently, </w:t>
      </w:r>
      <w:r w:rsidRPr="00822249">
        <w:rPr>
          <w:i/>
          <w:szCs w:val="24"/>
        </w:rPr>
        <w:t>behavioral techniques</w:t>
      </w:r>
      <w:r w:rsidRPr="00822249">
        <w:rPr>
          <w:b/>
          <w:bCs/>
          <w:szCs w:val="24"/>
        </w:rPr>
        <w:t xml:space="preserve"> </w:t>
      </w:r>
      <w:r w:rsidR="00040959" w:rsidRPr="00822249">
        <w:rPr>
          <w:szCs w:val="24"/>
        </w:rPr>
        <w:t>(</w:t>
      </w:r>
      <w:r w:rsidRPr="00822249">
        <w:rPr>
          <w:szCs w:val="24"/>
        </w:rPr>
        <w:t>aversive and desensitizing models</w:t>
      </w:r>
      <w:r w:rsidR="00040959" w:rsidRPr="00822249">
        <w:rPr>
          <w:szCs w:val="24"/>
        </w:rPr>
        <w:t>)</w:t>
      </w:r>
      <w:r w:rsidRPr="00822249">
        <w:rPr>
          <w:szCs w:val="24"/>
        </w:rPr>
        <w:t xml:space="preserve"> have assumed more prominence.</w:t>
      </w:r>
    </w:p>
    <w:p w:rsidR="00040959" w:rsidRPr="00822249" w:rsidRDefault="00040959" w:rsidP="00040959">
      <w:pPr>
        <w:numPr>
          <w:ilvl w:val="0"/>
          <w:numId w:val="1"/>
        </w:numPr>
        <w:rPr>
          <w:szCs w:val="24"/>
        </w:rPr>
      </w:pPr>
      <w:r w:rsidRPr="00822249">
        <w:rPr>
          <w:b/>
          <w:bCs/>
          <w:color w:val="0000FF"/>
          <w:szCs w:val="24"/>
        </w:rPr>
        <w:t>g</w:t>
      </w:r>
      <w:r w:rsidR="00000B0B" w:rsidRPr="00822249">
        <w:rPr>
          <w:b/>
          <w:bCs/>
          <w:color w:val="0000FF"/>
          <w:szCs w:val="24"/>
        </w:rPr>
        <w:t>roup modalities</w:t>
      </w:r>
      <w:r w:rsidR="00000B0B" w:rsidRPr="00822249">
        <w:rPr>
          <w:b/>
          <w:bCs/>
          <w:szCs w:val="24"/>
        </w:rPr>
        <w:t xml:space="preserve"> </w:t>
      </w:r>
      <w:r w:rsidRPr="00822249">
        <w:rPr>
          <w:szCs w:val="24"/>
        </w:rPr>
        <w:t>(</w:t>
      </w:r>
      <w:r w:rsidR="00000B0B" w:rsidRPr="00822249">
        <w:rPr>
          <w:szCs w:val="24"/>
        </w:rPr>
        <w:t>such as Gamblers Anonymous</w:t>
      </w:r>
      <w:r w:rsidRPr="00822249">
        <w:rPr>
          <w:szCs w:val="24"/>
        </w:rPr>
        <w:t>)</w:t>
      </w:r>
      <w:r w:rsidR="00000B0B" w:rsidRPr="00822249">
        <w:rPr>
          <w:szCs w:val="24"/>
        </w:rPr>
        <w:t>.</w:t>
      </w:r>
    </w:p>
    <w:p w:rsidR="00000B0B" w:rsidRPr="00822249" w:rsidRDefault="00040959" w:rsidP="00040959">
      <w:pPr>
        <w:numPr>
          <w:ilvl w:val="0"/>
          <w:numId w:val="1"/>
        </w:numPr>
        <w:rPr>
          <w:szCs w:val="24"/>
        </w:rPr>
      </w:pPr>
      <w:r w:rsidRPr="00822249">
        <w:rPr>
          <w:b/>
          <w:bCs/>
          <w:szCs w:val="24"/>
        </w:rPr>
        <w:t>p</w:t>
      </w:r>
      <w:r w:rsidR="00000B0B" w:rsidRPr="00822249">
        <w:rPr>
          <w:b/>
          <w:bCs/>
          <w:szCs w:val="24"/>
        </w:rPr>
        <w:t xml:space="preserve">harmacotherapy </w:t>
      </w:r>
      <w:r w:rsidR="00000B0B" w:rsidRPr="00822249">
        <w:rPr>
          <w:szCs w:val="24"/>
        </w:rPr>
        <w:t xml:space="preserve">does not play </w:t>
      </w:r>
      <w:r w:rsidRPr="00822249">
        <w:rPr>
          <w:szCs w:val="24"/>
        </w:rPr>
        <w:t>significant role</w:t>
      </w:r>
      <w:r w:rsidR="00000B0B" w:rsidRPr="00822249">
        <w:rPr>
          <w:szCs w:val="24"/>
        </w:rPr>
        <w:t>.</w:t>
      </w:r>
    </w:p>
    <w:p w:rsidR="00FC1933" w:rsidRPr="00822249" w:rsidRDefault="00FC1933" w:rsidP="00FC1933"/>
    <w:p w:rsidR="00FC1933" w:rsidRPr="00822249" w:rsidRDefault="00FC1933" w:rsidP="00FC1933"/>
    <w:p w:rsidR="00FC1933" w:rsidRPr="00822249" w:rsidRDefault="00FC1933" w:rsidP="00FC1933"/>
    <w:p w:rsidR="00FC1933" w:rsidRPr="00822249" w:rsidRDefault="00FC1933" w:rsidP="00FC1933"/>
    <w:p w:rsidR="00FC1933" w:rsidRPr="00822249" w:rsidRDefault="00FC1933" w:rsidP="00FC1933"/>
    <w:p w:rsidR="005D52E2" w:rsidRPr="00794A63" w:rsidRDefault="005D52E2" w:rsidP="005D52E2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7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5D52E2" w:rsidRDefault="005D52E2" w:rsidP="005D52E2">
      <w:pPr>
        <w:rPr>
          <w:sz w:val="20"/>
        </w:rPr>
      </w:pPr>
    </w:p>
    <w:p w:rsidR="005D52E2" w:rsidRDefault="005D52E2" w:rsidP="005D52E2">
      <w:pPr>
        <w:pBdr>
          <w:bottom w:val="single" w:sz="4" w:space="1" w:color="auto"/>
        </w:pBdr>
        <w:ind w:right="57"/>
        <w:rPr>
          <w:sz w:val="20"/>
        </w:rPr>
      </w:pPr>
    </w:p>
    <w:p w:rsidR="005D52E2" w:rsidRPr="00B806B3" w:rsidRDefault="005D52E2" w:rsidP="005D52E2">
      <w:pPr>
        <w:pBdr>
          <w:bottom w:val="single" w:sz="4" w:space="1" w:color="auto"/>
        </w:pBdr>
        <w:ind w:right="57"/>
        <w:rPr>
          <w:sz w:val="20"/>
        </w:rPr>
      </w:pPr>
    </w:p>
    <w:p w:rsidR="005D52E2" w:rsidRDefault="00470164" w:rsidP="005D52E2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5D52E2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5D52E2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5D52E2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5D52E2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5D52E2" w:rsidRPr="00F34741" w:rsidRDefault="00470164" w:rsidP="005D52E2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5D52E2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822249" w:rsidRDefault="00856E8F" w:rsidP="00D20DE7"/>
    <w:sectPr w:rsidR="00856E8F" w:rsidRPr="00822249" w:rsidSect="009171BD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DC3" w:rsidRDefault="00DD1DC3">
      <w:r>
        <w:separator/>
      </w:r>
    </w:p>
  </w:endnote>
  <w:endnote w:type="continuationSeparator" w:id="0">
    <w:p w:rsidR="00DD1DC3" w:rsidRDefault="00DD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DC3" w:rsidRDefault="00DD1DC3">
      <w:r>
        <w:separator/>
      </w:r>
    </w:p>
  </w:footnote>
  <w:footnote w:type="continuationSeparator" w:id="0">
    <w:p w:rsidR="00DD1DC3" w:rsidRDefault="00DD1D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E74207" w:rsidRDefault="00795EB4" w:rsidP="00E74207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4207">
      <w:rPr>
        <w:b/>
        <w:caps/>
      </w:rPr>
      <w:tab/>
    </w:r>
    <w:r w:rsidR="00E74207" w:rsidRPr="00E74207">
      <w:rPr>
        <w:b/>
        <w:smallCaps/>
      </w:rPr>
      <w:t>Impulse Control Disorders</w:t>
    </w:r>
    <w:r w:rsidR="00E74207">
      <w:rPr>
        <w:b/>
        <w:bCs/>
        <w:iCs/>
        <w:smallCaps/>
      </w:rPr>
      <w:tab/>
    </w:r>
    <w:r w:rsidR="00E74207">
      <w:t>Psy45 (</w:t>
    </w:r>
    <w:r w:rsidR="00E74207">
      <w:fldChar w:fldCharType="begin"/>
    </w:r>
    <w:r w:rsidR="00E74207">
      <w:instrText xml:space="preserve"> PAGE </w:instrText>
    </w:r>
    <w:r w:rsidR="00E74207">
      <w:fldChar w:fldCharType="separate"/>
    </w:r>
    <w:r w:rsidR="00470164">
      <w:rPr>
        <w:noProof/>
      </w:rPr>
      <w:t>1</w:t>
    </w:r>
    <w:r w:rsidR="00E74207">
      <w:fldChar w:fldCharType="end"/>
    </w:r>
    <w:r w:rsidR="00E74207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504F8"/>
    <w:multiLevelType w:val="hybridMultilevel"/>
    <w:tmpl w:val="ADF658B6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87618DC"/>
    <w:multiLevelType w:val="hybridMultilevel"/>
    <w:tmpl w:val="C7BE4E4A"/>
    <w:lvl w:ilvl="0" w:tplc="77EE70EE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275C2061"/>
    <w:multiLevelType w:val="hybridMultilevel"/>
    <w:tmpl w:val="41E0C3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7EE70E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4BF2FD8E">
      <w:start w:val="1"/>
      <w:numFmt w:val="lowerLetter"/>
      <w:lvlText w:val="%3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D12F41"/>
    <w:multiLevelType w:val="hybridMultilevel"/>
    <w:tmpl w:val="272C5162"/>
    <w:lvl w:ilvl="0" w:tplc="566CC3E8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 w15:restartNumberingAfterBreak="0">
    <w:nsid w:val="492A10FE"/>
    <w:multiLevelType w:val="hybridMultilevel"/>
    <w:tmpl w:val="AC22111E"/>
    <w:lvl w:ilvl="0" w:tplc="566CC3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4FBB7FE5"/>
    <w:multiLevelType w:val="hybridMultilevel"/>
    <w:tmpl w:val="7F46FE94"/>
    <w:lvl w:ilvl="0" w:tplc="566CC3E8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53106446"/>
    <w:multiLevelType w:val="hybridMultilevel"/>
    <w:tmpl w:val="10B426EC"/>
    <w:lvl w:ilvl="0" w:tplc="566CC3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6D506475"/>
    <w:multiLevelType w:val="hybridMultilevel"/>
    <w:tmpl w:val="62E44176"/>
    <w:lvl w:ilvl="0" w:tplc="566CC3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0B0B"/>
    <w:rsid w:val="00035BA6"/>
    <w:rsid w:val="00040959"/>
    <w:rsid w:val="00060D4C"/>
    <w:rsid w:val="00075147"/>
    <w:rsid w:val="0009465D"/>
    <w:rsid w:val="000D6996"/>
    <w:rsid w:val="000D73F9"/>
    <w:rsid w:val="000E74FC"/>
    <w:rsid w:val="000F2E0E"/>
    <w:rsid w:val="00112D01"/>
    <w:rsid w:val="00116D64"/>
    <w:rsid w:val="00123E20"/>
    <w:rsid w:val="00130A03"/>
    <w:rsid w:val="0015263D"/>
    <w:rsid w:val="00153F6D"/>
    <w:rsid w:val="00157E18"/>
    <w:rsid w:val="0016080A"/>
    <w:rsid w:val="00162842"/>
    <w:rsid w:val="00172F04"/>
    <w:rsid w:val="001944C8"/>
    <w:rsid w:val="00196E28"/>
    <w:rsid w:val="001B3040"/>
    <w:rsid w:val="001C27FA"/>
    <w:rsid w:val="001D6014"/>
    <w:rsid w:val="001E3BB7"/>
    <w:rsid w:val="0020081A"/>
    <w:rsid w:val="00201F72"/>
    <w:rsid w:val="00203E29"/>
    <w:rsid w:val="0025229A"/>
    <w:rsid w:val="00254114"/>
    <w:rsid w:val="002F57AB"/>
    <w:rsid w:val="003028EB"/>
    <w:rsid w:val="00313EAF"/>
    <w:rsid w:val="003643C1"/>
    <w:rsid w:val="003A6DF0"/>
    <w:rsid w:val="003E6C0B"/>
    <w:rsid w:val="003F2D8D"/>
    <w:rsid w:val="003F33CF"/>
    <w:rsid w:val="00442141"/>
    <w:rsid w:val="00463CED"/>
    <w:rsid w:val="00470164"/>
    <w:rsid w:val="0047449B"/>
    <w:rsid w:val="00475605"/>
    <w:rsid w:val="00491C32"/>
    <w:rsid w:val="004B6152"/>
    <w:rsid w:val="004C66D2"/>
    <w:rsid w:val="004D018A"/>
    <w:rsid w:val="00514AF8"/>
    <w:rsid w:val="00520CBA"/>
    <w:rsid w:val="0056380D"/>
    <w:rsid w:val="00573759"/>
    <w:rsid w:val="00580312"/>
    <w:rsid w:val="00595C8B"/>
    <w:rsid w:val="005B1057"/>
    <w:rsid w:val="005D16F2"/>
    <w:rsid w:val="005D52E2"/>
    <w:rsid w:val="00613516"/>
    <w:rsid w:val="00623BD0"/>
    <w:rsid w:val="00625550"/>
    <w:rsid w:val="00632129"/>
    <w:rsid w:val="00632D14"/>
    <w:rsid w:val="00640A38"/>
    <w:rsid w:val="00670EC4"/>
    <w:rsid w:val="00683710"/>
    <w:rsid w:val="006A6CBD"/>
    <w:rsid w:val="006A7427"/>
    <w:rsid w:val="006B6A5B"/>
    <w:rsid w:val="006D0D5C"/>
    <w:rsid w:val="006D51A6"/>
    <w:rsid w:val="006E6BF2"/>
    <w:rsid w:val="0070606D"/>
    <w:rsid w:val="00711C9B"/>
    <w:rsid w:val="00716FE1"/>
    <w:rsid w:val="007471AB"/>
    <w:rsid w:val="00751186"/>
    <w:rsid w:val="007950C5"/>
    <w:rsid w:val="00795EB4"/>
    <w:rsid w:val="007A4DE5"/>
    <w:rsid w:val="007B289C"/>
    <w:rsid w:val="007B52F0"/>
    <w:rsid w:val="007D47A1"/>
    <w:rsid w:val="007E7EAF"/>
    <w:rsid w:val="007F0B79"/>
    <w:rsid w:val="008036DF"/>
    <w:rsid w:val="00821995"/>
    <w:rsid w:val="00822249"/>
    <w:rsid w:val="008256ED"/>
    <w:rsid w:val="00827474"/>
    <w:rsid w:val="00844A97"/>
    <w:rsid w:val="00851ABC"/>
    <w:rsid w:val="00856E8F"/>
    <w:rsid w:val="008740A6"/>
    <w:rsid w:val="00890E69"/>
    <w:rsid w:val="008A2A0F"/>
    <w:rsid w:val="008B13D2"/>
    <w:rsid w:val="008B6179"/>
    <w:rsid w:val="008B7302"/>
    <w:rsid w:val="008B74E6"/>
    <w:rsid w:val="008D6007"/>
    <w:rsid w:val="008F1350"/>
    <w:rsid w:val="008F5F75"/>
    <w:rsid w:val="008F63CC"/>
    <w:rsid w:val="00910DE2"/>
    <w:rsid w:val="009128A9"/>
    <w:rsid w:val="009171BD"/>
    <w:rsid w:val="0093074D"/>
    <w:rsid w:val="00943F06"/>
    <w:rsid w:val="00943F0C"/>
    <w:rsid w:val="00955C61"/>
    <w:rsid w:val="00974427"/>
    <w:rsid w:val="009A0C2B"/>
    <w:rsid w:val="009B0996"/>
    <w:rsid w:val="009C2A05"/>
    <w:rsid w:val="009F28EB"/>
    <w:rsid w:val="00A1460C"/>
    <w:rsid w:val="00A26E41"/>
    <w:rsid w:val="00A55B78"/>
    <w:rsid w:val="00A55B7B"/>
    <w:rsid w:val="00A6179F"/>
    <w:rsid w:val="00A908F0"/>
    <w:rsid w:val="00AA35C5"/>
    <w:rsid w:val="00AD20EF"/>
    <w:rsid w:val="00AF640B"/>
    <w:rsid w:val="00B0641B"/>
    <w:rsid w:val="00B25E0D"/>
    <w:rsid w:val="00B64466"/>
    <w:rsid w:val="00BB0813"/>
    <w:rsid w:val="00C4530E"/>
    <w:rsid w:val="00C45B61"/>
    <w:rsid w:val="00C50017"/>
    <w:rsid w:val="00C62236"/>
    <w:rsid w:val="00C71D46"/>
    <w:rsid w:val="00C73F5E"/>
    <w:rsid w:val="00CD3A28"/>
    <w:rsid w:val="00D07D75"/>
    <w:rsid w:val="00D20DE7"/>
    <w:rsid w:val="00D269A4"/>
    <w:rsid w:val="00D37C47"/>
    <w:rsid w:val="00D42063"/>
    <w:rsid w:val="00D4234C"/>
    <w:rsid w:val="00D727AB"/>
    <w:rsid w:val="00DB0BCE"/>
    <w:rsid w:val="00DB48D4"/>
    <w:rsid w:val="00DD1DC3"/>
    <w:rsid w:val="00DD71B3"/>
    <w:rsid w:val="00E23218"/>
    <w:rsid w:val="00E25F5B"/>
    <w:rsid w:val="00E71C1E"/>
    <w:rsid w:val="00E72909"/>
    <w:rsid w:val="00E74207"/>
    <w:rsid w:val="00E8598C"/>
    <w:rsid w:val="00EB5C32"/>
    <w:rsid w:val="00ED6AC5"/>
    <w:rsid w:val="00F00483"/>
    <w:rsid w:val="00F13481"/>
    <w:rsid w:val="00F35390"/>
    <w:rsid w:val="00F65C5C"/>
    <w:rsid w:val="00F87440"/>
    <w:rsid w:val="00F92386"/>
    <w:rsid w:val="00F93588"/>
    <w:rsid w:val="00FC1933"/>
    <w:rsid w:val="00FC30F0"/>
    <w:rsid w:val="00FE2232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34EAF5C8-0E0A-4B84-AB6D-0D166E837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2E2"/>
    <w:rPr>
      <w:sz w:val="24"/>
    </w:rPr>
  </w:style>
  <w:style w:type="paragraph" w:styleId="Heading1">
    <w:name w:val="heading 1"/>
    <w:basedOn w:val="Normal"/>
    <w:next w:val="Normal"/>
    <w:qFormat/>
    <w:rsid w:val="001B30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1B304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B30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5D52E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D52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D52E2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5D52E2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5D52E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5D52E2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5D52E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5D52E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5D52E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5D52E2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5D52E2"/>
    <w:rPr>
      <w:color w:val="999999"/>
      <w:u w:val="none"/>
    </w:rPr>
  </w:style>
  <w:style w:type="paragraph" w:customStyle="1" w:styleId="Nervous4">
    <w:name w:val="Nervous 4"/>
    <w:basedOn w:val="Normal"/>
    <w:rsid w:val="005D52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5D52E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5D52E2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5D52E2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5D52E2"/>
    <w:rPr>
      <w:szCs w:val="24"/>
    </w:rPr>
  </w:style>
  <w:style w:type="paragraph" w:customStyle="1" w:styleId="Nervous7">
    <w:name w:val="Nervous 7"/>
    <w:basedOn w:val="Normal"/>
    <w:rsid w:val="005D52E2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5D52E2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5D52E2"/>
    <w:rPr>
      <w:color w:val="999999"/>
      <w:u w:val="none"/>
    </w:rPr>
  </w:style>
  <w:style w:type="paragraph" w:customStyle="1" w:styleId="Nervous6">
    <w:name w:val="Nervous 6"/>
    <w:basedOn w:val="Normal"/>
    <w:rsid w:val="005D52E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8256ED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9">
    <w:name w:val="Nervous 9"/>
    <w:link w:val="Nervous9Char"/>
    <w:rsid w:val="005D52E2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5D52E2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5D52E2"/>
    <w:rPr>
      <w:i/>
      <w:smallCaps/>
      <w:color w:val="999999"/>
      <w:szCs w:val="24"/>
    </w:rPr>
  </w:style>
  <w:style w:type="character" w:customStyle="1" w:styleId="Nervous9Char">
    <w:name w:val="Nervous 9 Char"/>
    <w:basedOn w:val="DefaultParagraphFont"/>
    <w:link w:val="Nervous9"/>
    <w:rsid w:val="00075147"/>
    <w:rPr>
      <w:sz w:val="24"/>
      <w:szCs w:val="24"/>
      <w:u w:val="double" w:color="FF0000"/>
      <w:lang w:val="en-US" w:eastAsia="en-US" w:bidi="ar-SA"/>
    </w:rPr>
  </w:style>
  <w:style w:type="paragraph" w:styleId="TOC3">
    <w:name w:val="toc 3"/>
    <w:basedOn w:val="Normal"/>
    <w:next w:val="Normal"/>
    <w:autoRedefine/>
    <w:uiPriority w:val="39"/>
    <w:rsid w:val="00D727AB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sy.%20Psychiatry\Psy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Impulse Control Disorders</vt:lpstr>
    </vt:vector>
  </TitlesOfParts>
  <Company>www.NeurosurgeryResident.net</Company>
  <LinksUpToDate>false</LinksUpToDate>
  <CharactersWithSpaces>7768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Impulse Control Disorders</dc:title>
  <dc:subject/>
  <dc:creator>Viktoras Palys, MD</dc:creator>
  <cp:keywords/>
  <cp:lastModifiedBy>Viktoras Palys</cp:lastModifiedBy>
  <cp:revision>7</cp:revision>
  <cp:lastPrinted>2019-04-25T04:08:00Z</cp:lastPrinted>
  <dcterms:created xsi:type="dcterms:W3CDTF">2016-03-15T01:16:00Z</dcterms:created>
  <dcterms:modified xsi:type="dcterms:W3CDTF">2019-04-25T04:08:00Z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