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0F" w:rsidRDefault="002E020F">
      <w:pPr>
        <w:pStyle w:val="Title"/>
        <w:spacing w:after="120"/>
      </w:pPr>
      <w:bookmarkStart w:id="0" w:name="_GoBack"/>
      <w:r>
        <w:t>Delirium (Acute Confusional State, Acute Organic Brain Syndrome)</w:t>
      </w:r>
    </w:p>
    <w:p w:rsidR="005F738E" w:rsidRDefault="005F738E" w:rsidP="005F738E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855187">
        <w:rPr>
          <w:noProof/>
        </w:rPr>
        <w:t>May 8, 2019</w:t>
      </w:r>
      <w:r>
        <w:fldChar w:fldCharType="end"/>
      </w:r>
    </w:p>
    <w:p w:rsidR="00817A39" w:rsidRDefault="001F4E5C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5,1,Nervous 6,2" </w:instrText>
      </w:r>
      <w:r>
        <w:rPr>
          <w:b w:val="0"/>
          <w:smallCaps w:val="0"/>
        </w:rPr>
        <w:fldChar w:fldCharType="separate"/>
      </w:r>
      <w:hyperlink w:anchor="_Toc5998351" w:history="1">
        <w:r w:rsidR="00817A39" w:rsidRPr="00A7595A">
          <w:rPr>
            <w:rStyle w:val="Hyperlink"/>
            <w:noProof/>
          </w:rPr>
          <w:t>etiology</w:t>
        </w:r>
        <w:r w:rsidR="00817A39">
          <w:rPr>
            <w:noProof/>
            <w:webHidden/>
          </w:rPr>
          <w:tab/>
        </w:r>
        <w:r w:rsidR="00817A39">
          <w:rPr>
            <w:noProof/>
            <w:webHidden/>
          </w:rPr>
          <w:fldChar w:fldCharType="begin"/>
        </w:r>
        <w:r w:rsidR="00817A39">
          <w:rPr>
            <w:noProof/>
            <w:webHidden/>
          </w:rPr>
          <w:instrText xml:space="preserve"> PAGEREF _Toc5998351 \h </w:instrText>
        </w:r>
        <w:r w:rsidR="00817A39">
          <w:rPr>
            <w:noProof/>
            <w:webHidden/>
          </w:rPr>
        </w:r>
        <w:r w:rsidR="00817A39">
          <w:rPr>
            <w:noProof/>
            <w:webHidden/>
          </w:rPr>
          <w:fldChar w:fldCharType="separate"/>
        </w:r>
        <w:r w:rsidR="00855187">
          <w:rPr>
            <w:noProof/>
            <w:webHidden/>
          </w:rPr>
          <w:t>2</w:t>
        </w:r>
        <w:r w:rsidR="00817A39">
          <w:rPr>
            <w:noProof/>
            <w:webHidden/>
          </w:rPr>
          <w:fldChar w:fldCharType="end"/>
        </w:r>
      </w:hyperlink>
    </w:p>
    <w:p w:rsidR="00817A39" w:rsidRDefault="00855187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8352" w:history="1">
        <w:r w:rsidR="00817A39" w:rsidRPr="00A7595A">
          <w:rPr>
            <w:rStyle w:val="Hyperlink"/>
            <w:noProof/>
          </w:rPr>
          <w:t>clinical features</w:t>
        </w:r>
        <w:r w:rsidR="00817A39">
          <w:rPr>
            <w:noProof/>
            <w:webHidden/>
          </w:rPr>
          <w:tab/>
        </w:r>
        <w:r w:rsidR="00817A39">
          <w:rPr>
            <w:noProof/>
            <w:webHidden/>
          </w:rPr>
          <w:fldChar w:fldCharType="begin"/>
        </w:r>
        <w:r w:rsidR="00817A39">
          <w:rPr>
            <w:noProof/>
            <w:webHidden/>
          </w:rPr>
          <w:instrText xml:space="preserve"> PAGEREF _Toc5998352 \h </w:instrText>
        </w:r>
        <w:r w:rsidR="00817A39">
          <w:rPr>
            <w:noProof/>
            <w:webHidden/>
          </w:rPr>
        </w:r>
        <w:r w:rsidR="00817A3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817A39">
          <w:rPr>
            <w:noProof/>
            <w:webHidden/>
          </w:rPr>
          <w:fldChar w:fldCharType="end"/>
        </w:r>
      </w:hyperlink>
    </w:p>
    <w:p w:rsidR="00817A39" w:rsidRDefault="00855187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8353" w:history="1">
        <w:r w:rsidR="00817A39" w:rsidRPr="00A7595A">
          <w:rPr>
            <w:rStyle w:val="Hyperlink"/>
            <w:noProof/>
          </w:rPr>
          <w:t>diagnostic evaluation</w:t>
        </w:r>
        <w:r w:rsidR="00817A39">
          <w:rPr>
            <w:noProof/>
            <w:webHidden/>
          </w:rPr>
          <w:tab/>
        </w:r>
        <w:r w:rsidR="00817A39">
          <w:rPr>
            <w:noProof/>
            <w:webHidden/>
          </w:rPr>
          <w:fldChar w:fldCharType="begin"/>
        </w:r>
        <w:r w:rsidR="00817A39">
          <w:rPr>
            <w:noProof/>
            <w:webHidden/>
          </w:rPr>
          <w:instrText xml:space="preserve"> PAGEREF _Toc5998353 \h </w:instrText>
        </w:r>
        <w:r w:rsidR="00817A39">
          <w:rPr>
            <w:noProof/>
            <w:webHidden/>
          </w:rPr>
        </w:r>
        <w:r w:rsidR="00817A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817A39">
          <w:rPr>
            <w:noProof/>
            <w:webHidden/>
          </w:rPr>
          <w:fldChar w:fldCharType="end"/>
        </w:r>
      </w:hyperlink>
    </w:p>
    <w:p w:rsidR="00817A39" w:rsidRDefault="00855187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8354" w:history="1">
        <w:r w:rsidR="00817A39" w:rsidRPr="00A7595A">
          <w:rPr>
            <w:rStyle w:val="Hyperlink"/>
            <w:noProof/>
          </w:rPr>
          <w:t>DSM-IV diagnostic criteria</w:t>
        </w:r>
        <w:r w:rsidR="00817A39">
          <w:rPr>
            <w:noProof/>
            <w:webHidden/>
          </w:rPr>
          <w:tab/>
        </w:r>
        <w:r w:rsidR="00817A39">
          <w:rPr>
            <w:noProof/>
            <w:webHidden/>
          </w:rPr>
          <w:fldChar w:fldCharType="begin"/>
        </w:r>
        <w:r w:rsidR="00817A39">
          <w:rPr>
            <w:noProof/>
            <w:webHidden/>
          </w:rPr>
          <w:instrText xml:space="preserve"> PAGEREF _Toc5998354 \h </w:instrText>
        </w:r>
        <w:r w:rsidR="00817A39">
          <w:rPr>
            <w:noProof/>
            <w:webHidden/>
          </w:rPr>
        </w:r>
        <w:r w:rsidR="00817A39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17A39">
          <w:rPr>
            <w:noProof/>
            <w:webHidden/>
          </w:rPr>
          <w:fldChar w:fldCharType="end"/>
        </w:r>
      </w:hyperlink>
    </w:p>
    <w:p w:rsidR="00817A39" w:rsidRDefault="00855187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8355" w:history="1">
        <w:r w:rsidR="00817A39" w:rsidRPr="00A7595A">
          <w:rPr>
            <w:rStyle w:val="Hyperlink"/>
            <w:noProof/>
          </w:rPr>
          <w:t>CAM (Confusion Assessment Method) diagnostic algorithm</w:t>
        </w:r>
        <w:r w:rsidR="00817A39">
          <w:rPr>
            <w:noProof/>
            <w:webHidden/>
          </w:rPr>
          <w:tab/>
        </w:r>
        <w:r w:rsidR="00817A39">
          <w:rPr>
            <w:noProof/>
            <w:webHidden/>
          </w:rPr>
          <w:fldChar w:fldCharType="begin"/>
        </w:r>
        <w:r w:rsidR="00817A39">
          <w:rPr>
            <w:noProof/>
            <w:webHidden/>
          </w:rPr>
          <w:instrText xml:space="preserve"> PAGEREF _Toc5998355 \h </w:instrText>
        </w:r>
        <w:r w:rsidR="00817A39">
          <w:rPr>
            <w:noProof/>
            <w:webHidden/>
          </w:rPr>
        </w:r>
        <w:r w:rsidR="00817A39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17A39">
          <w:rPr>
            <w:noProof/>
            <w:webHidden/>
          </w:rPr>
          <w:fldChar w:fldCharType="end"/>
        </w:r>
      </w:hyperlink>
    </w:p>
    <w:p w:rsidR="00817A39" w:rsidRDefault="00855187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8356" w:history="1">
        <w:r w:rsidR="00817A39" w:rsidRPr="00A7595A">
          <w:rPr>
            <w:rStyle w:val="Hyperlink"/>
            <w:noProof/>
          </w:rPr>
          <w:t>treatment</w:t>
        </w:r>
        <w:r w:rsidR="00817A39">
          <w:rPr>
            <w:noProof/>
            <w:webHidden/>
          </w:rPr>
          <w:tab/>
        </w:r>
        <w:r w:rsidR="00817A39">
          <w:rPr>
            <w:noProof/>
            <w:webHidden/>
          </w:rPr>
          <w:fldChar w:fldCharType="begin"/>
        </w:r>
        <w:r w:rsidR="00817A39">
          <w:rPr>
            <w:noProof/>
            <w:webHidden/>
          </w:rPr>
          <w:instrText xml:space="preserve"> PAGEREF _Toc5998356 \h </w:instrText>
        </w:r>
        <w:r w:rsidR="00817A39">
          <w:rPr>
            <w:noProof/>
            <w:webHidden/>
          </w:rPr>
        </w:r>
        <w:r w:rsidR="00817A39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17A39">
          <w:rPr>
            <w:noProof/>
            <w:webHidden/>
          </w:rPr>
          <w:fldChar w:fldCharType="end"/>
        </w:r>
      </w:hyperlink>
    </w:p>
    <w:p w:rsidR="00817A39" w:rsidRDefault="00855187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8357" w:history="1">
        <w:r w:rsidR="00817A39" w:rsidRPr="00A7595A">
          <w:rPr>
            <w:rStyle w:val="Hyperlink"/>
            <w:noProof/>
          </w:rPr>
          <w:t>Prognosis</w:t>
        </w:r>
        <w:r w:rsidR="00817A39">
          <w:rPr>
            <w:noProof/>
            <w:webHidden/>
          </w:rPr>
          <w:tab/>
        </w:r>
        <w:r w:rsidR="00817A39">
          <w:rPr>
            <w:noProof/>
            <w:webHidden/>
          </w:rPr>
          <w:fldChar w:fldCharType="begin"/>
        </w:r>
        <w:r w:rsidR="00817A39">
          <w:rPr>
            <w:noProof/>
            <w:webHidden/>
          </w:rPr>
          <w:instrText xml:space="preserve"> PAGEREF _Toc5998357 \h </w:instrText>
        </w:r>
        <w:r w:rsidR="00817A39">
          <w:rPr>
            <w:noProof/>
            <w:webHidden/>
          </w:rPr>
        </w:r>
        <w:r w:rsidR="00817A39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817A39">
          <w:rPr>
            <w:noProof/>
            <w:webHidden/>
          </w:rPr>
          <w:fldChar w:fldCharType="end"/>
        </w:r>
      </w:hyperlink>
    </w:p>
    <w:p w:rsidR="00803223" w:rsidRDefault="001F4E5C" w:rsidP="00803223">
      <w:r>
        <w:rPr>
          <w:b/>
          <w:smallCaps/>
          <w:lang w:val="lt-LT"/>
        </w:rPr>
        <w:fldChar w:fldCharType="end"/>
      </w:r>
    </w:p>
    <w:p w:rsidR="00803223" w:rsidRDefault="00803223" w:rsidP="00803223"/>
    <w:p w:rsidR="002E020F" w:rsidRDefault="00803223">
      <w:r w:rsidRPr="00803223">
        <w:rPr>
          <w:b/>
          <w:iCs/>
          <w:smallCaps/>
        </w:rPr>
        <w:t>Delirium</w:t>
      </w:r>
      <w:r>
        <w:rPr>
          <w:iCs/>
        </w:rPr>
        <w:t xml:space="preserve"> </w:t>
      </w:r>
      <w:r w:rsidR="002E020F">
        <w:rPr>
          <w:i/>
          <w:iCs/>
        </w:rPr>
        <w:t>-</w:t>
      </w:r>
      <w:r w:rsidR="002E020F">
        <w:t xml:space="preserve"> </w:t>
      </w:r>
      <w:r w:rsidR="002E020F">
        <w:rPr>
          <w:b/>
          <w:bCs/>
          <w:color w:val="0000FF"/>
        </w:rPr>
        <w:t>changed level of consciousness</w:t>
      </w:r>
      <w:r w:rsidR="002E020F">
        <w:t xml:space="preserve"> + </w:t>
      </w:r>
      <w:r w:rsidR="002E020F">
        <w:rPr>
          <w:b/>
          <w:bCs/>
          <w:color w:val="0000FF"/>
          <w:u w:val="single"/>
        </w:rPr>
        <w:t>clouding of consciousness</w:t>
      </w:r>
      <w:r w:rsidR="002E020F">
        <w:t xml:space="preserve"> </w:t>
      </w:r>
      <w:r w:rsidR="00AA2A3F">
        <w:t xml:space="preserve">(confusion) </w:t>
      </w:r>
      <w:r w:rsidR="002E020F">
        <w:t xml:space="preserve">→ </w:t>
      </w:r>
      <w:r w:rsidR="002E020F">
        <w:rPr>
          <w:b/>
          <w:bCs/>
          <w:i/>
          <w:iCs/>
          <w:color w:val="CC3300"/>
        </w:rPr>
        <w:t>inability to maintain attention</w:t>
      </w:r>
      <w:r w:rsidR="002E020F">
        <w:t xml:space="preserve">* → </w:t>
      </w:r>
      <w:r w:rsidR="002E020F" w:rsidRPr="006720E5">
        <w:rPr>
          <w:b/>
          <w:bCs/>
          <w:i/>
          <w:iCs/>
          <w:color w:val="CC3300"/>
        </w:rPr>
        <w:t>global change in cognition</w:t>
      </w:r>
      <w:r w:rsidR="002E020F">
        <w:t>.</w:t>
      </w:r>
    </w:p>
    <w:p w:rsidR="002E020F" w:rsidRDefault="002E020F">
      <w:pPr>
        <w:jc w:val="right"/>
      </w:pPr>
      <w:r>
        <w:t>*main difference from dementia.</w:t>
      </w:r>
    </w:p>
    <w:p w:rsidR="002E020F" w:rsidRDefault="002E020F">
      <w:r>
        <w:t xml:space="preserve">Lot. </w:t>
      </w:r>
      <w:r>
        <w:rPr>
          <w:i/>
          <w:iCs/>
        </w:rPr>
        <w:t>delirare</w:t>
      </w:r>
      <w:r>
        <w:t xml:space="preserve"> – “išeiti iš vėžių”.</w:t>
      </w:r>
    </w:p>
    <w:p w:rsidR="00942ED8" w:rsidRDefault="00942ED8" w:rsidP="00942ED8">
      <w:pPr>
        <w:jc w:val="right"/>
      </w:pPr>
      <w:r w:rsidRPr="00942ED8">
        <w:rPr>
          <w:smallCaps/>
        </w:rPr>
        <w:t>Delirium tremens</w:t>
      </w:r>
      <w:r>
        <w:rPr>
          <w:smallCaps/>
        </w:rPr>
        <w:t xml:space="preserve"> </w:t>
      </w:r>
      <w:r w:rsidRPr="00942ED8">
        <w:t xml:space="preserve">– see </w:t>
      </w:r>
      <w:hyperlink r:id="rId7" w:history="1">
        <w:r w:rsidR="001F4E5C" w:rsidRPr="001F4E5C">
          <w:rPr>
            <w:rStyle w:val="Hyperlink"/>
          </w:rPr>
          <w:t>p. Psy21 &gt;&gt;</w:t>
        </w:r>
      </w:hyperlink>
    </w:p>
    <w:p w:rsidR="002E020F" w:rsidRDefault="002E020F">
      <w:pPr>
        <w:pStyle w:val="Header"/>
        <w:tabs>
          <w:tab w:val="clear" w:pos="4320"/>
        </w:tabs>
      </w:pPr>
    </w:p>
    <w:p w:rsidR="002E020F" w:rsidRDefault="002E020F">
      <w:pPr>
        <w:pStyle w:val="NormalWeb"/>
        <w:rPr>
          <w:szCs w:val="20"/>
        </w:rPr>
      </w:pPr>
      <w:r>
        <w:rPr>
          <w:rStyle w:val="Emphasis"/>
          <w:i w:val="0"/>
          <w:iCs w:val="0"/>
          <w:caps/>
          <w:szCs w:val="20"/>
          <w:highlight w:val="yellow"/>
        </w:rPr>
        <w:t>level</w:t>
      </w:r>
      <w:r>
        <w:rPr>
          <w:szCs w:val="20"/>
          <w:highlight w:val="yellow"/>
        </w:rPr>
        <w:t xml:space="preserve"> of consciousness (wakefulness-alertness-arousal)</w:t>
      </w:r>
      <w:r>
        <w:rPr>
          <w:szCs w:val="20"/>
        </w:rPr>
        <w:t xml:space="preserve"> - maintained by </w:t>
      </w:r>
      <w:r>
        <w:rPr>
          <w:b/>
          <w:bCs/>
          <w:color w:val="0000FF"/>
          <w:szCs w:val="20"/>
        </w:rPr>
        <w:t>ARAS</w:t>
      </w:r>
      <w:r>
        <w:rPr>
          <w:szCs w:val="20"/>
        </w:rPr>
        <w:t xml:space="preserve"> (upper brainstem RF, thalamus).</w:t>
      </w:r>
    </w:p>
    <w:p w:rsidR="002E020F" w:rsidRDefault="002E020F">
      <w:pPr>
        <w:pStyle w:val="NormalWeb"/>
        <w:numPr>
          <w:ilvl w:val="0"/>
          <w:numId w:val="6"/>
        </w:numPr>
        <w:rPr>
          <w:szCs w:val="20"/>
        </w:rPr>
      </w:pPr>
      <w:r>
        <w:rPr>
          <w:b/>
          <w:bCs/>
          <w:szCs w:val="20"/>
        </w:rPr>
        <w:t>diminished level of con</w:t>
      </w:r>
      <w:r>
        <w:rPr>
          <w:b/>
          <w:bCs/>
        </w:rPr>
        <w:t>sciousness</w:t>
      </w:r>
      <w:r>
        <w:t xml:space="preserve"> (</w:t>
      </w:r>
      <w:r>
        <w:rPr>
          <w:smallCaps/>
          <w:color w:val="FF0000"/>
          <w:szCs w:val="20"/>
        </w:rPr>
        <w:t>drowsiness, stupor, coma</w:t>
      </w:r>
      <w:r>
        <w:rPr>
          <w:szCs w:val="20"/>
        </w:rPr>
        <w:t>) results from depression of both cerebral hemispheres or ARAS.</w:t>
      </w:r>
      <w:r>
        <w:rPr>
          <w:szCs w:val="20"/>
        </w:rPr>
        <w:tab/>
      </w:r>
      <w:hyperlink r:id="rId8" w:history="1">
        <w:r w:rsidRPr="00DA3189">
          <w:rPr>
            <w:rStyle w:val="Hyperlink"/>
            <w:szCs w:val="20"/>
          </w:rPr>
          <w:t xml:space="preserve">see </w:t>
        </w:r>
        <w:r w:rsidR="00DA3189" w:rsidRPr="00DA3189">
          <w:rPr>
            <w:rStyle w:val="Hyperlink"/>
            <w:szCs w:val="20"/>
          </w:rPr>
          <w:t>p. S30 &gt;&gt;</w:t>
        </w:r>
      </w:hyperlink>
    </w:p>
    <w:p w:rsidR="002E020F" w:rsidRDefault="002E020F">
      <w:pPr>
        <w:pStyle w:val="NormalWeb"/>
        <w:rPr>
          <w:rStyle w:val="Emphasis"/>
          <w:szCs w:val="20"/>
        </w:rPr>
      </w:pPr>
    </w:p>
    <w:p w:rsidR="002E020F" w:rsidRDefault="002E020F">
      <w:pPr>
        <w:pStyle w:val="NormalWeb"/>
        <w:rPr>
          <w:szCs w:val="20"/>
        </w:rPr>
      </w:pPr>
      <w:r>
        <w:rPr>
          <w:rStyle w:val="Emphasis"/>
          <w:i w:val="0"/>
          <w:iCs w:val="0"/>
          <w:caps/>
          <w:szCs w:val="20"/>
          <w:highlight w:val="yellow"/>
        </w:rPr>
        <w:t>content</w:t>
      </w:r>
      <w:r>
        <w:rPr>
          <w:szCs w:val="20"/>
          <w:highlight w:val="yellow"/>
        </w:rPr>
        <w:t xml:space="preserve"> of consciousness (awareness-thinking)</w:t>
      </w:r>
      <w:r>
        <w:rPr>
          <w:szCs w:val="20"/>
        </w:rPr>
        <w:t xml:space="preserve"> - depends on integrated and organized thoughts, subjective experiences, emotions, and mental processes, each of which resides (to some extent) in anatomically defined </w:t>
      </w:r>
      <w:r>
        <w:rPr>
          <w:b/>
          <w:bCs/>
          <w:color w:val="0000FF"/>
          <w:szCs w:val="20"/>
        </w:rPr>
        <w:t>cerebral cortex</w:t>
      </w:r>
      <w:r>
        <w:rPr>
          <w:szCs w:val="20"/>
        </w:rPr>
        <w:t xml:space="preserve"> regions.</w:t>
      </w:r>
    </w:p>
    <w:p w:rsidR="002E020F" w:rsidRDefault="002E020F">
      <w:pPr>
        <w:pStyle w:val="NormalWeb"/>
        <w:numPr>
          <w:ilvl w:val="0"/>
          <w:numId w:val="6"/>
        </w:numPr>
        <w:rPr>
          <w:szCs w:val="20"/>
        </w:rPr>
      </w:pPr>
      <w:r>
        <w:rPr>
          <w:b/>
          <w:bCs/>
          <w:szCs w:val="20"/>
        </w:rPr>
        <w:t>clouding of consciousness</w:t>
      </w:r>
      <w:r>
        <w:rPr>
          <w:szCs w:val="20"/>
        </w:rPr>
        <w:t xml:space="preserve"> (</w:t>
      </w:r>
      <w:r>
        <w:rPr>
          <w:smallCaps/>
          <w:color w:val="FF0000"/>
          <w:szCs w:val="20"/>
        </w:rPr>
        <w:t>confusion</w:t>
      </w:r>
      <w:r>
        <w:rPr>
          <w:szCs w:val="20"/>
        </w:rPr>
        <w:t>) - is behavioral state of reduced mental clarity (inability to maintain coherent sequence of thoughts).</w:t>
      </w:r>
    </w:p>
    <w:p w:rsidR="002E020F" w:rsidRDefault="002E020F">
      <w:pPr>
        <w:pStyle w:val="NormalWeb"/>
        <w:ind w:left="2160"/>
        <w:rPr>
          <w:szCs w:val="20"/>
        </w:rPr>
      </w:pPr>
      <w:r>
        <w:rPr>
          <w:szCs w:val="20"/>
        </w:rPr>
        <w:t>N.B. confusion is disorder of content of consciousness.</w:t>
      </w:r>
    </w:p>
    <w:p w:rsidR="002E020F" w:rsidRDefault="002E020F">
      <w:pPr>
        <w:pStyle w:val="NormalWeb"/>
        <w:numPr>
          <w:ilvl w:val="0"/>
          <w:numId w:val="6"/>
        </w:numPr>
        <w:rPr>
          <w:szCs w:val="20"/>
        </w:rPr>
      </w:pPr>
      <w:r>
        <w:rPr>
          <w:i/>
          <w:iCs/>
          <w:szCs w:val="20"/>
        </w:rPr>
        <w:t>inattention</w:t>
      </w:r>
      <w:r>
        <w:rPr>
          <w:szCs w:val="20"/>
        </w:rPr>
        <w:t xml:space="preserve"> and </w:t>
      </w:r>
      <w:r>
        <w:rPr>
          <w:i/>
          <w:iCs/>
          <w:szCs w:val="20"/>
        </w:rPr>
        <w:t>disorientation</w:t>
      </w:r>
      <w:r>
        <w:rPr>
          <w:szCs w:val="20"/>
        </w:rPr>
        <w:t xml:space="preserve"> are main early signs.</w:t>
      </w:r>
    </w:p>
    <w:p w:rsidR="002E020F" w:rsidRDefault="002E020F">
      <w:pPr>
        <w:pStyle w:val="NormalWeb"/>
        <w:numPr>
          <w:ilvl w:val="0"/>
          <w:numId w:val="6"/>
        </w:numPr>
        <w:rPr>
          <w:szCs w:val="20"/>
        </w:rPr>
      </w:pPr>
      <w:r>
        <w:rPr>
          <w:szCs w:val="20"/>
        </w:rPr>
        <w:t xml:space="preserve">as acute confusional state worsens there is </w:t>
      </w:r>
      <w:r>
        <w:rPr>
          <w:i/>
          <w:iCs/>
          <w:szCs w:val="20"/>
        </w:rPr>
        <w:t>global change in cognition</w:t>
      </w:r>
      <w:r>
        <w:rPr>
          <w:szCs w:val="20"/>
        </w:rPr>
        <w:t xml:space="preserve"> (deterioration in memory, perception, comprehension, problem solving, language, praxis, visuospatial function, various aspects of emotional behavior).</w:t>
      </w:r>
    </w:p>
    <w:p w:rsidR="002E020F" w:rsidRDefault="002E020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 w:right="3543"/>
        <w:rPr>
          <w:szCs w:val="20"/>
        </w:rPr>
      </w:pPr>
      <w:r>
        <w:rPr>
          <w:b/>
          <w:bCs/>
          <w:smallCaps/>
          <w:szCs w:val="20"/>
        </w:rPr>
        <w:t>encephalopathy</w:t>
      </w:r>
      <w:r>
        <w:rPr>
          <w:szCs w:val="20"/>
        </w:rPr>
        <w:t xml:space="preserve"> = confusion + element of drowsiness.</w:t>
      </w:r>
    </w:p>
    <w:p w:rsidR="002E020F" w:rsidRDefault="002E020F">
      <w:pPr>
        <w:pStyle w:val="NormalWeb"/>
        <w:ind w:left="720"/>
        <w:rPr>
          <w:szCs w:val="20"/>
        </w:rPr>
      </w:pPr>
      <w:r>
        <w:rPr>
          <w:szCs w:val="20"/>
        </w:rPr>
        <w:t xml:space="preserve">Delirium is </w:t>
      </w:r>
      <w:r>
        <w:rPr>
          <w:b/>
          <w:bCs/>
          <w:szCs w:val="20"/>
        </w:rPr>
        <w:t>toxic / metabolic encephalopathy</w:t>
      </w:r>
      <w:r>
        <w:rPr>
          <w:szCs w:val="20"/>
        </w:rPr>
        <w:t>!</w:t>
      </w:r>
    </w:p>
    <w:p w:rsidR="002E020F" w:rsidRDefault="002E020F">
      <w:pPr>
        <w:pStyle w:val="NormalWeb"/>
        <w:rPr>
          <w:szCs w:val="20"/>
        </w:rPr>
      </w:pPr>
    </w:p>
    <w:p w:rsidR="002E020F" w:rsidRDefault="002E020F">
      <w:pPr>
        <w:pStyle w:val="NormalWeb"/>
        <w:rPr>
          <w:szCs w:val="20"/>
        </w:rPr>
      </w:pPr>
    </w:p>
    <w:p w:rsidR="002E020F" w:rsidRDefault="002E020F">
      <w:pPr>
        <w:pStyle w:val="NormalWeb"/>
      </w:pPr>
      <w:r>
        <w:rPr>
          <w:i/>
          <w:iCs/>
          <w:highlight w:val="cyan"/>
        </w:rPr>
        <w:t>Organic brain syndrome</w:t>
      </w:r>
      <w:r>
        <w:t xml:space="preserve"> - </w:t>
      </w:r>
      <w:r>
        <w:rPr>
          <w:b/>
          <w:bCs/>
        </w:rPr>
        <w:t>global cognitive impairment states</w:t>
      </w:r>
      <w:r>
        <w:t xml:space="preserve"> whose unifying and defining feature is </w:t>
      </w:r>
      <w:r>
        <w:rPr>
          <w:b/>
          <w:bCs/>
          <w:smallCaps/>
        </w:rPr>
        <w:t>confusion</w:t>
      </w:r>
      <w:r>
        <w:t>:</w:t>
      </w:r>
    </w:p>
    <w:p w:rsidR="002E020F" w:rsidRDefault="002E020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4110"/>
      </w:pPr>
      <w:r>
        <w:t xml:space="preserve">acute organic brain syndrome = </w:t>
      </w:r>
      <w:r>
        <w:rPr>
          <w:smallCaps/>
        </w:rPr>
        <w:t>delirium</w:t>
      </w:r>
    </w:p>
    <w:p w:rsidR="002E020F" w:rsidRDefault="002E020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4110"/>
      </w:pPr>
      <w:r>
        <w:t xml:space="preserve">chronic organic brain syndrome = </w:t>
      </w:r>
      <w:r>
        <w:rPr>
          <w:smallCaps/>
        </w:rPr>
        <w:t>dementia</w:t>
      </w:r>
    </w:p>
    <w:p w:rsidR="002E020F" w:rsidRDefault="002E020F">
      <w:pPr>
        <w:pStyle w:val="NormalWeb"/>
        <w:numPr>
          <w:ilvl w:val="0"/>
          <w:numId w:val="9"/>
        </w:numPr>
        <w:rPr>
          <w:szCs w:val="20"/>
        </w:rPr>
      </w:pPr>
      <w:r>
        <w:t xml:space="preserve">organic brain syndromes are </w:t>
      </w:r>
      <w:r>
        <w:rPr>
          <w:u w:val="single"/>
        </w:rPr>
        <w:t>secondary to</w:t>
      </w:r>
      <w:r>
        <w:t xml:space="preserve"> </w:t>
      </w:r>
      <w:r>
        <w:rPr>
          <w:b/>
          <w:bCs/>
          <w:i/>
          <w:iCs/>
        </w:rPr>
        <w:t>CNS disease</w:t>
      </w:r>
      <w:r>
        <w:t xml:space="preserve">, </w:t>
      </w:r>
      <w:r>
        <w:rPr>
          <w:b/>
          <w:bCs/>
          <w:i/>
          <w:iCs/>
        </w:rPr>
        <w:t>systemic disorders</w:t>
      </w:r>
      <w:r>
        <w:t xml:space="preserve">, or </w:t>
      </w:r>
      <w:r>
        <w:rPr>
          <w:b/>
          <w:bCs/>
          <w:i/>
          <w:iCs/>
        </w:rPr>
        <w:t>substance-related disorders</w:t>
      </w:r>
      <w:r>
        <w:t>.</w:t>
      </w:r>
    </w:p>
    <w:p w:rsidR="002E020F" w:rsidRDefault="002E020F">
      <w:pPr>
        <w:pStyle w:val="NormalWeb"/>
        <w:numPr>
          <w:ilvl w:val="0"/>
          <w:numId w:val="9"/>
        </w:numPr>
        <w:rPr>
          <w:szCs w:val="20"/>
        </w:rPr>
      </w:pPr>
      <w:r>
        <w:t>DSM-IV no longer classifies delirium &amp; dementia as "organic" mental disorders that erroneously imply that other (primary) mental disorders are nonorganic.</w:t>
      </w:r>
    </w:p>
    <w:p w:rsidR="002E020F" w:rsidRDefault="002E020F">
      <w:pPr>
        <w:pStyle w:val="NormalWeb"/>
        <w:numPr>
          <w:ilvl w:val="0"/>
          <w:numId w:val="9"/>
        </w:numPr>
        <w:rPr>
          <w:szCs w:val="20"/>
        </w:rPr>
      </w:pPr>
      <w:r>
        <w:t xml:space="preserve">if delirium is </w:t>
      </w:r>
      <w:r>
        <w:rPr>
          <w:i/>
          <w:iCs/>
        </w:rPr>
        <w:t>superimposed on preexisting dementia</w:t>
      </w:r>
      <w:r>
        <w:t>, it is considered associated feature of dementia, not separate diagnosis.</w:t>
      </w:r>
    </w:p>
    <w:p w:rsidR="002E020F" w:rsidRDefault="002E020F">
      <w:pPr>
        <w:pStyle w:val="NormalWeb"/>
        <w:rPr>
          <w:szCs w:val="20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686"/>
        <w:gridCol w:w="6663"/>
      </w:tblGrid>
      <w:tr w:rsidR="002E020F">
        <w:tc>
          <w:tcPr>
            <w:tcW w:w="3686" w:type="dxa"/>
          </w:tcPr>
          <w:p w:rsidR="002E020F" w:rsidRDefault="002E020F">
            <w:pPr>
              <w:pStyle w:val="NormalWeb"/>
              <w:spacing w:after="120"/>
              <w:rPr>
                <w:szCs w:val="20"/>
              </w:rPr>
            </w:pPr>
            <w:r>
              <w:rPr>
                <w:u w:val="single"/>
              </w:rPr>
              <w:t>Levels of mental status</w:t>
            </w:r>
            <w:r>
              <w:t>:</w:t>
            </w:r>
          </w:p>
        </w:tc>
        <w:tc>
          <w:tcPr>
            <w:tcW w:w="6663" w:type="dxa"/>
          </w:tcPr>
          <w:p w:rsidR="002E020F" w:rsidRDefault="002E020F">
            <w:pPr>
              <w:pStyle w:val="NormalWeb"/>
              <w:spacing w:after="120"/>
              <w:rPr>
                <w:szCs w:val="20"/>
                <w:u w:val="single"/>
              </w:rPr>
            </w:pPr>
            <w:r>
              <w:rPr>
                <w:b/>
                <w:bCs/>
                <w:smallCaps/>
                <w:u w:val="single"/>
              </w:rPr>
              <w:t>delirium</w:t>
            </w:r>
            <w:r>
              <w:rPr>
                <w:u w:val="single"/>
              </w:rPr>
              <w:t xml:space="preserve"> (</w:t>
            </w:r>
            <w:r>
              <w:rPr>
                <w:i/>
                <w:iCs/>
                <w:u w:val="single"/>
              </w:rPr>
              <w:t xml:space="preserve">circle </w:t>
            </w:r>
            <w:r>
              <w:rPr>
                <w:u w:val="single"/>
              </w:rPr>
              <w:t>shows primary area of dysfunction):</w:t>
            </w:r>
          </w:p>
        </w:tc>
      </w:tr>
      <w:tr w:rsidR="002E020F">
        <w:tc>
          <w:tcPr>
            <w:tcW w:w="3686" w:type="dxa"/>
          </w:tcPr>
          <w:p w:rsidR="002E020F" w:rsidRDefault="005F738E">
            <w:pPr>
              <w:pStyle w:val="NormalWeb"/>
              <w:ind w:left="-108"/>
              <w:rPr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333625" cy="1885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2E020F" w:rsidRDefault="005F738E">
            <w:pPr>
              <w:pStyle w:val="NormalWeb"/>
              <w:ind w:left="-108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200525" cy="1828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5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020F" w:rsidRDefault="002E020F">
      <w:pPr>
        <w:pStyle w:val="NormalWeb"/>
        <w:rPr>
          <w:szCs w:val="20"/>
        </w:rPr>
      </w:pPr>
    </w:p>
    <w:p w:rsidR="002E020F" w:rsidRDefault="002E020F">
      <w:pPr>
        <w:pStyle w:val="NormalWeb"/>
        <w:rPr>
          <w:szCs w:val="20"/>
        </w:rPr>
      </w:pPr>
    </w:p>
    <w:p w:rsidR="00D319B7" w:rsidRDefault="00D319B7" w:rsidP="00D319B7">
      <w:pPr>
        <w:numPr>
          <w:ilvl w:val="0"/>
          <w:numId w:val="10"/>
        </w:numPr>
      </w:pPr>
      <w:r>
        <w:t>10-15% patients admitted to acute care hospitals have delirium!</w:t>
      </w:r>
    </w:p>
    <w:p w:rsidR="002E020F" w:rsidRDefault="002E020F">
      <w:pPr>
        <w:pStyle w:val="NormalWeb"/>
        <w:rPr>
          <w:szCs w:val="20"/>
        </w:rPr>
      </w:pPr>
    </w:p>
    <w:p w:rsidR="002E020F" w:rsidRDefault="00286F5F">
      <w:pPr>
        <w:pStyle w:val="Nervous5"/>
        <w:ind w:right="8362"/>
      </w:pPr>
      <w:bookmarkStart w:id="1" w:name="_Toc5998351"/>
      <w:r>
        <w:t>e</w:t>
      </w:r>
      <w:r w:rsidR="002E020F">
        <w:t>tiology</w:t>
      </w:r>
      <w:bookmarkEnd w:id="1"/>
    </w:p>
    <w:p w:rsidR="002E020F" w:rsidRDefault="002E020F" w:rsidP="002E020F">
      <w:pPr>
        <w:numPr>
          <w:ilvl w:val="0"/>
          <w:numId w:val="1"/>
        </w:numPr>
        <w:tabs>
          <w:tab w:val="clear" w:pos="1080"/>
          <w:tab w:val="num" w:pos="360"/>
        </w:tabs>
        <w:ind w:left="340"/>
      </w:pPr>
      <w:r>
        <w:t xml:space="preserve">delirium is </w:t>
      </w:r>
      <w:r w:rsidRPr="00D319B7">
        <w:rPr>
          <w:highlight w:val="yellow"/>
        </w:rPr>
        <w:t xml:space="preserve">direct physiological consequence (nonspecific CNS manifestation) of </w:t>
      </w:r>
      <w:r w:rsidRPr="00D319B7">
        <w:rPr>
          <w:b/>
          <w:bCs/>
          <w:smallCaps/>
          <w:highlight w:val="yellow"/>
          <w:u w:val="single"/>
        </w:rPr>
        <w:t>acute</w:t>
      </w:r>
      <w:r w:rsidRPr="00D319B7">
        <w:rPr>
          <w:highlight w:val="yellow"/>
          <w:u w:val="single"/>
        </w:rPr>
        <w:t xml:space="preserve"> </w:t>
      </w:r>
      <w:r w:rsidRPr="00D319B7">
        <w:rPr>
          <w:b/>
          <w:bCs/>
          <w:highlight w:val="yellow"/>
          <w:u w:val="single"/>
        </w:rPr>
        <w:t>disorder with diffuse effect on brain</w:t>
      </w:r>
      <w:r>
        <w:t>:</w:t>
      </w:r>
    </w:p>
    <w:p w:rsidR="002E020F" w:rsidRDefault="002E020F" w:rsidP="002E020F">
      <w:pPr>
        <w:numPr>
          <w:ilvl w:val="1"/>
          <w:numId w:val="1"/>
        </w:numPr>
        <w:tabs>
          <w:tab w:val="clear" w:pos="2160"/>
          <w:tab w:val="num" w:pos="1440"/>
        </w:tabs>
        <w:ind w:left="1420"/>
      </w:pPr>
      <w:r>
        <w:rPr>
          <w:b/>
          <w:bCs/>
          <w:i/>
          <w:iCs/>
          <w:color w:val="0000FF"/>
        </w:rPr>
        <w:t>brain</w:t>
      </w:r>
      <w:r>
        <w:rPr>
          <w:b/>
          <w:bCs/>
          <w:i/>
          <w:iCs/>
        </w:rPr>
        <w:t xml:space="preserve"> disorders</w:t>
      </w:r>
      <w:r>
        <w:t xml:space="preserve"> (head injury, stroke, ICP↑, infection, epilepsy).</w:t>
      </w:r>
    </w:p>
    <w:p w:rsidR="006C741B" w:rsidRDefault="006C741B" w:rsidP="006C741B">
      <w:pPr>
        <w:numPr>
          <w:ilvl w:val="0"/>
          <w:numId w:val="14"/>
        </w:numPr>
      </w:pPr>
      <w:r>
        <w:t>d</w:t>
      </w:r>
      <w:r w:rsidRPr="006B50A4">
        <w:t xml:space="preserve">elirium occurs in 80% patients </w:t>
      </w:r>
      <w:r w:rsidRPr="006C741B">
        <w:rPr>
          <w:i/>
        </w:rPr>
        <w:t>at end of life</w:t>
      </w:r>
      <w:r>
        <w:t>.</w:t>
      </w:r>
    </w:p>
    <w:p w:rsidR="002E020F" w:rsidRDefault="002E020F" w:rsidP="002E020F">
      <w:pPr>
        <w:numPr>
          <w:ilvl w:val="1"/>
          <w:numId w:val="1"/>
        </w:numPr>
        <w:tabs>
          <w:tab w:val="clear" w:pos="2160"/>
          <w:tab w:val="num" w:pos="1440"/>
        </w:tabs>
        <w:ind w:left="1420"/>
      </w:pPr>
      <w:r>
        <w:rPr>
          <w:b/>
          <w:bCs/>
          <w:i/>
          <w:iCs/>
        </w:rPr>
        <w:t xml:space="preserve">medical </w:t>
      </w:r>
      <w:r>
        <w:rPr>
          <w:b/>
          <w:bCs/>
          <w:i/>
          <w:iCs/>
          <w:color w:val="0000FF"/>
        </w:rPr>
        <w:t>systemic</w:t>
      </w:r>
      <w:r>
        <w:rPr>
          <w:b/>
          <w:bCs/>
          <w:i/>
          <w:iCs/>
        </w:rPr>
        <w:t xml:space="preserve"> illness</w:t>
      </w:r>
      <w:r>
        <w:t xml:space="preserve"> (</w:t>
      </w:r>
      <w:r w:rsidR="00977ECA">
        <w:t>respiratory failure</w:t>
      </w:r>
      <w:r>
        <w:t xml:space="preserve">, fever, </w:t>
      </w:r>
      <w:r w:rsidR="00977ECA">
        <w:t>MI</w:t>
      </w:r>
      <w:r w:rsidR="00977ECA" w:rsidRPr="006B50A4">
        <w:t xml:space="preserve"> or heart failure</w:t>
      </w:r>
      <w:r>
        <w:t>, hepatic, renal, endocrine, metabolic disorders</w:t>
      </w:r>
      <w:r w:rsidR="00977ECA">
        <w:t>, infections!!!</w:t>
      </w:r>
      <w:r>
        <w:t>).</w:t>
      </w:r>
    </w:p>
    <w:p w:rsidR="002E020F" w:rsidRDefault="002E020F">
      <w:pPr>
        <w:numPr>
          <w:ilvl w:val="0"/>
          <w:numId w:val="14"/>
        </w:numPr>
      </w:pPr>
      <w:r>
        <w:rPr>
          <w:i/>
          <w:iCs/>
        </w:rPr>
        <w:t>diabetes mellitus</w:t>
      </w:r>
      <w:r>
        <w:t xml:space="preserve"> is most common metabolic cause!</w:t>
      </w:r>
    </w:p>
    <w:p w:rsidR="00977ECA" w:rsidRDefault="00977ECA">
      <w:pPr>
        <w:numPr>
          <w:ilvl w:val="0"/>
          <w:numId w:val="14"/>
        </w:numPr>
      </w:pPr>
      <w:r w:rsidRPr="00977ECA">
        <w:rPr>
          <w:i/>
        </w:rPr>
        <w:t>immobilization</w:t>
      </w:r>
      <w:r w:rsidRPr="006B50A4">
        <w:t xml:space="preserve"> and </w:t>
      </w:r>
      <w:r w:rsidRPr="00977ECA">
        <w:rPr>
          <w:i/>
        </w:rPr>
        <w:t>immobilizing devices</w:t>
      </w:r>
      <w:r w:rsidRPr="006B50A4">
        <w:t xml:space="preserve"> (e.g. indwelling bladder catheters, physical restraints) </w:t>
      </w:r>
      <w:r>
        <w:t>are</w:t>
      </w:r>
      <w:r w:rsidRPr="006B50A4">
        <w:t xml:space="preserve"> important factors in precipitating delirium</w:t>
      </w:r>
      <w:r>
        <w:t>!</w:t>
      </w:r>
    </w:p>
    <w:p w:rsidR="002E020F" w:rsidRDefault="002E020F" w:rsidP="002E020F">
      <w:pPr>
        <w:numPr>
          <w:ilvl w:val="1"/>
          <w:numId w:val="1"/>
        </w:numPr>
        <w:tabs>
          <w:tab w:val="clear" w:pos="2160"/>
          <w:tab w:val="num" w:pos="1440"/>
        </w:tabs>
        <w:ind w:left="1420"/>
      </w:pPr>
      <w:r>
        <w:rPr>
          <w:b/>
          <w:bCs/>
          <w:i/>
          <w:iCs/>
          <w:color w:val="0000FF"/>
        </w:rPr>
        <w:t>substance</w:t>
      </w:r>
      <w:r>
        <w:t xml:space="preserve"> </w:t>
      </w:r>
      <w:r w:rsidRPr="00B57629">
        <w:rPr>
          <w:b/>
          <w:bCs/>
          <w:i/>
          <w:iCs/>
        </w:rPr>
        <w:t>intoxication</w:t>
      </w:r>
      <w:r>
        <w:t xml:space="preserve"> or </w:t>
      </w:r>
      <w:r>
        <w:rPr>
          <w:b/>
          <w:bCs/>
          <w:i/>
          <w:iCs/>
          <w:color w:val="0000FF"/>
        </w:rPr>
        <w:t>substance</w:t>
      </w:r>
      <w:r>
        <w:t xml:space="preserve"> </w:t>
      </w:r>
      <w:r w:rsidRPr="00B57629">
        <w:rPr>
          <w:b/>
          <w:bCs/>
          <w:i/>
          <w:iCs/>
        </w:rPr>
        <w:t>withdrawal</w:t>
      </w:r>
      <w:r>
        <w:t xml:space="preserve"> (alcohol, </w:t>
      </w:r>
      <w:r w:rsidR="008606BF">
        <w:t>drugs</w:t>
      </w:r>
      <w:r>
        <w:t>)</w:t>
      </w:r>
    </w:p>
    <w:p w:rsidR="002E020F" w:rsidRDefault="00C64047">
      <w:pPr>
        <w:numPr>
          <w:ilvl w:val="0"/>
          <w:numId w:val="14"/>
        </w:numPr>
      </w:pPr>
      <w:r w:rsidRPr="00C64047">
        <w:rPr>
          <w:i/>
          <w:iCs/>
          <w:color w:val="FF0000"/>
        </w:rPr>
        <w:t>psychoactive drugs</w:t>
      </w:r>
      <w:r>
        <w:rPr>
          <w:i/>
          <w:iCs/>
        </w:rPr>
        <w:t xml:space="preserve"> </w:t>
      </w:r>
      <w:r>
        <w:rPr>
          <w:iCs/>
        </w:rPr>
        <w:t xml:space="preserve">(esp. with </w:t>
      </w:r>
      <w:r w:rsidR="002E020F" w:rsidRPr="00900413">
        <w:rPr>
          <w:i/>
          <w:iCs/>
          <w:color w:val="FF0000"/>
        </w:rPr>
        <w:t>anticholinergic</w:t>
      </w:r>
      <w:r w:rsidR="002E020F">
        <w:t xml:space="preserve"> </w:t>
      </w:r>
      <w:r>
        <w:t>or</w:t>
      </w:r>
      <w:r w:rsidR="002E020F">
        <w:t xml:space="preserve"> </w:t>
      </w:r>
      <w:r w:rsidR="00900413" w:rsidRPr="00900413">
        <w:rPr>
          <w:i/>
          <w:color w:val="FF0000"/>
        </w:rPr>
        <w:t>sedative</w:t>
      </w:r>
      <w:r w:rsidR="00900413" w:rsidRPr="00900413">
        <w:rPr>
          <w:color w:val="FF0000"/>
        </w:rPr>
        <w:t>-</w:t>
      </w:r>
      <w:r w:rsidR="002E020F" w:rsidRPr="00900413">
        <w:rPr>
          <w:i/>
          <w:iCs/>
          <w:color w:val="FF0000"/>
        </w:rPr>
        <w:t>hypnotic</w:t>
      </w:r>
      <w:r w:rsidR="002E020F">
        <w:t xml:space="preserve"> </w:t>
      </w:r>
      <w:r>
        <w:t xml:space="preserve">properties) </w:t>
      </w:r>
      <w:r w:rsidR="00424C1B">
        <w:t xml:space="preserve">in </w:t>
      </w:r>
      <w:r w:rsidR="00424C1B" w:rsidRPr="006B50A4">
        <w:t>standard adult dosage</w:t>
      </w:r>
      <w:r w:rsidR="00424C1B">
        <w:t>s</w:t>
      </w:r>
      <w:r w:rsidR="00424C1B" w:rsidRPr="006B50A4">
        <w:t xml:space="preserve"> </w:t>
      </w:r>
      <w:r w:rsidR="002E020F">
        <w:t>are particularly common causes of drug-induced delirium in elderly!</w:t>
      </w:r>
      <w:r w:rsidR="008606BF">
        <w:t xml:space="preserve"> </w:t>
      </w:r>
      <w:r w:rsidR="008606BF" w:rsidRPr="008606BF">
        <w:t>(risk increases directly with number of drugs prescribed)</w:t>
      </w:r>
      <w:r w:rsidR="00AA2A3F">
        <w:t>.</w:t>
      </w:r>
    </w:p>
    <w:p w:rsidR="002E020F" w:rsidRDefault="002E020F">
      <w:pPr>
        <w:numPr>
          <w:ilvl w:val="0"/>
          <w:numId w:val="14"/>
        </w:numPr>
      </w:pPr>
      <w:r>
        <w:t>diagnosis of “substance-induced delirium” should not be made unless symptoms exceed those that would be expected during typical intoxication or withdrawal.</w:t>
      </w:r>
    </w:p>
    <w:p w:rsidR="002E020F" w:rsidRDefault="002E020F">
      <w:pPr>
        <w:spacing w:before="120" w:after="120"/>
        <w:ind w:left="720"/>
      </w:pPr>
      <w:r w:rsidRPr="00B57629">
        <w:rPr>
          <w:u w:val="double" w:color="FF0000"/>
        </w:rPr>
        <w:t>Almost any severe acute medical / surgical condition can cause delirium</w:t>
      </w:r>
      <w:r>
        <w:t>!</w:t>
      </w:r>
    </w:p>
    <w:p w:rsidR="00103413" w:rsidRDefault="00103413" w:rsidP="00D319B7">
      <w:pPr>
        <w:numPr>
          <w:ilvl w:val="0"/>
          <w:numId w:val="1"/>
        </w:numPr>
        <w:tabs>
          <w:tab w:val="clear" w:pos="1080"/>
          <w:tab w:val="num" w:pos="360"/>
        </w:tabs>
        <w:ind w:left="340"/>
      </w:pPr>
      <w:r w:rsidRPr="00103413">
        <w:rPr>
          <w:b/>
          <w:i/>
          <w:color w:val="0000FF"/>
        </w:rPr>
        <w:t>environmental factors</w:t>
      </w:r>
      <w:r>
        <w:t xml:space="preserve"> (</w:t>
      </w:r>
      <w:r w:rsidRPr="006B50A4">
        <w:t xml:space="preserve">unfamiliar surroundings, sleep deprivation, deranged schedule, frequent </w:t>
      </w:r>
      <w:r>
        <w:t xml:space="preserve">room changes, sensory overload / </w:t>
      </w:r>
      <w:r w:rsidRPr="006B50A4">
        <w:t>sensory deprivation</w:t>
      </w:r>
      <w:r>
        <w:t>)</w:t>
      </w:r>
      <w:r w:rsidRPr="006B50A4">
        <w:t xml:space="preserve"> may aggravate delirium in</w:t>
      </w:r>
      <w:r>
        <w:t xml:space="preserve"> </w:t>
      </w:r>
      <w:r w:rsidRPr="006B50A4">
        <w:t>hospital</w:t>
      </w:r>
      <w:r>
        <w:t>.</w:t>
      </w:r>
    </w:p>
    <w:p w:rsidR="00D319B7" w:rsidRDefault="00D319B7" w:rsidP="00D319B7">
      <w:pPr>
        <w:numPr>
          <w:ilvl w:val="0"/>
          <w:numId w:val="1"/>
        </w:numPr>
        <w:tabs>
          <w:tab w:val="clear" w:pos="1080"/>
          <w:tab w:val="num" w:pos="360"/>
        </w:tabs>
        <w:ind w:left="340"/>
      </w:pPr>
      <w:r>
        <w:t xml:space="preserve">in patients with </w:t>
      </w:r>
      <w:r w:rsidRPr="00D319B7">
        <w:rPr>
          <w:shd w:val="clear" w:color="auto" w:fill="FFCCFF"/>
        </w:rPr>
        <w:t>predisposing (vulnerability) factors</w:t>
      </w:r>
      <w:r>
        <w:t xml:space="preserve">, even </w:t>
      </w:r>
      <w:r w:rsidRPr="008B08E0">
        <w:rPr>
          <w:u w:val="double" w:color="FF0000"/>
        </w:rPr>
        <w:t>relatively benign insult</w:t>
      </w:r>
      <w:r>
        <w:t xml:space="preserve"> (</w:t>
      </w:r>
      <w:r w:rsidRPr="006B50A4">
        <w:t>such as</w:t>
      </w:r>
      <w:r>
        <w:t xml:space="preserve"> </w:t>
      </w:r>
      <w:r w:rsidRPr="006B50A4">
        <w:t>single dose of sleeping medication</w:t>
      </w:r>
      <w:r>
        <w:t>) may cause delirium</w:t>
      </w:r>
      <w:r w:rsidR="008033BE">
        <w:t xml:space="preserve">; </w:t>
      </w:r>
      <w:r w:rsidR="008033BE" w:rsidRPr="008033BE">
        <w:t>predisposing (vulnerability) factors</w:t>
      </w:r>
      <w:r w:rsidR="008033BE">
        <w:t>:</w:t>
      </w:r>
    </w:p>
    <w:p w:rsidR="008033BE" w:rsidRDefault="008033BE" w:rsidP="008033BE">
      <w:pPr>
        <w:numPr>
          <w:ilvl w:val="0"/>
          <w:numId w:val="17"/>
        </w:numPr>
      </w:pPr>
      <w:r w:rsidRPr="006B50A4">
        <w:t xml:space="preserve">preexisting </w:t>
      </w:r>
      <w:r w:rsidRPr="008033BE">
        <w:rPr>
          <w:color w:val="FF0000"/>
        </w:rPr>
        <w:t>dementia</w:t>
      </w:r>
      <w:r w:rsidR="00977ECA" w:rsidRPr="00977ECA">
        <w:t xml:space="preserve"> </w:t>
      </w:r>
      <w:r w:rsidR="00977ECA">
        <w:t>(2-5</w:t>
      </w:r>
      <w:r w:rsidR="00977ECA" w:rsidRPr="006B50A4">
        <w:t>-fold increased risk for delirium</w:t>
      </w:r>
      <w:r w:rsidR="00977ECA">
        <w:t>)</w:t>
      </w:r>
    </w:p>
    <w:p w:rsidR="008033BE" w:rsidRDefault="008033BE" w:rsidP="008033BE">
      <w:pPr>
        <w:numPr>
          <w:ilvl w:val="0"/>
          <w:numId w:val="17"/>
        </w:numPr>
      </w:pPr>
      <w:r w:rsidRPr="008033BE">
        <w:rPr>
          <w:color w:val="FF0000"/>
        </w:rPr>
        <w:t>advanced age</w:t>
      </w:r>
      <w:r>
        <w:t xml:space="preserve"> (geriatric / degenerative cerebral cell loss, concomitant diseases → more vulnerable brains)</w:t>
      </w:r>
    </w:p>
    <w:p w:rsidR="008033BE" w:rsidRDefault="008033BE" w:rsidP="008033BE">
      <w:pPr>
        <w:ind w:left="2160"/>
      </w:pPr>
      <w:r>
        <w:t xml:space="preserve">Relatively mild systemic illness (esp. in combination with new medications, fever, sleep deprivation) may produce delirium in </w:t>
      </w:r>
      <w:r>
        <w:rPr>
          <w:b/>
          <w:bCs/>
        </w:rPr>
        <w:t>elderly / demented</w:t>
      </w:r>
      <w:r>
        <w:t xml:space="preserve"> patient!</w:t>
      </w:r>
    </w:p>
    <w:p w:rsidR="008033BE" w:rsidRDefault="008033BE" w:rsidP="008033BE">
      <w:pPr>
        <w:pStyle w:val="BodyTextIndent2"/>
        <w:ind w:left="2160"/>
      </w:pPr>
      <w:r>
        <w:t>Delirium is more common herald of onset of physical illness in elderly than fever, pain, and tachycardia!</w:t>
      </w:r>
    </w:p>
    <w:p w:rsidR="008033BE" w:rsidRDefault="008033BE" w:rsidP="008033BE">
      <w:pPr>
        <w:numPr>
          <w:ilvl w:val="0"/>
          <w:numId w:val="17"/>
        </w:numPr>
      </w:pPr>
      <w:r w:rsidRPr="006B50A4">
        <w:t>severe underlying illness, high levels of como</w:t>
      </w:r>
      <w:r>
        <w:t>rbidity, functional impairment</w:t>
      </w:r>
    </w:p>
    <w:p w:rsidR="008033BE" w:rsidRDefault="008033BE" w:rsidP="008033BE">
      <w:pPr>
        <w:numPr>
          <w:ilvl w:val="0"/>
          <w:numId w:val="17"/>
        </w:numPr>
      </w:pPr>
      <w:r>
        <w:t>chronic renal insufficiency</w:t>
      </w:r>
    </w:p>
    <w:p w:rsidR="008033BE" w:rsidRDefault="008033BE" w:rsidP="008033BE">
      <w:pPr>
        <w:numPr>
          <w:ilvl w:val="0"/>
          <w:numId w:val="17"/>
        </w:numPr>
      </w:pPr>
      <w:r>
        <w:t>dehydration, malnutrition</w:t>
      </w:r>
    </w:p>
    <w:p w:rsidR="008033BE" w:rsidRDefault="008033BE" w:rsidP="008033BE">
      <w:pPr>
        <w:numPr>
          <w:ilvl w:val="0"/>
          <w:numId w:val="17"/>
        </w:numPr>
      </w:pPr>
      <w:r w:rsidRPr="006B50A4">
        <w:t>vision or hearing impairment</w:t>
      </w:r>
    </w:p>
    <w:p w:rsidR="002E020F" w:rsidRDefault="002E020F">
      <w:pPr>
        <w:pStyle w:val="NormalWeb"/>
      </w:pPr>
    </w:p>
    <w:p w:rsidR="002E020F" w:rsidRDefault="002E020F">
      <w:pPr>
        <w:pStyle w:val="Nervous5"/>
        <w:ind w:right="6945"/>
      </w:pPr>
      <w:bookmarkStart w:id="2" w:name="_Toc5998352"/>
      <w:r>
        <w:t>clinical features</w:t>
      </w:r>
      <w:bookmarkEnd w:id="2"/>
    </w:p>
    <w:p w:rsidR="002E020F" w:rsidRDefault="002E020F" w:rsidP="002E020F">
      <w:pPr>
        <w:numPr>
          <w:ilvl w:val="0"/>
          <w:numId w:val="1"/>
        </w:numPr>
        <w:tabs>
          <w:tab w:val="clear" w:pos="1080"/>
          <w:tab w:val="num" w:pos="360"/>
        </w:tabs>
        <w:ind w:left="340"/>
      </w:pPr>
      <w:r>
        <w:lastRenderedPageBreak/>
        <w:t>develops over short period of time (hours ÷ days).</w:t>
      </w:r>
    </w:p>
    <w:p w:rsidR="002E020F" w:rsidRDefault="002E020F" w:rsidP="002E020F">
      <w:pPr>
        <w:numPr>
          <w:ilvl w:val="0"/>
          <w:numId w:val="1"/>
        </w:numPr>
        <w:tabs>
          <w:tab w:val="clear" w:pos="1080"/>
          <w:tab w:val="num" w:pos="360"/>
        </w:tabs>
        <w:ind w:left="340"/>
      </w:pPr>
      <w:r>
        <w:t>fluctuates during day course! (often worsening at night – “sundowning”)</w:t>
      </w:r>
    </w:p>
    <w:p w:rsidR="002E020F" w:rsidRDefault="002E020F" w:rsidP="002E020F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40"/>
      </w:pPr>
      <w:r>
        <w:rPr>
          <w:u w:val="single"/>
        </w:rPr>
        <w:t>main features</w:t>
      </w:r>
      <w:r>
        <w:t xml:space="preserve">: </w:t>
      </w:r>
      <w:r>
        <w:rPr>
          <w:b/>
          <w:bCs/>
        </w:rPr>
        <w:t>inattention &amp; disorientation</w:t>
      </w:r>
      <w:r>
        <w:t xml:space="preserve"> (time &gt; place &gt; person*) → difficulty with memory and all mental activities** (distinction from dementia depends simply on </w:t>
      </w:r>
      <w:r>
        <w:rPr>
          <w:b/>
          <w:bCs/>
          <w:color w:val="FF6600"/>
        </w:rPr>
        <w:t>acute nature</w:t>
      </w:r>
      <w:r>
        <w:t xml:space="preserve"> of condition).</w:t>
      </w:r>
    </w:p>
    <w:p w:rsidR="002E020F" w:rsidRDefault="002E020F" w:rsidP="00170FBD">
      <w:pPr>
        <w:pStyle w:val="NormalWeb"/>
        <w:spacing w:before="120"/>
        <w:ind w:left="907"/>
      </w:pPr>
      <w:r>
        <w:rPr>
          <w:b/>
          <w:bCs/>
          <w:color w:val="0000FF"/>
        </w:rPr>
        <w:t>Disturbance in attention</w:t>
      </w:r>
      <w:r>
        <w:t xml:space="preserve"> is central to diagnosis of </w:t>
      </w:r>
      <w:r w:rsidRPr="00170FBD">
        <w:rPr>
          <w:i/>
          <w:smallCaps/>
        </w:rPr>
        <w:t>delirium</w:t>
      </w:r>
      <w:r>
        <w:t>!</w:t>
      </w:r>
      <w:r w:rsidR="007928E8">
        <w:t xml:space="preserve"> (</w:t>
      </w:r>
      <w:r w:rsidR="007928E8" w:rsidRPr="007928E8">
        <w:t>indicated by inability to repeat five digits forward or recitation of months backward</w:t>
      </w:r>
      <w:r w:rsidR="007928E8">
        <w:t>)</w:t>
      </w:r>
    </w:p>
    <w:p w:rsidR="00170FBD" w:rsidRDefault="00170FBD" w:rsidP="00170FBD">
      <w:pPr>
        <w:pStyle w:val="NormalWeb"/>
        <w:spacing w:after="120"/>
        <w:ind w:left="3600"/>
      </w:pPr>
      <w:r>
        <w:t>disproportionate (!) diffi</w:t>
      </w:r>
      <w:r w:rsidRPr="00170FBD">
        <w:t xml:space="preserve">culty with immediate recall (e.g. of list of three items) suggests </w:t>
      </w:r>
      <w:r w:rsidRPr="00170FBD">
        <w:rPr>
          <w:i/>
          <w:smallCaps/>
        </w:rPr>
        <w:t>depression</w:t>
      </w:r>
      <w:r w:rsidRPr="00170FBD">
        <w:t>, while dif</w:t>
      </w:r>
      <w:r>
        <w:t>fi</w:t>
      </w:r>
      <w:r w:rsidRPr="00170FBD">
        <w:t xml:space="preserve">culty with recalling items 5 min later suggests </w:t>
      </w:r>
      <w:r w:rsidRPr="00170FBD">
        <w:rPr>
          <w:i/>
          <w:smallCaps/>
        </w:rPr>
        <w:t>dementia</w:t>
      </w:r>
    </w:p>
    <w:p w:rsidR="002E020F" w:rsidRDefault="002E020F">
      <w:pPr>
        <w:pStyle w:val="NormalWeb"/>
        <w:spacing w:after="120"/>
        <w:ind w:left="907"/>
      </w:pPr>
      <w:r>
        <w:t xml:space="preserve">Delirium may be present in patient who is </w:t>
      </w:r>
      <w:r>
        <w:rPr>
          <w:b/>
          <w:bCs/>
          <w:color w:val="008000"/>
        </w:rPr>
        <w:t>completely oriented to person, place, and time</w:t>
      </w:r>
      <w:r>
        <w:t xml:space="preserve"> ("mental status examination" that solely assesses orientation may not detect delirium!).</w:t>
      </w:r>
    </w:p>
    <w:p w:rsidR="002E020F" w:rsidRDefault="002E020F" w:rsidP="00B57629">
      <w:pPr>
        <w:pStyle w:val="NormalWeb"/>
        <w:spacing w:after="120"/>
        <w:ind w:left="2160"/>
      </w:pPr>
      <w:r>
        <w:t>*</w:t>
      </w:r>
      <w:r w:rsidR="00B57629">
        <w:t>o</w:t>
      </w:r>
      <w:r>
        <w:t>nly in the most severe cases person is unable to identify self!</w:t>
      </w:r>
    </w:p>
    <w:p w:rsidR="002E020F" w:rsidRDefault="002E020F" w:rsidP="00B57629">
      <w:pPr>
        <w:pStyle w:val="NormalWeb"/>
        <w:spacing w:after="120"/>
        <w:ind w:left="2160"/>
      </w:pPr>
      <w:r>
        <w:t>**</w:t>
      </w:r>
      <w:r w:rsidR="00B57629">
        <w:t>t</w:t>
      </w:r>
      <w:r>
        <w:t xml:space="preserve">o establish diagnosis (of delirium or dementia), physician must show that there has been </w:t>
      </w:r>
      <w:r>
        <w:rPr>
          <w:i/>
          <w:iCs/>
        </w:rPr>
        <w:t>decline</w:t>
      </w:r>
      <w:r>
        <w:t xml:space="preserve"> </w:t>
      </w:r>
      <w:r>
        <w:rPr>
          <w:i/>
          <w:iCs/>
        </w:rPr>
        <w:t>from patient's baseline cognitive functioning</w:t>
      </w:r>
      <w:r>
        <w:t>.</w:t>
      </w:r>
    </w:p>
    <w:p w:rsidR="002E020F" w:rsidRDefault="002E020F" w:rsidP="002E020F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40"/>
      </w:pPr>
      <w:r>
        <w:rPr>
          <w:u w:val="single"/>
        </w:rPr>
        <w:t>associated features</w:t>
      </w:r>
      <w:r>
        <w:t>:</w:t>
      </w:r>
      <w:r>
        <w:tab/>
      </w:r>
      <w:r>
        <w:rPr>
          <w:i/>
          <w:iCs/>
          <w:color w:val="FF0000"/>
        </w:rPr>
        <w:t>patient's behavior is unpredictable!</w:t>
      </w:r>
    </w:p>
    <w:p w:rsidR="002E020F" w:rsidRDefault="002E020F" w:rsidP="002E020F">
      <w:pPr>
        <w:pStyle w:val="NormalWeb"/>
        <w:numPr>
          <w:ilvl w:val="0"/>
          <w:numId w:val="2"/>
        </w:numPr>
        <w:tabs>
          <w:tab w:val="clear" w:pos="1647"/>
          <w:tab w:val="num" w:pos="927"/>
        </w:tabs>
        <w:ind w:left="907"/>
      </w:pPr>
      <w:r>
        <w:rPr>
          <w:b/>
          <w:bCs/>
          <w:color w:val="993300"/>
        </w:rPr>
        <w:t>sleep-wake cycle</w:t>
      </w:r>
      <w:r>
        <w:t xml:space="preserve"> disruption / reversion</w:t>
      </w:r>
    </w:p>
    <w:p w:rsidR="002E020F" w:rsidRDefault="002E020F" w:rsidP="002E020F">
      <w:pPr>
        <w:pStyle w:val="NormalWeb"/>
        <w:numPr>
          <w:ilvl w:val="0"/>
          <w:numId w:val="2"/>
        </w:numPr>
        <w:tabs>
          <w:tab w:val="clear" w:pos="1647"/>
          <w:tab w:val="num" w:pos="927"/>
        </w:tabs>
        <w:ind w:left="907"/>
      </w:pPr>
      <w:r>
        <w:t>level of consciousness is ↓ or ↑ - drowsy-</w:t>
      </w:r>
      <w:r>
        <w:rPr>
          <w:b/>
          <w:bCs/>
          <w:color w:val="993300"/>
        </w:rPr>
        <w:t>somnolent</w:t>
      </w:r>
      <w:r>
        <w:t xml:space="preserve"> or restless-</w:t>
      </w:r>
      <w:r>
        <w:rPr>
          <w:b/>
          <w:bCs/>
          <w:color w:val="993300"/>
        </w:rPr>
        <w:t>agitated</w:t>
      </w:r>
      <w:r>
        <w:t xml:space="preserve"> (</w:t>
      </w:r>
      <w:r>
        <w:rPr>
          <w:smallCaps/>
        </w:rPr>
        <w:t>hypoactive</w:t>
      </w:r>
      <w:r>
        <w:t xml:space="preserve"> or </w:t>
      </w:r>
      <w:r>
        <w:rPr>
          <w:smallCaps/>
        </w:rPr>
        <w:t>hyperactive</w:t>
      </w:r>
      <w:r>
        <w:t xml:space="preserve"> delirium).</w:t>
      </w:r>
    </w:p>
    <w:p w:rsidR="002E020F" w:rsidRDefault="002E020F" w:rsidP="002E020F">
      <w:pPr>
        <w:pStyle w:val="NormalWeb"/>
        <w:numPr>
          <w:ilvl w:val="0"/>
          <w:numId w:val="2"/>
        </w:numPr>
        <w:tabs>
          <w:tab w:val="clear" w:pos="1647"/>
          <w:tab w:val="num" w:pos="927"/>
        </w:tabs>
        <w:ind w:left="907"/>
      </w:pPr>
      <w:r>
        <w:t xml:space="preserve">irritability, </w:t>
      </w:r>
      <w:r>
        <w:rPr>
          <w:b/>
          <w:bCs/>
          <w:color w:val="993300"/>
        </w:rPr>
        <w:t>emotional lability</w:t>
      </w:r>
    </w:p>
    <w:p w:rsidR="002E020F" w:rsidRDefault="002E020F" w:rsidP="002E020F">
      <w:pPr>
        <w:pStyle w:val="NormalWeb"/>
        <w:numPr>
          <w:ilvl w:val="0"/>
          <w:numId w:val="2"/>
        </w:numPr>
        <w:tabs>
          <w:tab w:val="clear" w:pos="1647"/>
          <w:tab w:val="num" w:pos="927"/>
        </w:tabs>
        <w:ind w:left="907"/>
      </w:pPr>
      <w:r>
        <w:t xml:space="preserve">some </w:t>
      </w:r>
      <w:r>
        <w:rPr>
          <w:b/>
          <w:bCs/>
          <w:color w:val="993300"/>
        </w:rPr>
        <w:t>autonomic system abnormalities</w:t>
      </w:r>
      <w:r>
        <w:t xml:space="preserve"> (pulse, BP, temperature, perspiration, respiratory rate, etc) vs. dementia.</w:t>
      </w:r>
    </w:p>
    <w:p w:rsidR="002E020F" w:rsidRDefault="002E020F" w:rsidP="002E020F">
      <w:pPr>
        <w:pStyle w:val="NormalWeb"/>
        <w:numPr>
          <w:ilvl w:val="0"/>
          <w:numId w:val="2"/>
        </w:numPr>
        <w:tabs>
          <w:tab w:val="clear" w:pos="1647"/>
          <w:tab w:val="num" w:pos="927"/>
        </w:tabs>
        <w:ind w:left="907"/>
      </w:pPr>
      <w:r>
        <w:rPr>
          <w:b/>
          <w:bCs/>
          <w:color w:val="993300"/>
        </w:rPr>
        <w:t>illusions</w:t>
      </w:r>
      <w:r>
        <w:t xml:space="preserve"> and </w:t>
      </w:r>
      <w:r>
        <w:rPr>
          <w:b/>
          <w:bCs/>
          <w:color w:val="993300"/>
        </w:rPr>
        <w:t>hallucinations</w:t>
      </w:r>
      <w:r>
        <w:t xml:space="preserve"> – </w:t>
      </w:r>
      <w:r>
        <w:rPr>
          <w:b/>
          <w:bCs/>
          <w:i/>
          <w:iCs/>
        </w:rPr>
        <w:t>visual ± auditory</w:t>
      </w:r>
      <w:r>
        <w:t xml:space="preserve"> (vs. </w:t>
      </w:r>
      <w:r>
        <w:rPr>
          <w:i/>
          <w:iCs/>
        </w:rPr>
        <w:t>only auditory</w:t>
      </w:r>
      <w:r>
        <w:t xml:space="preserve"> in acute psychosis).</w:t>
      </w:r>
    </w:p>
    <w:p w:rsidR="002E020F" w:rsidRDefault="002E020F" w:rsidP="002E020F">
      <w:pPr>
        <w:pStyle w:val="NormalWeb"/>
        <w:numPr>
          <w:ilvl w:val="0"/>
          <w:numId w:val="2"/>
        </w:numPr>
        <w:tabs>
          <w:tab w:val="clear" w:pos="1647"/>
          <w:tab w:val="num" w:pos="927"/>
        </w:tabs>
        <w:ind w:left="907"/>
      </w:pPr>
      <w:r>
        <w:t xml:space="preserve">some </w:t>
      </w:r>
      <w:r>
        <w:rPr>
          <w:b/>
          <w:bCs/>
          <w:color w:val="993300"/>
        </w:rPr>
        <w:t>delusions</w:t>
      </w:r>
      <w:r>
        <w:t xml:space="preserve"> - </w:t>
      </w:r>
      <w:r>
        <w:rPr>
          <w:b/>
          <w:bCs/>
          <w:i/>
          <w:iCs/>
        </w:rPr>
        <w:t>transient, poorly organized</w:t>
      </w:r>
      <w:r>
        <w:t xml:space="preserve"> (vs. </w:t>
      </w:r>
      <w:r>
        <w:rPr>
          <w:i/>
          <w:iCs/>
        </w:rPr>
        <w:t>systematized</w:t>
      </w:r>
      <w:r>
        <w:t xml:space="preserve"> in acute psychosis).</w:t>
      </w:r>
    </w:p>
    <w:p w:rsidR="002E020F" w:rsidRDefault="002E020F" w:rsidP="002E020F">
      <w:pPr>
        <w:numPr>
          <w:ilvl w:val="0"/>
          <w:numId w:val="1"/>
        </w:numPr>
        <w:tabs>
          <w:tab w:val="clear" w:pos="1080"/>
          <w:tab w:val="num" w:pos="360"/>
        </w:tabs>
        <w:ind w:left="340"/>
      </w:pPr>
      <w:r>
        <w:t xml:space="preserve">most pertinent sign of metabolic encephalopathy is </w:t>
      </w:r>
      <w:r>
        <w:rPr>
          <w:b/>
          <w:bCs/>
        </w:rPr>
        <w:t>asterixis</w:t>
      </w:r>
      <w:r>
        <w:t>.</w:t>
      </w:r>
    </w:p>
    <w:p w:rsidR="002E020F" w:rsidRDefault="002E020F" w:rsidP="002E020F">
      <w:pPr>
        <w:numPr>
          <w:ilvl w:val="0"/>
          <w:numId w:val="1"/>
        </w:numPr>
        <w:tabs>
          <w:tab w:val="clear" w:pos="1080"/>
          <w:tab w:val="num" w:pos="360"/>
        </w:tabs>
        <w:ind w:left="340"/>
      </w:pPr>
      <w:r>
        <w:rPr>
          <w:i/>
          <w:iCs/>
        </w:rPr>
        <w:t>language</w:t>
      </w:r>
      <w:r>
        <w:t xml:space="preserve"> is disorganized and rambling, even paraphasic + impaired comprehension (due to inattention) - may be mistaken for aphasia.</w:t>
      </w:r>
    </w:p>
    <w:p w:rsidR="002E020F" w:rsidRDefault="002E020F">
      <w:pPr>
        <w:pStyle w:val="NormalWeb"/>
        <w:numPr>
          <w:ilvl w:val="0"/>
          <w:numId w:val="7"/>
        </w:numPr>
        <w:rPr>
          <w:szCs w:val="20"/>
        </w:rPr>
      </w:pPr>
      <w:r>
        <w:rPr>
          <w:b/>
          <w:bCs/>
          <w:i/>
          <w:iCs/>
          <w:szCs w:val="20"/>
        </w:rPr>
        <w:t>psychiatrists</w:t>
      </w:r>
      <w:r>
        <w:rPr>
          <w:szCs w:val="20"/>
        </w:rPr>
        <w:t xml:space="preserve"> use term “delirium” interchangeably with “confusion”; </w:t>
      </w:r>
      <w:r>
        <w:rPr>
          <w:b/>
          <w:bCs/>
          <w:i/>
          <w:iCs/>
          <w:szCs w:val="20"/>
        </w:rPr>
        <w:t>neurologists</w:t>
      </w:r>
      <w:r>
        <w:rPr>
          <w:szCs w:val="20"/>
        </w:rPr>
        <w:t xml:space="preserve"> prefer to reserve it as description for agitated, hypersympathotonic, hallucinatory state most often due to alcohol / drug withdrawal or to hallucinogenic drugs.</w:t>
      </w:r>
    </w:p>
    <w:p w:rsidR="002E020F" w:rsidRDefault="002E020F">
      <w:pPr>
        <w:pStyle w:val="Header"/>
        <w:tabs>
          <w:tab w:val="clear" w:pos="4320"/>
        </w:tabs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436"/>
        <w:gridCol w:w="4056"/>
        <w:gridCol w:w="3414"/>
      </w:tblGrid>
      <w:tr w:rsidR="002E020F">
        <w:trPr>
          <w:tblHeader/>
          <w:tblCellSpacing w:w="0" w:type="dxa"/>
        </w:trPr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bottom"/>
          </w:tcPr>
          <w:p w:rsidR="002E020F" w:rsidRDefault="002E020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Characteristic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bottom"/>
          </w:tcPr>
          <w:p w:rsidR="002E020F" w:rsidRDefault="002E020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Delirium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bottom"/>
          </w:tcPr>
          <w:p w:rsidR="002E020F" w:rsidRDefault="002E020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Acute psychosis</w:t>
            </w:r>
          </w:p>
        </w:tc>
      </w:tr>
      <w:tr w:rsidR="002E020F">
        <w:trPr>
          <w:tblCellSpacing w:w="0" w:type="dxa"/>
        </w:trPr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E020F" w:rsidRDefault="002E020F">
            <w:pPr>
              <w:rPr>
                <w:rFonts w:ascii="Arial Unicode MS" w:eastAsia="Arial Unicode MS" w:hAnsi="Arial Unicode MS" w:cs="Arial Unicode MS"/>
              </w:rPr>
            </w:pPr>
            <w:r>
              <w:t>Vital signs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0F" w:rsidRDefault="002E020F">
            <w:pPr>
              <w:rPr>
                <w:rFonts w:ascii="Arial Unicode MS" w:eastAsia="Arial Unicode MS" w:hAnsi="Arial Unicode MS" w:cs="Arial Unicode MS"/>
              </w:rPr>
            </w:pPr>
            <w:r>
              <w:t>Abnormal (fever, tachycardia)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0F" w:rsidRDefault="002E020F">
            <w:pPr>
              <w:rPr>
                <w:rFonts w:ascii="Arial Unicode MS" w:eastAsia="Arial Unicode MS" w:hAnsi="Arial Unicode MS" w:cs="Arial Unicode MS"/>
              </w:rPr>
            </w:pPr>
            <w:r>
              <w:t>Normal</w:t>
            </w:r>
          </w:p>
        </w:tc>
      </w:tr>
      <w:tr w:rsidR="002E020F">
        <w:trPr>
          <w:tblCellSpacing w:w="0" w:type="dxa"/>
        </w:trPr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E020F" w:rsidRDefault="002E020F">
            <w:pPr>
              <w:rPr>
                <w:rFonts w:ascii="Arial Unicode MS" w:eastAsia="Arial Unicode MS" w:hAnsi="Arial Unicode MS" w:cs="Arial Unicode MS"/>
              </w:rPr>
            </w:pPr>
            <w:r>
              <w:t>Prior psychiatric history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0F" w:rsidRDefault="002E020F">
            <w:pPr>
              <w:rPr>
                <w:rFonts w:ascii="Arial Unicode MS" w:eastAsia="Arial Unicode MS" w:hAnsi="Arial Unicode MS" w:cs="Arial Unicode MS"/>
              </w:rPr>
            </w:pPr>
            <w:r>
              <w:t>Uncommon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0F" w:rsidRDefault="002E020F">
            <w:pPr>
              <w:rPr>
                <w:rFonts w:ascii="Arial Unicode MS" w:eastAsia="Arial Unicode MS" w:hAnsi="Arial Unicode MS" w:cs="Arial Unicode MS"/>
              </w:rPr>
            </w:pPr>
            <w:r>
              <w:t>Common</w:t>
            </w:r>
          </w:p>
        </w:tc>
      </w:tr>
      <w:tr w:rsidR="002E020F">
        <w:trPr>
          <w:tblCellSpacing w:w="0" w:type="dxa"/>
        </w:trPr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E020F" w:rsidRDefault="002E020F">
            <w:pPr>
              <w:rPr>
                <w:rFonts w:ascii="Arial Unicode MS" w:eastAsia="Arial Unicode MS" w:hAnsi="Arial Unicode MS" w:cs="Arial Unicode MS"/>
              </w:rPr>
            </w:pPr>
            <w:r>
              <w:t>Course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0F" w:rsidRDefault="002E020F">
            <w:pPr>
              <w:rPr>
                <w:rFonts w:ascii="Arial Unicode MS" w:eastAsia="Arial Unicode MS" w:hAnsi="Arial Unicode MS" w:cs="Arial Unicode MS"/>
              </w:rPr>
            </w:pPr>
            <w:r>
              <w:t>Rapid fluctuating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0F" w:rsidRDefault="002E020F">
            <w:pPr>
              <w:rPr>
                <w:rFonts w:ascii="Arial Unicode MS" w:eastAsia="Arial Unicode MS" w:hAnsi="Arial Unicode MS" w:cs="Arial Unicode MS"/>
              </w:rPr>
            </w:pPr>
            <w:r>
              <w:t>Stable</w:t>
            </w:r>
          </w:p>
        </w:tc>
      </w:tr>
      <w:tr w:rsidR="002E020F">
        <w:trPr>
          <w:tblCellSpacing w:w="0" w:type="dxa"/>
        </w:trPr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E020F" w:rsidRDefault="002E020F">
            <w:pPr>
              <w:rPr>
                <w:rFonts w:ascii="Arial Unicode MS" w:eastAsia="Arial Unicode MS" w:hAnsi="Arial Unicode MS" w:cs="Arial Unicode MS"/>
              </w:rPr>
            </w:pPr>
            <w:r>
              <w:t>Involuntary activity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0F" w:rsidRDefault="002E020F">
            <w:pPr>
              <w:rPr>
                <w:rFonts w:ascii="Arial Unicode MS" w:eastAsia="Arial Unicode MS" w:hAnsi="Arial Unicode MS" w:cs="Arial Unicode MS"/>
              </w:rPr>
            </w:pPr>
            <w:r>
              <w:t>Possible asterixis, tremor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0F" w:rsidRDefault="002E020F">
            <w:pPr>
              <w:rPr>
                <w:rFonts w:ascii="Arial Unicode MS" w:eastAsia="Arial Unicode MS" w:hAnsi="Arial Unicode MS" w:cs="Arial Unicode MS"/>
              </w:rPr>
            </w:pPr>
            <w:r>
              <w:t>Absent</w:t>
            </w:r>
          </w:p>
        </w:tc>
      </w:tr>
      <w:tr w:rsidR="002E020F">
        <w:trPr>
          <w:tblCellSpacing w:w="0" w:type="dxa"/>
        </w:trPr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E020F" w:rsidRDefault="002E020F">
            <w:pPr>
              <w:rPr>
                <w:rFonts w:ascii="Arial Unicode MS" w:eastAsia="Arial Unicode MS" w:hAnsi="Arial Unicode MS" w:cs="Arial Unicode MS"/>
              </w:rPr>
            </w:pPr>
            <w:r>
              <w:t>Orientation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0F" w:rsidRDefault="002E020F">
            <w:pPr>
              <w:rPr>
                <w:rFonts w:ascii="Arial Unicode MS" w:eastAsia="Arial Unicode MS" w:hAnsi="Arial Unicode MS" w:cs="Arial Unicode MS"/>
              </w:rPr>
            </w:pPr>
            <w:r>
              <w:t>Usually impaired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0F" w:rsidRDefault="002E020F">
            <w:pPr>
              <w:rPr>
                <w:rFonts w:ascii="Arial Unicode MS" w:eastAsia="Arial Unicode MS" w:hAnsi="Arial Unicode MS" w:cs="Arial Unicode MS"/>
              </w:rPr>
            </w:pPr>
            <w:r>
              <w:t>Occasionally impaired</w:t>
            </w:r>
          </w:p>
        </w:tc>
      </w:tr>
      <w:tr w:rsidR="002E020F">
        <w:trPr>
          <w:tblCellSpacing w:w="0" w:type="dxa"/>
        </w:trPr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E020F" w:rsidRDefault="002E020F">
            <w:pPr>
              <w:rPr>
                <w:rFonts w:ascii="Arial Unicode MS" w:eastAsia="Arial Unicode MS" w:hAnsi="Arial Unicode MS" w:cs="Arial Unicode MS"/>
              </w:rPr>
            </w:pPr>
            <w:r>
              <w:t>Attention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0F" w:rsidRDefault="002E020F">
            <w:pPr>
              <w:rPr>
                <w:rFonts w:ascii="Arial Unicode MS" w:eastAsia="Arial Unicode MS" w:hAnsi="Arial Unicode MS" w:cs="Arial Unicode MS"/>
              </w:rPr>
            </w:pPr>
            <w:r>
              <w:t>Globally impaired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0F" w:rsidRDefault="002E020F">
            <w:pPr>
              <w:rPr>
                <w:rFonts w:ascii="Arial Unicode MS" w:eastAsia="Arial Unicode MS" w:hAnsi="Arial Unicode MS" w:cs="Arial Unicode MS"/>
              </w:rPr>
            </w:pPr>
            <w:r>
              <w:t>May be disorganized</w:t>
            </w:r>
          </w:p>
        </w:tc>
      </w:tr>
      <w:tr w:rsidR="002E020F">
        <w:trPr>
          <w:tblCellSpacing w:w="0" w:type="dxa"/>
        </w:trPr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E020F" w:rsidRDefault="002E020F">
            <w:pPr>
              <w:rPr>
                <w:rFonts w:ascii="Arial Unicode MS" w:eastAsia="Arial Unicode MS" w:hAnsi="Arial Unicode MS" w:cs="Arial Unicode MS"/>
              </w:rPr>
            </w:pPr>
            <w:r>
              <w:t>Concentration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0F" w:rsidRDefault="002E020F">
            <w:pPr>
              <w:rPr>
                <w:rFonts w:ascii="Arial Unicode MS" w:eastAsia="Arial Unicode MS" w:hAnsi="Arial Unicode MS" w:cs="Arial Unicode MS"/>
              </w:rPr>
            </w:pPr>
            <w:r>
              <w:t>Globally impaired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0F" w:rsidRDefault="002E020F">
            <w:pPr>
              <w:rPr>
                <w:rFonts w:ascii="Arial Unicode MS" w:eastAsia="Arial Unicode MS" w:hAnsi="Arial Unicode MS" w:cs="Arial Unicode MS"/>
              </w:rPr>
            </w:pPr>
            <w:r>
              <w:t>Impaired</w:t>
            </w:r>
          </w:p>
        </w:tc>
      </w:tr>
      <w:tr w:rsidR="002E020F">
        <w:trPr>
          <w:tblCellSpacing w:w="0" w:type="dxa"/>
        </w:trPr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E020F" w:rsidRDefault="002E020F">
            <w:pPr>
              <w:rPr>
                <w:rFonts w:ascii="Arial Unicode MS" w:eastAsia="Arial Unicode MS" w:hAnsi="Arial Unicode MS" w:cs="Arial Unicode MS"/>
              </w:rPr>
            </w:pPr>
            <w:r>
              <w:t>Hallucinations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0F" w:rsidRDefault="002E020F">
            <w:pPr>
              <w:rPr>
                <w:rFonts w:ascii="Arial Unicode MS" w:eastAsia="Arial Unicode MS" w:hAnsi="Arial Unicode MS" w:cs="Arial Unicode MS"/>
              </w:rPr>
            </w:pPr>
            <w:r>
              <w:t>Visual ± auditory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0F" w:rsidRDefault="002E020F">
            <w:pPr>
              <w:rPr>
                <w:rFonts w:ascii="Arial Unicode MS" w:eastAsia="Arial Unicode MS" w:hAnsi="Arial Unicode MS" w:cs="Arial Unicode MS"/>
              </w:rPr>
            </w:pPr>
            <w:r>
              <w:t>Primarily auditory</w:t>
            </w:r>
          </w:p>
        </w:tc>
      </w:tr>
      <w:tr w:rsidR="002E020F">
        <w:trPr>
          <w:tblCellSpacing w:w="0" w:type="dxa"/>
        </w:trPr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E020F" w:rsidRDefault="002E020F">
            <w:pPr>
              <w:rPr>
                <w:rFonts w:ascii="Arial Unicode MS" w:eastAsia="Arial Unicode MS" w:hAnsi="Arial Unicode MS" w:cs="Arial Unicode MS"/>
              </w:rPr>
            </w:pPr>
            <w:r>
              <w:t>Delusions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0F" w:rsidRDefault="002E020F">
            <w:pPr>
              <w:rPr>
                <w:rFonts w:ascii="Arial Unicode MS" w:eastAsia="Arial Unicode MS" w:hAnsi="Arial Unicode MS" w:cs="Arial Unicode MS"/>
              </w:rPr>
            </w:pPr>
            <w:r>
              <w:t>Transient, poorly organized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0F" w:rsidRDefault="002E020F">
            <w:pPr>
              <w:rPr>
                <w:rFonts w:ascii="Arial Unicode MS" w:eastAsia="Arial Unicode MS" w:hAnsi="Arial Unicode MS" w:cs="Arial Unicode MS"/>
              </w:rPr>
            </w:pPr>
            <w:r>
              <w:t>Systematized</w:t>
            </w:r>
          </w:p>
        </w:tc>
      </w:tr>
      <w:tr w:rsidR="002E020F">
        <w:trPr>
          <w:tblCellSpacing w:w="0" w:type="dxa"/>
        </w:trPr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E020F" w:rsidRDefault="002E020F">
            <w:pPr>
              <w:rPr>
                <w:rFonts w:ascii="Arial Unicode MS" w:eastAsia="Arial Unicode MS" w:hAnsi="Arial Unicode MS" w:cs="Arial Unicode MS"/>
              </w:rPr>
            </w:pPr>
            <w:r>
              <w:t>Speech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0F" w:rsidRDefault="002E020F">
            <w:pPr>
              <w:rPr>
                <w:rFonts w:ascii="Arial Unicode MS" w:eastAsia="Arial Unicode MS" w:hAnsi="Arial Unicode MS" w:cs="Arial Unicode MS"/>
              </w:rPr>
            </w:pPr>
            <w:r>
              <w:t>Pressured, slow, possible incoherent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0F" w:rsidRDefault="002E020F">
            <w:pPr>
              <w:rPr>
                <w:rFonts w:ascii="Arial Unicode MS" w:eastAsia="Arial Unicode MS" w:hAnsi="Arial Unicode MS" w:cs="Arial Unicode MS"/>
              </w:rPr>
            </w:pPr>
            <w:r>
              <w:t>Usually coherent</w:t>
            </w:r>
          </w:p>
        </w:tc>
      </w:tr>
    </w:tbl>
    <w:p w:rsidR="002E020F" w:rsidRDefault="002E020F">
      <w:pPr>
        <w:pStyle w:val="Header"/>
        <w:tabs>
          <w:tab w:val="clear" w:pos="4320"/>
        </w:tabs>
      </w:pPr>
    </w:p>
    <w:p w:rsidR="002E020F" w:rsidRDefault="002E020F">
      <w:pPr>
        <w:pStyle w:val="Header"/>
        <w:tabs>
          <w:tab w:val="clear" w:pos="4320"/>
        </w:tabs>
      </w:pPr>
    </w:p>
    <w:p w:rsidR="002E020F" w:rsidRDefault="002E020F">
      <w:pPr>
        <w:pStyle w:val="Nervous5"/>
        <w:ind w:right="6094"/>
      </w:pPr>
      <w:bookmarkStart w:id="3" w:name="_Toc5998353"/>
      <w:r>
        <w:t>diagnostic evaluation</w:t>
      </w:r>
      <w:bookmarkEnd w:id="3"/>
    </w:p>
    <w:p w:rsidR="002E020F" w:rsidRDefault="002E020F">
      <w:pPr>
        <w:pStyle w:val="NormalWeb"/>
      </w:pPr>
      <w:r>
        <w:t>- dictated by findings during history and physical examination.</w:t>
      </w:r>
    </w:p>
    <w:p w:rsidR="002E020F" w:rsidRDefault="002E020F">
      <w:pPr>
        <w:pStyle w:val="NormalWeb"/>
        <w:spacing w:before="120"/>
        <w:ind w:left="720"/>
      </w:pPr>
      <w:r>
        <w:rPr>
          <w:b/>
          <w:bCs/>
          <w:color w:val="0000FF"/>
          <w:szCs w:val="20"/>
        </w:rPr>
        <w:t>Evidence of drug ingestion</w:t>
      </w:r>
      <w:r>
        <w:rPr>
          <w:szCs w:val="20"/>
        </w:rPr>
        <w:t xml:space="preserve"> should be sought on examination!</w:t>
      </w:r>
    </w:p>
    <w:p w:rsidR="002E020F" w:rsidRDefault="002E020F">
      <w:pPr>
        <w:pStyle w:val="NormalWeb"/>
        <w:spacing w:before="120"/>
      </w:pPr>
      <w:r>
        <w:rPr>
          <w:u w:val="single"/>
        </w:rPr>
        <w:t>First-line investigations</w:t>
      </w:r>
      <w:r>
        <w:t>: electrolytes, CBC, liver and thyroid function tests, ESR, toxicology screen, syphilis serology, blood cultures, urine culture, chest x-ray, ECG.</w:t>
      </w:r>
    </w:p>
    <w:p w:rsidR="002E020F" w:rsidRDefault="002E020F">
      <w:pPr>
        <w:pStyle w:val="NormalWeb"/>
        <w:spacing w:before="120"/>
      </w:pPr>
      <w:r>
        <w:rPr>
          <w:u w:val="single"/>
        </w:rPr>
        <w:t>Additional investigations to consider</w:t>
      </w:r>
      <w:r>
        <w:t>: neuroimaging, CSF analysis, EEG, HIV antibody titer, cardiac enzymes, blood gases, autoantibody screen.</w:t>
      </w:r>
    </w:p>
    <w:p w:rsidR="002E020F" w:rsidRDefault="002E020F">
      <w:pPr>
        <w:pStyle w:val="NormalWeb"/>
        <w:numPr>
          <w:ilvl w:val="0"/>
          <w:numId w:val="5"/>
        </w:numPr>
      </w:pPr>
      <w:r>
        <w:rPr>
          <w:b/>
          <w:bCs/>
        </w:rPr>
        <w:t>characteristic EEG changes</w:t>
      </w:r>
      <w:r>
        <w:t xml:space="preserve"> (accompany fluctuating state of awareness) - diffuse symmetric </w:t>
      </w:r>
      <w:r>
        <w:rPr>
          <w:highlight w:val="yellow"/>
          <w:u w:color="FFFF00"/>
        </w:rPr>
        <w:t>slowing of background EEG rhythm</w:t>
      </w:r>
      <w:r>
        <w:t xml:space="preserve"> (5-7 cycles/sec; due to reduced cerebral metabolic activity)</w:t>
      </w:r>
      <w:r>
        <w:rPr>
          <w:u w:val="thick" w:color="FFFF00"/>
        </w:rPr>
        <w:t xml:space="preserve"> ± triphasic waves</w:t>
      </w:r>
      <w:r>
        <w:t xml:space="preserve"> (e.g. in hepatic or renal encephalopathy)</w:t>
      </w:r>
    </w:p>
    <w:p w:rsidR="002E020F" w:rsidRDefault="002E020F">
      <w:pPr>
        <w:pStyle w:val="NormalWeb"/>
        <w:numPr>
          <w:ilvl w:val="2"/>
          <w:numId w:val="11"/>
        </w:numPr>
      </w:pPr>
      <w:r w:rsidRPr="00323D25">
        <w:rPr>
          <w:rStyle w:val="Nervous9Char"/>
        </w:rPr>
        <w:t>normal EEG is incompatible with severe delirium</w:t>
      </w:r>
      <w:r>
        <w:t>!</w:t>
      </w:r>
    </w:p>
    <w:p w:rsidR="002E020F" w:rsidRDefault="002E020F">
      <w:pPr>
        <w:pStyle w:val="NormalWeb"/>
        <w:numPr>
          <w:ilvl w:val="2"/>
          <w:numId w:val="11"/>
        </w:numPr>
      </w:pPr>
      <w:r>
        <w:t>recovery from delirium is accompanied by EEG rhythm acceleration.</w:t>
      </w:r>
    </w:p>
    <w:p w:rsidR="002E020F" w:rsidRDefault="002E020F">
      <w:pPr>
        <w:pStyle w:val="NormalWeb"/>
        <w:numPr>
          <w:ilvl w:val="2"/>
          <w:numId w:val="11"/>
        </w:numPr>
      </w:pPr>
      <w:r>
        <w:t xml:space="preserve">in delirium tremens, cerebral blood flow is normal rather than reduced - </w:t>
      </w:r>
      <w:r>
        <w:rPr>
          <w:b/>
          <w:bCs/>
          <w:i/>
          <w:iCs/>
        </w:rPr>
        <w:t>low-voltage fast activity</w:t>
      </w:r>
      <w:r>
        <w:t xml:space="preserve"> predominates in EEG.</w:t>
      </w:r>
    </w:p>
    <w:p w:rsidR="002E020F" w:rsidRDefault="002E020F">
      <w:pPr>
        <w:pStyle w:val="NormalWeb"/>
        <w:numPr>
          <w:ilvl w:val="0"/>
          <w:numId w:val="5"/>
        </w:numPr>
      </w:pPr>
      <w:r>
        <w:t xml:space="preserve">any patient with </w:t>
      </w:r>
      <w:r>
        <w:rPr>
          <w:i/>
          <w:iCs/>
        </w:rPr>
        <w:t>fever &amp; cognitive dysfunction</w:t>
      </w:r>
      <w:r>
        <w:t xml:space="preserve">, even without meningismus (esp. if immunocompromised), should have lumbar puncture in ED to </w:t>
      </w:r>
      <w:r>
        <w:rPr>
          <w:b/>
          <w:bCs/>
          <w:color w:val="CC3300"/>
        </w:rPr>
        <w:t>rule out meningitis</w:t>
      </w:r>
      <w:r>
        <w:t>!</w:t>
      </w:r>
    </w:p>
    <w:p w:rsidR="002E020F" w:rsidRDefault="002E020F">
      <w:pPr>
        <w:pStyle w:val="Header"/>
        <w:tabs>
          <w:tab w:val="clear" w:pos="4320"/>
        </w:tabs>
      </w:pPr>
    </w:p>
    <w:p w:rsidR="001B3132" w:rsidRDefault="001B3132" w:rsidP="001B3132">
      <w:pPr>
        <w:pStyle w:val="Nervous6"/>
        <w:ind w:right="6520"/>
      </w:pPr>
      <w:bookmarkStart w:id="4" w:name="_Toc5998354"/>
      <w:r w:rsidRPr="006B50A4">
        <w:t>DSM-IV diagnostic criteria</w:t>
      </w:r>
      <w:bookmarkEnd w:id="4"/>
    </w:p>
    <w:p w:rsidR="002E020F" w:rsidRDefault="001B3132" w:rsidP="001B3132">
      <w:pPr>
        <w:numPr>
          <w:ilvl w:val="0"/>
          <w:numId w:val="16"/>
        </w:numPr>
      </w:pPr>
      <w:r w:rsidRPr="006B50A4">
        <w:t xml:space="preserve">Disturbance of </w:t>
      </w:r>
      <w:r w:rsidRPr="001B3132">
        <w:rPr>
          <w:color w:val="0000FF"/>
        </w:rPr>
        <w:t>consciousness</w:t>
      </w:r>
      <w:r w:rsidRPr="006B50A4">
        <w:t xml:space="preserve"> (i.e. reduced clarity of awareness of</w:t>
      </w:r>
      <w:r>
        <w:t xml:space="preserve"> </w:t>
      </w:r>
      <w:r w:rsidRPr="006B50A4">
        <w:t>environment) with reduced ability to focus, sustain, or shift attention</w:t>
      </w:r>
      <w:r>
        <w:t>.</w:t>
      </w:r>
    </w:p>
    <w:p w:rsidR="001B3132" w:rsidRDefault="001B3132" w:rsidP="001B3132">
      <w:pPr>
        <w:numPr>
          <w:ilvl w:val="0"/>
          <w:numId w:val="16"/>
        </w:numPr>
      </w:pPr>
      <w:r>
        <w:t>C</w:t>
      </w:r>
      <w:r w:rsidRPr="006B50A4">
        <w:t xml:space="preserve">hange in </w:t>
      </w:r>
      <w:r w:rsidRPr="001B3132">
        <w:rPr>
          <w:color w:val="0000FF"/>
        </w:rPr>
        <w:t>cognition</w:t>
      </w:r>
      <w:r w:rsidRPr="006B50A4">
        <w:t xml:space="preserve"> (e.g. memory deficit, disorientation, language disturbance) or</w:t>
      </w:r>
      <w:r>
        <w:t xml:space="preserve"> </w:t>
      </w:r>
      <w:r w:rsidRPr="006B50A4">
        <w:t>development of</w:t>
      </w:r>
      <w:r>
        <w:t xml:space="preserve"> </w:t>
      </w:r>
      <w:r w:rsidRPr="001B3132">
        <w:rPr>
          <w:color w:val="0000FF"/>
        </w:rPr>
        <w:t>perceptual</w:t>
      </w:r>
      <w:r w:rsidRPr="006B50A4">
        <w:t xml:space="preserve"> disturbance </w:t>
      </w:r>
      <w:r>
        <w:t>(</w:t>
      </w:r>
      <w:r w:rsidRPr="006B50A4">
        <w:t>that is not better accounted for by</w:t>
      </w:r>
      <w:r>
        <w:t xml:space="preserve"> </w:t>
      </w:r>
      <w:r w:rsidRPr="006B50A4">
        <w:t>preexisting, established, or evolving dementia</w:t>
      </w:r>
      <w:r>
        <w:t>).</w:t>
      </w:r>
    </w:p>
    <w:p w:rsidR="001B3132" w:rsidRDefault="001B3132" w:rsidP="001B3132">
      <w:pPr>
        <w:numPr>
          <w:ilvl w:val="0"/>
          <w:numId w:val="16"/>
        </w:numPr>
      </w:pPr>
      <w:r>
        <w:t>D</w:t>
      </w:r>
      <w:r w:rsidRPr="006B50A4">
        <w:t xml:space="preserve">isturbance develops </w:t>
      </w:r>
      <w:r w:rsidRPr="001B3132">
        <w:rPr>
          <w:b/>
          <w:i/>
        </w:rPr>
        <w:t>over short period</w:t>
      </w:r>
      <w:r w:rsidRPr="006B50A4">
        <w:t xml:space="preserve"> (hours </w:t>
      </w:r>
      <w:r>
        <w:t>÷</w:t>
      </w:r>
      <w:r w:rsidRPr="006B50A4">
        <w:t xml:space="preserve"> days) and </w:t>
      </w:r>
      <w:r w:rsidRPr="001B3132">
        <w:rPr>
          <w:b/>
          <w:i/>
        </w:rPr>
        <w:t>fluctuates</w:t>
      </w:r>
      <w:r w:rsidRPr="006B50A4">
        <w:t xml:space="preserve"> during</w:t>
      </w:r>
      <w:r>
        <w:t xml:space="preserve"> </w:t>
      </w:r>
      <w:r w:rsidRPr="006B50A4">
        <w:t>course of</w:t>
      </w:r>
      <w:r>
        <w:t xml:space="preserve"> </w:t>
      </w:r>
      <w:r w:rsidRPr="006B50A4">
        <w:t>day</w:t>
      </w:r>
      <w:r>
        <w:t>.</w:t>
      </w:r>
    </w:p>
    <w:p w:rsidR="001B3132" w:rsidRDefault="001B3132" w:rsidP="001B3132">
      <w:pPr>
        <w:numPr>
          <w:ilvl w:val="0"/>
          <w:numId w:val="16"/>
        </w:numPr>
      </w:pPr>
      <w:r w:rsidRPr="006B50A4">
        <w:t>Evidence from</w:t>
      </w:r>
      <w:r>
        <w:t xml:space="preserve"> </w:t>
      </w:r>
      <w:r w:rsidRPr="006B50A4">
        <w:t>history, physical examination, or laboratory findings indicates that</w:t>
      </w:r>
      <w:r>
        <w:t xml:space="preserve"> </w:t>
      </w:r>
      <w:r w:rsidRPr="006B50A4">
        <w:t>disturbance is caused by</w:t>
      </w:r>
      <w:r>
        <w:t xml:space="preserve"> </w:t>
      </w:r>
      <w:r w:rsidRPr="001B3132">
        <w:rPr>
          <w:i/>
          <w:color w:val="0000FF"/>
        </w:rPr>
        <w:t>direct physiologic consequences of general medical condition</w:t>
      </w:r>
      <w:r>
        <w:t>.</w:t>
      </w:r>
    </w:p>
    <w:p w:rsidR="001B3132" w:rsidRDefault="001B3132"/>
    <w:p w:rsidR="001B3132" w:rsidRDefault="001B3132" w:rsidP="001B3132">
      <w:pPr>
        <w:pStyle w:val="Nervous6"/>
        <w:ind w:right="3118"/>
      </w:pPr>
      <w:bookmarkStart w:id="5" w:name="_Toc5998355"/>
      <w:r w:rsidRPr="006B50A4">
        <w:t xml:space="preserve">CAM </w:t>
      </w:r>
      <w:r>
        <w:t>(</w:t>
      </w:r>
      <w:r w:rsidRPr="006B50A4">
        <w:t>Confusion Assessment Method</w:t>
      </w:r>
      <w:r>
        <w:t>)</w:t>
      </w:r>
      <w:r w:rsidRPr="006B50A4">
        <w:t xml:space="preserve"> diagnostic algorithm</w:t>
      </w:r>
      <w:bookmarkEnd w:id="5"/>
    </w:p>
    <w:p w:rsidR="001B3132" w:rsidRDefault="00727F18">
      <w:r>
        <w:t xml:space="preserve">- </w:t>
      </w:r>
      <w:r w:rsidRPr="006B50A4">
        <w:t>diagnosis requires</w:t>
      </w:r>
      <w:r>
        <w:t xml:space="preserve"> </w:t>
      </w:r>
      <w:r w:rsidRPr="006B50A4">
        <w:t xml:space="preserve">presence of features </w:t>
      </w:r>
      <w:r w:rsidRPr="0014159B">
        <w:rPr>
          <w:b/>
        </w:rPr>
        <w:t>1</w:t>
      </w:r>
      <w:r w:rsidRPr="006B50A4">
        <w:t xml:space="preserve"> and </w:t>
      </w:r>
      <w:r w:rsidRPr="0014159B">
        <w:rPr>
          <w:b/>
        </w:rPr>
        <w:t>2</w:t>
      </w:r>
      <w:r w:rsidRPr="006B50A4">
        <w:t xml:space="preserve"> and either </w:t>
      </w:r>
      <w:r w:rsidRPr="0014159B">
        <w:rPr>
          <w:b/>
        </w:rPr>
        <w:t>3</w:t>
      </w:r>
      <w:r w:rsidRPr="006B50A4">
        <w:t xml:space="preserve"> or </w:t>
      </w:r>
      <w:r w:rsidRPr="0014159B">
        <w:rPr>
          <w:b/>
        </w:rPr>
        <w:t>4</w:t>
      </w:r>
      <w:r>
        <w:t>:</w:t>
      </w:r>
    </w:p>
    <w:p w:rsidR="00727F18" w:rsidRDefault="00727F18" w:rsidP="0014159B">
      <w:pPr>
        <w:ind w:left="720"/>
      </w:pPr>
      <w:r w:rsidRPr="0014159B">
        <w:rPr>
          <w:b/>
        </w:rPr>
        <w:t>Feature 1.</w:t>
      </w:r>
      <w:r w:rsidRPr="006B50A4">
        <w:t xml:space="preserve"> Acute onset and fluctuating course</w:t>
      </w:r>
    </w:p>
    <w:p w:rsidR="00727F18" w:rsidRDefault="00727F18" w:rsidP="0014159B">
      <w:pPr>
        <w:ind w:left="720"/>
      </w:pPr>
      <w:r w:rsidRPr="0014159B">
        <w:rPr>
          <w:b/>
        </w:rPr>
        <w:t>Feature 2.</w:t>
      </w:r>
      <w:r w:rsidRPr="006B50A4">
        <w:t xml:space="preserve"> Inattention</w:t>
      </w:r>
    </w:p>
    <w:p w:rsidR="00727F18" w:rsidRDefault="00727F18" w:rsidP="0014159B">
      <w:pPr>
        <w:ind w:left="720"/>
      </w:pPr>
      <w:r w:rsidRPr="0014159B">
        <w:rPr>
          <w:b/>
        </w:rPr>
        <w:t>Feature 3.</w:t>
      </w:r>
      <w:r w:rsidRPr="006B50A4">
        <w:t xml:space="preserve"> Disorganized thinking</w:t>
      </w:r>
    </w:p>
    <w:p w:rsidR="00727F18" w:rsidRDefault="00727F18" w:rsidP="0014159B">
      <w:pPr>
        <w:ind w:left="720"/>
      </w:pPr>
      <w:r w:rsidRPr="0014159B">
        <w:rPr>
          <w:b/>
        </w:rPr>
        <w:t>Feature 4.</w:t>
      </w:r>
      <w:r w:rsidRPr="006B50A4">
        <w:t xml:space="preserve"> Altered level of consciousness</w:t>
      </w:r>
    </w:p>
    <w:p w:rsidR="00727F18" w:rsidRDefault="00727F18"/>
    <w:p w:rsidR="00727F18" w:rsidRDefault="00727F18"/>
    <w:p w:rsidR="002E020F" w:rsidRDefault="002E020F">
      <w:pPr>
        <w:pStyle w:val="Nervous5"/>
        <w:ind w:right="8079"/>
      </w:pPr>
      <w:bookmarkStart w:id="6" w:name="_Toc5998356"/>
      <w:r>
        <w:t>treatment</w:t>
      </w:r>
      <w:bookmarkEnd w:id="6"/>
    </w:p>
    <w:p w:rsidR="002E020F" w:rsidRDefault="002E020F">
      <w:pPr>
        <w:spacing w:after="120"/>
        <w:ind w:left="720"/>
      </w:pPr>
      <w:r>
        <w:t xml:space="preserve">General </w:t>
      </w:r>
      <w:r>
        <w:rPr>
          <w:b/>
          <w:bCs/>
          <w:color w:val="0000FF"/>
        </w:rPr>
        <w:t>supportive &amp; symptomatic</w:t>
      </w:r>
      <w:r>
        <w:t xml:space="preserve"> measures + </w:t>
      </w:r>
      <w:r>
        <w:rPr>
          <w:b/>
          <w:bCs/>
          <w:color w:val="0000FF"/>
        </w:rPr>
        <w:t>treatment of underlying condition</w:t>
      </w:r>
      <w:r w:rsidR="008033BE">
        <w:t xml:space="preserve"> (after elimination of cause, delirium is reversed, sometimes slowly)!</w:t>
      </w:r>
    </w:p>
    <w:p w:rsidR="00D43041" w:rsidRDefault="00D43041">
      <w:pPr>
        <w:spacing w:after="120"/>
        <w:ind w:left="720"/>
      </w:pPr>
      <w:r w:rsidRPr="00D43041">
        <w:rPr>
          <w:smallCaps/>
          <w:u w:val="double" w:color="FF0000"/>
        </w:rPr>
        <w:t>Nonpharmacologic approaches</w:t>
      </w:r>
      <w:r w:rsidRPr="00D43041">
        <w:rPr>
          <w:u w:val="double" w:color="FF0000"/>
        </w:rPr>
        <w:t xml:space="preserve"> should be used</w:t>
      </w:r>
      <w:r>
        <w:t>!</w:t>
      </w:r>
    </w:p>
    <w:p w:rsidR="002E020F" w:rsidRDefault="002E020F">
      <w:r>
        <w:rPr>
          <w:b/>
          <w:bCs/>
          <w:color w:val="FF0000"/>
        </w:rPr>
        <w:t>Delirium is medical emergency</w:t>
      </w:r>
      <w:r>
        <w:t xml:space="preserve"> - disease or drug intoxication may be fatal if untreated (esp. in elderly patient)!</w:t>
      </w:r>
    </w:p>
    <w:p w:rsidR="002E020F" w:rsidRDefault="002E020F">
      <w:pPr>
        <w:numPr>
          <w:ilvl w:val="0"/>
          <w:numId w:val="4"/>
        </w:numPr>
      </w:pPr>
      <w:r>
        <w:t>successful delirium treatment eliminates much of this excess mortality.</w:t>
      </w:r>
    </w:p>
    <w:p w:rsidR="002E020F" w:rsidRDefault="002E020F">
      <w:pPr>
        <w:numPr>
          <w:ilvl w:val="0"/>
          <w:numId w:val="4"/>
        </w:numPr>
      </w:pPr>
      <w:r>
        <w:t xml:space="preserve">two best predictors of fatal outcome are </w:t>
      </w:r>
      <w:r>
        <w:rPr>
          <w:b/>
          <w:bCs/>
        </w:rPr>
        <w:t>advanced age</w:t>
      </w:r>
      <w:r>
        <w:t xml:space="preserve"> and presence of </w:t>
      </w:r>
      <w:r>
        <w:rPr>
          <w:b/>
          <w:bCs/>
        </w:rPr>
        <w:t>multiple physical diseases</w:t>
      </w:r>
      <w:r>
        <w:t>.</w:t>
      </w:r>
    </w:p>
    <w:p w:rsidR="00D97147" w:rsidRDefault="00D97147" w:rsidP="00D97147">
      <w:pPr>
        <w:rPr>
          <w:u w:val="single"/>
        </w:rPr>
      </w:pPr>
    </w:p>
    <w:p w:rsidR="00D97147" w:rsidRDefault="00D97147" w:rsidP="00D97147">
      <w:pPr>
        <w:rPr>
          <w:u w:val="single"/>
        </w:rPr>
      </w:pPr>
      <w:r>
        <w:rPr>
          <w:u w:val="single"/>
        </w:rPr>
        <w:t>M</w:t>
      </w:r>
      <w:r w:rsidRPr="00D97147">
        <w:rPr>
          <w:u w:val="single"/>
        </w:rPr>
        <w:t>inimize disruptive influences of environment</w:t>
      </w:r>
      <w:r w:rsidRPr="00D97147">
        <w:t xml:space="preserve"> </w:t>
      </w:r>
      <w:r>
        <w:t>(to minimize confusion):</w:t>
      </w:r>
    </w:p>
    <w:p w:rsidR="00D97147" w:rsidRDefault="00D97147" w:rsidP="00D97147">
      <w:pPr>
        <w:numPr>
          <w:ilvl w:val="0"/>
          <w:numId w:val="20"/>
        </w:numPr>
      </w:pPr>
      <w:r>
        <w:t>quiet, low but well-lighted room.</w:t>
      </w:r>
    </w:p>
    <w:p w:rsidR="00D97147" w:rsidRDefault="002E020F" w:rsidP="00D97147">
      <w:pPr>
        <w:numPr>
          <w:ilvl w:val="0"/>
          <w:numId w:val="20"/>
        </w:numPr>
      </w:pPr>
      <w:r>
        <w:t>frequent reassurance and orientation (by relatives and personnel)</w:t>
      </w:r>
      <w:r w:rsidR="00575E6D">
        <w:t xml:space="preserve"> with </w:t>
      </w:r>
      <w:r w:rsidR="00575E6D" w:rsidRPr="006B50A4">
        <w:t>simple instructions and explanations, and frequent eye contact</w:t>
      </w:r>
      <w:r w:rsidR="00D97147">
        <w:t>.</w:t>
      </w:r>
    </w:p>
    <w:p w:rsidR="00D97147" w:rsidRDefault="00D97147">
      <w:pPr>
        <w:numPr>
          <w:ilvl w:val="0"/>
          <w:numId w:val="20"/>
        </w:numPr>
      </w:pPr>
      <w:r>
        <w:t>same staff in attendance.</w:t>
      </w:r>
    </w:p>
    <w:p w:rsidR="00D97147" w:rsidRDefault="00D97147">
      <w:pPr>
        <w:numPr>
          <w:ilvl w:val="0"/>
          <w:numId w:val="20"/>
        </w:numPr>
      </w:pPr>
      <w:r w:rsidRPr="00D97147">
        <w:rPr>
          <w:i/>
          <w:color w:val="0000FF"/>
        </w:rPr>
        <w:t>clocks</w:t>
      </w:r>
      <w:r w:rsidRPr="006B50A4">
        <w:t xml:space="preserve"> and </w:t>
      </w:r>
      <w:r w:rsidRPr="00D97147">
        <w:rPr>
          <w:i/>
          <w:color w:val="0000FF"/>
        </w:rPr>
        <w:t>calendars</w:t>
      </w:r>
      <w:r w:rsidRPr="006B50A4">
        <w:t xml:space="preserve"> should be provided</w:t>
      </w:r>
      <w:r>
        <w:t>.</w:t>
      </w:r>
    </w:p>
    <w:p w:rsidR="00575E6D" w:rsidRDefault="00575E6D">
      <w:pPr>
        <w:numPr>
          <w:ilvl w:val="0"/>
          <w:numId w:val="20"/>
        </w:numPr>
      </w:pPr>
      <w:r w:rsidRPr="00575E6D">
        <w:rPr>
          <w:color w:val="0000FF"/>
        </w:rPr>
        <w:t>eyeglasses</w:t>
      </w:r>
      <w:r w:rsidRPr="006B50A4">
        <w:t xml:space="preserve"> and </w:t>
      </w:r>
      <w:r w:rsidRPr="00575E6D">
        <w:rPr>
          <w:color w:val="0000FF"/>
        </w:rPr>
        <w:t>hearing aids</w:t>
      </w:r>
      <w:r w:rsidRPr="006B50A4">
        <w:t xml:space="preserve"> may reduce sensory deficits.</w:t>
      </w:r>
    </w:p>
    <w:p w:rsidR="006C741B" w:rsidRDefault="006C741B">
      <w:pPr>
        <w:numPr>
          <w:ilvl w:val="0"/>
          <w:numId w:val="20"/>
        </w:numPr>
      </w:pPr>
      <w:r w:rsidRPr="006B50A4">
        <w:t>allow</w:t>
      </w:r>
      <w:r>
        <w:t xml:space="preserve"> </w:t>
      </w:r>
      <w:r w:rsidRPr="006B50A4">
        <w:t>uninterrupted period for sleep at night</w:t>
      </w:r>
      <w:r>
        <w:t>!!!</w:t>
      </w:r>
    </w:p>
    <w:p w:rsidR="006C741B" w:rsidRDefault="006C741B">
      <w:pPr>
        <w:numPr>
          <w:ilvl w:val="0"/>
          <w:numId w:val="20"/>
        </w:numPr>
      </w:pPr>
      <w:r>
        <w:t>n</w:t>
      </w:r>
      <w:r w:rsidRPr="006B50A4">
        <w:t>onpharmaco</w:t>
      </w:r>
      <w:r>
        <w:t>logic approaches to relaxation (</w:t>
      </w:r>
      <w:r w:rsidRPr="006B50A4">
        <w:t>music, relaxation tapes, massage</w:t>
      </w:r>
      <w:r>
        <w:t>)</w:t>
      </w:r>
      <w:r w:rsidRPr="006B50A4">
        <w:t xml:space="preserve"> can be highly effective</w:t>
      </w:r>
      <w:r>
        <w:t>!</w:t>
      </w:r>
    </w:p>
    <w:p w:rsidR="00420223" w:rsidRDefault="00420223">
      <w:pPr>
        <w:numPr>
          <w:ilvl w:val="0"/>
          <w:numId w:val="20"/>
        </w:numPr>
      </w:pPr>
      <w:r>
        <w:t>m</w:t>
      </w:r>
      <w:r w:rsidRPr="006B50A4">
        <w:t>inimiz</w:t>
      </w:r>
      <w:r>
        <w:t>e</w:t>
      </w:r>
      <w:r w:rsidRPr="006B50A4">
        <w:t xml:space="preserve"> immobilizing equipment (e.</w:t>
      </w:r>
      <w:r>
        <w:t>g.</w:t>
      </w:r>
      <w:r w:rsidRPr="006B50A4">
        <w:t xml:space="preserve"> bladder catheters)</w:t>
      </w:r>
    </w:p>
    <w:p w:rsidR="00D97147" w:rsidRDefault="00D97147" w:rsidP="00323D25"/>
    <w:p w:rsidR="006162DC" w:rsidRDefault="00D97147" w:rsidP="00323D25">
      <w:r>
        <w:rPr>
          <w:u w:val="single"/>
        </w:rPr>
        <w:t>R</w:t>
      </w:r>
      <w:r w:rsidR="006162DC" w:rsidRPr="006162DC">
        <w:rPr>
          <w:u w:val="single"/>
        </w:rPr>
        <w:t>eview medication list</w:t>
      </w:r>
      <w:r w:rsidR="006162DC">
        <w:t xml:space="preserve"> (incl. OTC); </w:t>
      </w:r>
      <w:r w:rsidR="006162DC" w:rsidRPr="006162DC">
        <w:rPr>
          <w:i/>
          <w:color w:val="FF0000"/>
        </w:rPr>
        <w:t>psychoactive medications</w:t>
      </w:r>
      <w:r w:rsidR="006162DC" w:rsidRPr="006B50A4">
        <w:t xml:space="preserve"> should be discontinued </w:t>
      </w:r>
      <w:r w:rsidR="006162DC">
        <w:t>(i</w:t>
      </w:r>
      <w:r w:rsidR="006162DC" w:rsidRPr="006B50A4">
        <w:t>n</w:t>
      </w:r>
      <w:r w:rsidR="006162DC">
        <w:t xml:space="preserve"> </w:t>
      </w:r>
      <w:r w:rsidR="006162DC" w:rsidRPr="006B50A4">
        <w:t>elderly, these medications may cause psychoactive effects even at doses and measured drug levels that are within</w:t>
      </w:r>
      <w:r w:rsidR="006162DC">
        <w:t xml:space="preserve"> “therapeutic range</w:t>
      </w:r>
      <w:r w:rsidR="006162DC" w:rsidRPr="006B50A4">
        <w:t>”</w:t>
      </w:r>
      <w:r w:rsidR="006162DC">
        <w:t>)</w:t>
      </w:r>
      <w:r w:rsidR="00D43041">
        <w:t>.</w:t>
      </w:r>
    </w:p>
    <w:p w:rsidR="00D97147" w:rsidRDefault="00D97147" w:rsidP="00323D25">
      <w:pPr>
        <w:rPr>
          <w:shd w:val="clear" w:color="auto" w:fill="FFCCFF"/>
        </w:rPr>
      </w:pPr>
    </w:p>
    <w:p w:rsidR="00D43041" w:rsidRDefault="00D43041" w:rsidP="00323D25">
      <w:r w:rsidRPr="00D43041">
        <w:rPr>
          <w:smallCaps/>
          <w:shd w:val="clear" w:color="auto" w:fill="FFCCFF"/>
        </w:rPr>
        <w:t>agitated patients</w:t>
      </w:r>
      <w:r w:rsidRPr="00D43041">
        <w:t xml:space="preserve"> </w:t>
      </w:r>
      <w:r>
        <w:t>(</w:t>
      </w:r>
      <w:r w:rsidRPr="006B50A4">
        <w:t>may interrupt</w:t>
      </w:r>
      <w:r>
        <w:t xml:space="preserve"> needed medical therapies [e.g.</w:t>
      </w:r>
      <w:r w:rsidRPr="006B50A4">
        <w:t xml:space="preserve"> intubation, intravenous lines</w:t>
      </w:r>
      <w:r>
        <w:t>]</w:t>
      </w:r>
      <w:r w:rsidRPr="006B50A4">
        <w:t xml:space="preserve"> or may endanger</w:t>
      </w:r>
      <w:r>
        <w:t xml:space="preserve"> </w:t>
      </w:r>
      <w:r w:rsidRPr="006B50A4">
        <w:t>safety of</w:t>
      </w:r>
      <w:r>
        <w:t xml:space="preserve"> </w:t>
      </w:r>
      <w:r w:rsidRPr="006B50A4">
        <w:t>patient or other persons</w:t>
      </w:r>
      <w:r>
        <w:t>):</w:t>
      </w:r>
    </w:p>
    <w:p w:rsidR="002E020F" w:rsidRDefault="002E020F" w:rsidP="00D43041">
      <w:pPr>
        <w:numPr>
          <w:ilvl w:val="0"/>
          <w:numId w:val="18"/>
        </w:numPr>
      </w:pPr>
      <w:r>
        <w:rPr>
          <w:b/>
          <w:bCs/>
          <w:i/>
          <w:iCs/>
        </w:rPr>
        <w:t>pharmacologic control</w:t>
      </w:r>
      <w:r w:rsidR="006E4873">
        <w:t xml:space="preserve"> (</w:t>
      </w:r>
      <w:r w:rsidR="006E4873" w:rsidRPr="006B50A4">
        <w:t>end point should be</w:t>
      </w:r>
      <w:r w:rsidR="006E4873">
        <w:t xml:space="preserve"> </w:t>
      </w:r>
      <w:r w:rsidR="006E4873" w:rsidRPr="006B50A4">
        <w:t>awake but manageable patient</w:t>
      </w:r>
      <w:r w:rsidR="006E4873">
        <w:t>):</w:t>
      </w:r>
    </w:p>
    <w:p w:rsidR="002E020F" w:rsidRDefault="002E020F">
      <w:pPr>
        <w:numPr>
          <w:ilvl w:val="0"/>
          <w:numId w:val="13"/>
        </w:numPr>
      </w:pPr>
      <w:r w:rsidRPr="00243EA5">
        <w:rPr>
          <w:smallCaps/>
          <w:highlight w:val="yellow"/>
        </w:rPr>
        <w:t>haloperidol</w:t>
      </w:r>
      <w:r w:rsidRPr="00243EA5">
        <w:rPr>
          <w:highlight w:val="yellow"/>
        </w:rPr>
        <w:t xml:space="preserve"> is drug of choice</w:t>
      </w:r>
      <w:r>
        <w:t xml:space="preserve"> </w:t>
      </w:r>
      <w:r w:rsidR="006E4873">
        <w:t xml:space="preserve">(0.5-1 mg IM - </w:t>
      </w:r>
      <w:r w:rsidR="006E4873" w:rsidRPr="006B50A4">
        <w:t>optimal duration of action</w:t>
      </w:r>
      <w:r w:rsidR="006E4873">
        <w:t>; repeat q30 min</w:t>
      </w:r>
      <w:r w:rsidR="006E4873" w:rsidRPr="006E4873">
        <w:t xml:space="preserve"> </w:t>
      </w:r>
      <w:r w:rsidR="006E4873" w:rsidRPr="006B50A4">
        <w:t xml:space="preserve">until sedation </w:t>
      </w:r>
      <w:r w:rsidR="006E4873">
        <w:t>is</w:t>
      </w:r>
      <w:r w:rsidR="006E4873" w:rsidRPr="006B50A4">
        <w:t xml:space="preserve"> achieved</w:t>
      </w:r>
      <w:r w:rsidR="006E4873">
        <w:t xml:space="preserve">) </w:t>
      </w:r>
      <w:r>
        <w:t xml:space="preserve">- lacks serious respiratory, cardiac, or other organ system effects!; may becombined with </w:t>
      </w:r>
      <w:r>
        <w:rPr>
          <w:smallCaps/>
        </w:rPr>
        <w:t>lorazepam</w:t>
      </w:r>
      <w:r w:rsidR="00FE4421">
        <w:t xml:space="preserve">; taper </w:t>
      </w:r>
      <w:r w:rsidR="00FE4421" w:rsidRPr="006B50A4">
        <w:t>d</w:t>
      </w:r>
      <w:r w:rsidR="00FE4421">
        <w:t>ose</w:t>
      </w:r>
      <w:r w:rsidR="00FE4421" w:rsidRPr="006B50A4">
        <w:t xml:space="preserve"> in</w:t>
      </w:r>
      <w:r w:rsidR="00FE4421">
        <w:t xml:space="preserve"> </w:t>
      </w:r>
      <w:r w:rsidR="00FE4421" w:rsidRPr="006B50A4">
        <w:t>next few days as</w:t>
      </w:r>
      <w:r w:rsidR="00FE4421">
        <w:t xml:space="preserve"> </w:t>
      </w:r>
      <w:r w:rsidR="00FE4421" w:rsidRPr="006B50A4">
        <w:t>agitation resolves</w:t>
      </w:r>
      <w:r w:rsidR="00FE4421">
        <w:t>.</w:t>
      </w:r>
    </w:p>
    <w:p w:rsidR="002E020F" w:rsidRDefault="002E020F">
      <w:pPr>
        <w:numPr>
          <w:ilvl w:val="0"/>
          <w:numId w:val="13"/>
        </w:numPr>
      </w:pPr>
      <w:r w:rsidRPr="00243EA5">
        <w:rPr>
          <w:smallCaps/>
          <w:shd w:val="clear" w:color="auto" w:fill="FFFFCC"/>
        </w:rPr>
        <w:t>droperidol</w:t>
      </w:r>
      <w:r>
        <w:t xml:space="preserve"> is preferable when both sedative and antiemetic properties are indicated.</w:t>
      </w:r>
    </w:p>
    <w:p w:rsidR="002E020F" w:rsidRDefault="002E020F">
      <w:pPr>
        <w:numPr>
          <w:ilvl w:val="0"/>
          <w:numId w:val="13"/>
        </w:numPr>
      </w:pPr>
      <w:r>
        <w:rPr>
          <w:smallCaps/>
          <w:color w:val="FF0000"/>
        </w:rPr>
        <w:t>diazepam</w:t>
      </w:r>
      <w:r>
        <w:t xml:space="preserve"> should be avoided (</w:t>
      </w:r>
      <w:r w:rsidR="00575E6D" w:rsidRPr="006B50A4">
        <w:t>oversedation</w:t>
      </w:r>
      <w:r w:rsidR="00575E6D" w:rsidRPr="00575E6D">
        <w:t xml:space="preserve"> </w:t>
      </w:r>
      <w:r w:rsidR="00575E6D">
        <w:t>→ confusion↑,</w:t>
      </w:r>
      <w:r w:rsidR="00575E6D" w:rsidRPr="006B50A4">
        <w:t xml:space="preserve"> </w:t>
      </w:r>
      <w:r>
        <w:t xml:space="preserve">respiratory depression, long half-life, risk of drug accumulation), but benzodiazepines are drugs of choice for </w:t>
      </w:r>
      <w:r>
        <w:rPr>
          <w:b/>
          <w:bCs/>
          <w:i/>
          <w:iCs/>
          <w:color w:val="800000"/>
        </w:rPr>
        <w:t>withdrawal from alcohol or sedative hypnotics</w:t>
      </w:r>
      <w:r>
        <w:t xml:space="preserve"> where long half-life of action is desirable.</w:t>
      </w:r>
    </w:p>
    <w:p w:rsidR="00D43041" w:rsidRDefault="00D43041" w:rsidP="00D43041">
      <w:pPr>
        <w:numPr>
          <w:ilvl w:val="0"/>
          <w:numId w:val="18"/>
        </w:numPr>
      </w:pPr>
      <w:r>
        <w:rPr>
          <w:b/>
          <w:bCs/>
          <w:i/>
          <w:iCs/>
        </w:rPr>
        <w:t>physical restraints</w:t>
      </w:r>
      <w:r>
        <w:t xml:space="preserve"> </w:t>
      </w:r>
      <w:r w:rsidR="00D97147">
        <w:t xml:space="preserve">(not advisable) - </w:t>
      </w:r>
      <w:r w:rsidR="006471BA" w:rsidRPr="006B50A4">
        <w:t>increase agitation</w:t>
      </w:r>
      <w:r w:rsidR="00D97147">
        <w:t xml:space="preserve">, </w:t>
      </w:r>
      <w:r>
        <w:t>have been associated with significant patient injuries</w:t>
      </w:r>
      <w:r w:rsidR="00D97147">
        <w:t xml:space="preserve"> and even death by asphyxiation.</w:t>
      </w:r>
    </w:p>
    <w:p w:rsidR="002E020F" w:rsidRDefault="002E020F" w:rsidP="00323D25"/>
    <w:p w:rsidR="002E020F" w:rsidRDefault="002E020F"/>
    <w:p w:rsidR="00420223" w:rsidRDefault="00420223" w:rsidP="00420223">
      <w:pPr>
        <w:pStyle w:val="Nervous5"/>
      </w:pPr>
      <w:bookmarkStart w:id="7" w:name="_Toc5998357"/>
      <w:r>
        <w:t>Prognosis</w:t>
      </w:r>
      <w:bookmarkEnd w:id="7"/>
    </w:p>
    <w:p w:rsidR="00803223" w:rsidRDefault="00803223" w:rsidP="00420223">
      <w:pPr>
        <w:pStyle w:val="NormalWeb"/>
        <w:numPr>
          <w:ilvl w:val="0"/>
          <w:numId w:val="7"/>
        </w:numPr>
        <w:rPr>
          <w:szCs w:val="20"/>
        </w:rPr>
      </w:pPr>
      <w:r w:rsidRPr="00803223">
        <w:rPr>
          <w:color w:val="FF0000"/>
          <w:szCs w:val="20"/>
        </w:rPr>
        <w:t>mortality</w:t>
      </w:r>
      <w:r w:rsidRPr="00803223">
        <w:rPr>
          <w:szCs w:val="20"/>
        </w:rPr>
        <w:t xml:space="preserve"> 25-33%!</w:t>
      </w:r>
    </w:p>
    <w:p w:rsidR="00803223" w:rsidRDefault="00420223" w:rsidP="00420223">
      <w:pPr>
        <w:pStyle w:val="NormalWeb"/>
        <w:numPr>
          <w:ilvl w:val="0"/>
          <w:numId w:val="7"/>
        </w:numPr>
        <w:rPr>
          <w:szCs w:val="20"/>
        </w:rPr>
      </w:pPr>
      <w:r>
        <w:rPr>
          <w:szCs w:val="20"/>
        </w:rPr>
        <w:t>d</w:t>
      </w:r>
      <w:r w:rsidRPr="00420223">
        <w:rPr>
          <w:szCs w:val="20"/>
        </w:rPr>
        <w:t>elirium</w:t>
      </w:r>
      <w:r w:rsidRPr="00803223">
        <w:rPr>
          <w:szCs w:val="20"/>
        </w:rPr>
        <w:t xml:space="preserve"> typically persists for </w:t>
      </w:r>
      <w:r w:rsidR="00803223">
        <w:rPr>
          <w:szCs w:val="20"/>
        </w:rPr>
        <w:t>≥ 30 days.</w:t>
      </w:r>
    </w:p>
    <w:p w:rsidR="00420223" w:rsidRPr="00803223" w:rsidRDefault="00420223" w:rsidP="00420223">
      <w:pPr>
        <w:pStyle w:val="NormalWeb"/>
        <w:numPr>
          <w:ilvl w:val="0"/>
          <w:numId w:val="7"/>
        </w:numPr>
        <w:rPr>
          <w:szCs w:val="20"/>
        </w:rPr>
      </w:pPr>
      <w:r w:rsidRPr="00803223">
        <w:rPr>
          <w:szCs w:val="20"/>
        </w:rPr>
        <w:t>only 20% patients have complete resolution at 6-month follow-up.</w:t>
      </w:r>
    </w:p>
    <w:p w:rsidR="00420223" w:rsidRDefault="00420223"/>
    <w:p w:rsidR="00DD3DEC" w:rsidRDefault="00DD3DEC"/>
    <w:p w:rsidR="00803223" w:rsidRDefault="00803223"/>
    <w:p w:rsidR="005F738E" w:rsidRDefault="005F738E" w:rsidP="005F738E">
      <w:pPr>
        <w:rPr>
          <w:szCs w:val="24"/>
        </w:rPr>
      </w:pPr>
      <w:r>
        <w:rPr>
          <w:smallCaps/>
          <w:szCs w:val="24"/>
          <w:u w:val="single"/>
        </w:rPr>
        <w:t>Bibliography</w:t>
      </w:r>
    </w:p>
    <w:p w:rsidR="005F738E" w:rsidRDefault="005F738E" w:rsidP="005F738E">
      <w:pPr>
        <w:ind w:left="567" w:hanging="567"/>
        <w:rPr>
          <w:sz w:val="20"/>
        </w:rPr>
      </w:pPr>
      <w:r>
        <w:rPr>
          <w:sz w:val="20"/>
        </w:rPr>
        <w:t>Goetz “Textbook of Clinical Neurology”,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ed., 1999 (3 p.)</w:t>
      </w:r>
    </w:p>
    <w:p w:rsidR="005F738E" w:rsidRDefault="005F738E" w:rsidP="005F738E">
      <w:pPr>
        <w:ind w:left="567" w:hanging="567"/>
        <w:rPr>
          <w:sz w:val="20"/>
        </w:rPr>
      </w:pPr>
      <w:r>
        <w:rPr>
          <w:sz w:val="20"/>
        </w:rPr>
        <w:t>Rowland “Merritt's Textbook of Neurology”, 9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ed., 1995 (1-8 p.)</w:t>
      </w:r>
    </w:p>
    <w:p w:rsidR="005F738E" w:rsidRPr="00B7277B" w:rsidRDefault="005F738E" w:rsidP="005F738E">
      <w:pPr>
        <w:ind w:left="567" w:hanging="567"/>
        <w:rPr>
          <w:sz w:val="20"/>
        </w:rPr>
      </w:pPr>
      <w:r>
        <w:rPr>
          <w:sz w:val="20"/>
        </w:rPr>
        <w:t xml:space="preserve">“Cecil Textbook of Medicine” </w:t>
      </w:r>
      <w:r w:rsidRPr="00723EE1">
        <w:rPr>
          <w:sz w:val="20"/>
        </w:rPr>
        <w:t>2007 section IV (ch. 21-26)</w:t>
      </w:r>
    </w:p>
    <w:p w:rsidR="005F738E" w:rsidRDefault="005F738E" w:rsidP="005F738E">
      <w:pPr>
        <w:ind w:left="567" w:hanging="567"/>
        <w:rPr>
          <w:sz w:val="20"/>
        </w:rPr>
      </w:pPr>
      <w:r w:rsidRPr="00BA3505">
        <w:rPr>
          <w:sz w:val="20"/>
        </w:rPr>
        <w:t xml:space="preserve">Marshall B. Allen, Ross H. Miller “Essentials of Neurosurgery: a guide to clinical practice”, 1995 </w:t>
      </w:r>
      <w:r>
        <w:rPr>
          <w:sz w:val="20"/>
        </w:rPr>
        <w:t>(63-64 p.)</w:t>
      </w:r>
      <w:r w:rsidRPr="00BA3505">
        <w:rPr>
          <w:sz w:val="20"/>
        </w:rPr>
        <w:t>; Publisher: McGraw-Hill, Inc.; ISBN-10: 0070011168; ISBN-13: 978-0070011168</w:t>
      </w:r>
    </w:p>
    <w:p w:rsidR="005F738E" w:rsidRDefault="005F738E" w:rsidP="005F738E">
      <w:pPr>
        <w:ind w:left="567" w:hanging="567"/>
        <w:rPr>
          <w:sz w:val="20"/>
        </w:rPr>
      </w:pPr>
      <w:r>
        <w:rPr>
          <w:sz w:val="20"/>
        </w:rPr>
        <w:t>“Harrison's Principles of Internal Medicine”, 1998</w:t>
      </w:r>
    </w:p>
    <w:p w:rsidR="005F738E" w:rsidRDefault="005F738E" w:rsidP="005F738E">
      <w:pPr>
        <w:ind w:left="567" w:hanging="567"/>
        <w:rPr>
          <w:sz w:val="20"/>
        </w:rPr>
      </w:pPr>
      <w:r>
        <w:rPr>
          <w:sz w:val="20"/>
        </w:rPr>
        <w:t>Weiner “Neurology (House Officer Series)”, 5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ed., 1994 (170 p.)</w:t>
      </w:r>
    </w:p>
    <w:p w:rsidR="005F738E" w:rsidRDefault="005F738E" w:rsidP="005F738E">
      <w:pPr>
        <w:ind w:left="567" w:hanging="567"/>
        <w:rPr>
          <w:sz w:val="20"/>
        </w:rPr>
      </w:pPr>
      <w:r>
        <w:rPr>
          <w:sz w:val="20"/>
        </w:rPr>
        <w:t>“Washington Manual of Medical Therapeutics”, 29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ed., 1998 (479 p.)</w:t>
      </w:r>
    </w:p>
    <w:p w:rsidR="005F738E" w:rsidRDefault="005F738E" w:rsidP="005F738E">
      <w:pPr>
        <w:ind w:left="567" w:hanging="567"/>
        <w:rPr>
          <w:sz w:val="20"/>
        </w:rPr>
      </w:pPr>
      <w:r>
        <w:rPr>
          <w:sz w:val="20"/>
        </w:rPr>
        <w:t>Rosen “Emergency Medicine: Concepts and Clinical Practice”, 4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ed., 1998 (2132-2141 p.)</w:t>
      </w:r>
    </w:p>
    <w:p w:rsidR="005F738E" w:rsidRDefault="005F738E" w:rsidP="005F738E">
      <w:pPr>
        <w:ind w:left="567" w:hanging="567"/>
        <w:rPr>
          <w:sz w:val="20"/>
        </w:rPr>
      </w:pPr>
      <w:r>
        <w:rPr>
          <w:sz w:val="20"/>
        </w:rPr>
        <w:t>“Stedman’s Medical Dictionary”, 27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ed., 2000</w:t>
      </w:r>
    </w:p>
    <w:p w:rsidR="005F738E" w:rsidRDefault="005F738E" w:rsidP="005F738E">
      <w:pPr>
        <w:ind w:left="567" w:hanging="567"/>
        <w:rPr>
          <w:sz w:val="20"/>
        </w:rPr>
      </w:pPr>
      <w:r>
        <w:rPr>
          <w:sz w:val="20"/>
        </w:rPr>
        <w:t>“Oxford Handbook of Clinical Medicine” 1994 (446 p.)</w:t>
      </w:r>
    </w:p>
    <w:p w:rsidR="005F738E" w:rsidRDefault="005F738E" w:rsidP="005F738E">
      <w:pPr>
        <w:ind w:left="567" w:hanging="567"/>
        <w:rPr>
          <w:sz w:val="20"/>
        </w:rPr>
      </w:pPr>
      <w:r>
        <w:rPr>
          <w:sz w:val="20"/>
        </w:rPr>
        <w:t>“Oxford Handbook of Clinical Specialties” 1995 (350-351 p.)</w:t>
      </w:r>
    </w:p>
    <w:p w:rsidR="005F738E" w:rsidRDefault="005F738E" w:rsidP="005F738E">
      <w:pPr>
        <w:ind w:left="567" w:hanging="567"/>
        <w:rPr>
          <w:sz w:val="20"/>
        </w:rPr>
      </w:pPr>
      <w:r>
        <w:rPr>
          <w:sz w:val="20"/>
        </w:rPr>
        <w:t>NMS Medicine 2000,</w:t>
      </w:r>
      <w:r>
        <w:t xml:space="preserve"> </w:t>
      </w:r>
      <w:r>
        <w:rPr>
          <w:sz w:val="20"/>
        </w:rPr>
        <w:t>Emergency Medicine 1997, Psychiatry 2001, Behavioral Sciences in Psychiatry 1995</w:t>
      </w:r>
    </w:p>
    <w:p w:rsidR="005F738E" w:rsidRDefault="005F738E" w:rsidP="005F738E">
      <w:pPr>
        <w:ind w:left="567" w:hanging="567"/>
        <w:rPr>
          <w:sz w:val="20"/>
        </w:rPr>
      </w:pPr>
      <w:r>
        <w:rPr>
          <w:sz w:val="20"/>
        </w:rPr>
        <w:t>“The Merck Manual”, 17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ed., 1999 </w:t>
      </w:r>
    </w:p>
    <w:p w:rsidR="005F738E" w:rsidRDefault="005F738E" w:rsidP="005F738E">
      <w:pPr>
        <w:rPr>
          <w:sz w:val="20"/>
        </w:rPr>
      </w:pPr>
    </w:p>
    <w:p w:rsidR="005F738E" w:rsidRDefault="005F738E" w:rsidP="005F738E">
      <w:pPr>
        <w:pBdr>
          <w:bottom w:val="single" w:sz="4" w:space="1" w:color="auto"/>
        </w:pBdr>
        <w:ind w:right="57"/>
        <w:rPr>
          <w:sz w:val="20"/>
        </w:rPr>
      </w:pPr>
    </w:p>
    <w:p w:rsidR="005F738E" w:rsidRDefault="005F738E" w:rsidP="005F738E">
      <w:pPr>
        <w:pBdr>
          <w:bottom w:val="single" w:sz="4" w:space="1" w:color="auto"/>
        </w:pBdr>
        <w:ind w:right="57"/>
        <w:rPr>
          <w:sz w:val="20"/>
        </w:rPr>
      </w:pPr>
    </w:p>
    <w:p w:rsidR="005F738E" w:rsidRDefault="00855187" w:rsidP="005F738E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1" w:tgtFrame="_blank" w:history="1">
        <w:r w:rsidR="005F738E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5F738E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5F738E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5F738E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5F738E" w:rsidRPr="005F738E" w:rsidRDefault="00855187" w:rsidP="005F738E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2" w:tgtFrame="_blank" w:history="1">
        <w:r w:rsidR="005F738E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5F738E" w:rsidRPr="005F738E" w:rsidSect="00B14EEF">
      <w:headerReference w:type="default" r:id="rId13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4BE" w:rsidRDefault="00F604BE">
      <w:r>
        <w:separator/>
      </w:r>
    </w:p>
  </w:endnote>
  <w:endnote w:type="continuationSeparator" w:id="0">
    <w:p w:rsidR="00F604BE" w:rsidRDefault="00F6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4BE" w:rsidRDefault="00F604BE">
      <w:r>
        <w:separator/>
      </w:r>
    </w:p>
  </w:footnote>
  <w:footnote w:type="continuationSeparator" w:id="0">
    <w:p w:rsidR="00F604BE" w:rsidRDefault="00F60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20F" w:rsidRPr="001919A0" w:rsidRDefault="001919A0" w:rsidP="001919A0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3" name="Picture 3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>
      <w:rPr>
        <w:b/>
        <w:smallCaps/>
      </w:rPr>
      <w:t>Delirium</w:t>
    </w:r>
    <w:r>
      <w:rPr>
        <w:b/>
        <w:bCs/>
        <w:iCs/>
        <w:smallCaps/>
      </w:rPr>
      <w:tab/>
    </w:r>
    <w:r>
      <w:t>S15 (</w:t>
    </w:r>
    <w:r>
      <w:fldChar w:fldCharType="begin"/>
    </w:r>
    <w:r>
      <w:instrText xml:space="preserve"> PAGE </w:instrText>
    </w:r>
    <w:r>
      <w:fldChar w:fldCharType="separate"/>
    </w:r>
    <w:r w:rsidR="00855187">
      <w:rPr>
        <w:noProof/>
      </w:rPr>
      <w:t>1</w:t>
    </w:r>
    <w: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792C"/>
    <w:multiLevelType w:val="hybridMultilevel"/>
    <w:tmpl w:val="B9DA9754"/>
    <w:lvl w:ilvl="0" w:tplc="4E9AFD8A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316149"/>
    <w:multiLevelType w:val="hybridMultilevel"/>
    <w:tmpl w:val="D7DCAC22"/>
    <w:lvl w:ilvl="0" w:tplc="9F68C214">
      <w:start w:val="1"/>
      <w:numFmt w:val="bullet"/>
      <w:lvlText w:val="–"/>
      <w:lvlJc w:val="left"/>
      <w:pPr>
        <w:tabs>
          <w:tab w:val="num" w:pos="2520"/>
        </w:tabs>
        <w:ind w:left="2500" w:hanging="34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-369"/>
        </w:tabs>
        <w:ind w:left="-36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1"/>
        </w:tabs>
        <w:ind w:left="351" w:hanging="360"/>
      </w:pPr>
      <w:rPr>
        <w:rFonts w:ascii="Wingdings" w:hAnsi="Wingdings" w:hint="default"/>
      </w:rPr>
    </w:lvl>
    <w:lvl w:ilvl="3" w:tplc="9F68C214">
      <w:start w:val="1"/>
      <w:numFmt w:val="bullet"/>
      <w:lvlText w:val="–"/>
      <w:lvlJc w:val="left"/>
      <w:pPr>
        <w:tabs>
          <w:tab w:val="num" w:pos="1071"/>
        </w:tabs>
        <w:ind w:left="1051" w:hanging="340"/>
      </w:pPr>
      <w:rPr>
        <w:rFonts w:ascii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</w:abstractNum>
  <w:abstractNum w:abstractNumId="2" w15:restartNumberingAfterBreak="0">
    <w:nsid w:val="195F79B0"/>
    <w:multiLevelType w:val="hybridMultilevel"/>
    <w:tmpl w:val="03B22C66"/>
    <w:lvl w:ilvl="0" w:tplc="CD5CC2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EA4C82"/>
    <w:multiLevelType w:val="hybridMultilevel"/>
    <w:tmpl w:val="B1741CE6"/>
    <w:lvl w:ilvl="0" w:tplc="BDDEA22C">
      <w:start w:val="1"/>
      <w:numFmt w:val="decimal"/>
      <w:lvlText w:val="%1) "/>
      <w:lvlJc w:val="left"/>
      <w:pPr>
        <w:tabs>
          <w:tab w:val="num" w:pos="1647"/>
        </w:tabs>
        <w:ind w:left="1627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4E9AFD8A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2346319"/>
    <w:multiLevelType w:val="hybridMultilevel"/>
    <w:tmpl w:val="E9A2A268"/>
    <w:lvl w:ilvl="0" w:tplc="4E9AFD8A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1" w:tplc="9AE26D3E">
      <w:start w:val="1"/>
      <w:numFmt w:val="lowerLetter"/>
      <w:lvlText w:val="%2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2" w:tplc="4E9AFD8A">
      <w:start w:val="1"/>
      <w:numFmt w:val="bullet"/>
      <w:lvlText w:val=""/>
      <w:lvlJc w:val="left"/>
      <w:pPr>
        <w:tabs>
          <w:tab w:val="num" w:pos="2880"/>
        </w:tabs>
        <w:ind w:left="2860" w:hanging="34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98221A"/>
    <w:multiLevelType w:val="hybridMultilevel"/>
    <w:tmpl w:val="EC865ACC"/>
    <w:lvl w:ilvl="0" w:tplc="87FC3E66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0B0AAF"/>
    <w:multiLevelType w:val="hybridMultilevel"/>
    <w:tmpl w:val="0D62AB42"/>
    <w:lvl w:ilvl="0" w:tplc="87FC3E66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04BCB"/>
    <w:multiLevelType w:val="hybridMultilevel"/>
    <w:tmpl w:val="0242F26E"/>
    <w:lvl w:ilvl="0" w:tplc="4E9AFD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B0E37"/>
    <w:multiLevelType w:val="multilevel"/>
    <w:tmpl w:val="70A6F85A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9C1988"/>
    <w:multiLevelType w:val="hybridMultilevel"/>
    <w:tmpl w:val="4DEE1762"/>
    <w:lvl w:ilvl="0" w:tplc="4E9AFD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7750C"/>
    <w:multiLevelType w:val="hybridMultilevel"/>
    <w:tmpl w:val="1BA4E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893CA4"/>
    <w:multiLevelType w:val="hybridMultilevel"/>
    <w:tmpl w:val="6B4843C8"/>
    <w:lvl w:ilvl="0" w:tplc="9F68C214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ascii="Times New Roman" w:hAnsi="Times New Roman" w:cs="Times New Roman" w:hint="default"/>
      </w:rPr>
    </w:lvl>
    <w:lvl w:ilvl="1" w:tplc="4E9AFD8A">
      <w:start w:val="1"/>
      <w:numFmt w:val="bullet"/>
      <w:lvlText w:val=""/>
      <w:lvlJc w:val="left"/>
      <w:pPr>
        <w:tabs>
          <w:tab w:val="num" w:pos="2120"/>
        </w:tabs>
        <w:ind w:left="2100" w:hanging="34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61750718"/>
    <w:multiLevelType w:val="hybridMultilevel"/>
    <w:tmpl w:val="6B4843C8"/>
    <w:lvl w:ilvl="0" w:tplc="4E9AFD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4E9AFD8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B305E"/>
    <w:multiLevelType w:val="hybridMultilevel"/>
    <w:tmpl w:val="0CC2C632"/>
    <w:lvl w:ilvl="0" w:tplc="77EE70E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4" w15:restartNumberingAfterBreak="0">
    <w:nsid w:val="6FF55737"/>
    <w:multiLevelType w:val="hybridMultilevel"/>
    <w:tmpl w:val="319EE666"/>
    <w:lvl w:ilvl="0" w:tplc="4E9AFD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9225A"/>
    <w:multiLevelType w:val="hybridMultilevel"/>
    <w:tmpl w:val="2020AF7E"/>
    <w:lvl w:ilvl="0" w:tplc="4E9AFD8A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1" w:tplc="9F68C214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31016"/>
    <w:multiLevelType w:val="hybridMultilevel"/>
    <w:tmpl w:val="B1741CE6"/>
    <w:lvl w:ilvl="0" w:tplc="4E9AFD8A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1" w:tplc="4E9AFD8A">
      <w:start w:val="1"/>
      <w:numFmt w:val="bullet"/>
      <w:lvlText w:val=""/>
      <w:lvlJc w:val="left"/>
      <w:pPr>
        <w:tabs>
          <w:tab w:val="num" w:pos="1593"/>
        </w:tabs>
        <w:ind w:left="1573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7" w15:restartNumberingAfterBreak="0">
    <w:nsid w:val="793B27F5"/>
    <w:multiLevelType w:val="hybridMultilevel"/>
    <w:tmpl w:val="563247BE"/>
    <w:lvl w:ilvl="0" w:tplc="9F68C214">
      <w:start w:val="1"/>
      <w:numFmt w:val="bullet"/>
      <w:lvlText w:val="–"/>
      <w:lvlJc w:val="left"/>
      <w:pPr>
        <w:tabs>
          <w:tab w:val="num" w:pos="1636"/>
        </w:tabs>
        <w:ind w:left="1616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253"/>
        </w:tabs>
        <w:ind w:left="-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33"/>
        </w:tabs>
        <w:ind w:left="-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"/>
        </w:tabs>
        <w:ind w:left="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7"/>
        </w:tabs>
        <w:ind w:left="9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67"/>
        </w:tabs>
        <w:ind w:left="30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87"/>
        </w:tabs>
        <w:ind w:left="3787" w:hanging="360"/>
      </w:pPr>
      <w:rPr>
        <w:rFonts w:ascii="Wingdings" w:hAnsi="Wingdings" w:hint="default"/>
      </w:rPr>
    </w:lvl>
  </w:abstractNum>
  <w:abstractNum w:abstractNumId="18" w15:restartNumberingAfterBreak="0">
    <w:nsid w:val="7C4421D1"/>
    <w:multiLevelType w:val="hybridMultilevel"/>
    <w:tmpl w:val="6B4843C8"/>
    <w:lvl w:ilvl="0" w:tplc="4E9AFD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4E9AFD8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754C6"/>
    <w:multiLevelType w:val="hybridMultilevel"/>
    <w:tmpl w:val="2020AF7E"/>
    <w:lvl w:ilvl="0" w:tplc="4E9AFD8A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1" w:tplc="9F68C214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9F68C214">
      <w:start w:val="1"/>
      <w:numFmt w:val="bullet"/>
      <w:lvlText w:val="–"/>
      <w:lvlJc w:val="left"/>
      <w:pPr>
        <w:tabs>
          <w:tab w:val="num" w:pos="2160"/>
        </w:tabs>
        <w:ind w:left="2140" w:hanging="34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1"/>
  </w:num>
  <w:num w:numId="5">
    <w:abstractNumId w:val="15"/>
  </w:num>
  <w:num w:numId="6">
    <w:abstractNumId w:val="0"/>
  </w:num>
  <w:num w:numId="7">
    <w:abstractNumId w:val="14"/>
  </w:num>
  <w:num w:numId="8">
    <w:abstractNumId w:val="12"/>
  </w:num>
  <w:num w:numId="9">
    <w:abstractNumId w:val="9"/>
  </w:num>
  <w:num w:numId="10">
    <w:abstractNumId w:val="7"/>
  </w:num>
  <w:num w:numId="11">
    <w:abstractNumId w:val="19"/>
  </w:num>
  <w:num w:numId="12">
    <w:abstractNumId w:val="18"/>
  </w:num>
  <w:num w:numId="13">
    <w:abstractNumId w:val="17"/>
  </w:num>
  <w:num w:numId="14">
    <w:abstractNumId w:val="1"/>
  </w:num>
  <w:num w:numId="15">
    <w:abstractNumId w:val="10"/>
  </w:num>
  <w:num w:numId="16">
    <w:abstractNumId w:val="2"/>
  </w:num>
  <w:num w:numId="17">
    <w:abstractNumId w:val="6"/>
  </w:num>
  <w:num w:numId="18">
    <w:abstractNumId w:val="13"/>
  </w:num>
  <w:num w:numId="19">
    <w:abstractNumId w:val="8"/>
  </w:num>
  <w:num w:numId="20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29"/>
    <w:rsid w:val="00014754"/>
    <w:rsid w:val="00074CF3"/>
    <w:rsid w:val="000E4BBC"/>
    <w:rsid w:val="000E73AC"/>
    <w:rsid w:val="00103413"/>
    <w:rsid w:val="0014159B"/>
    <w:rsid w:val="00170FBD"/>
    <w:rsid w:val="001919A0"/>
    <w:rsid w:val="001B3132"/>
    <w:rsid w:val="001F4E5C"/>
    <w:rsid w:val="00243EA5"/>
    <w:rsid w:val="00286F5F"/>
    <w:rsid w:val="002E020F"/>
    <w:rsid w:val="00323D25"/>
    <w:rsid w:val="00333A13"/>
    <w:rsid w:val="0038188B"/>
    <w:rsid w:val="003F2FB6"/>
    <w:rsid w:val="00420223"/>
    <w:rsid w:val="00424C1B"/>
    <w:rsid w:val="00535031"/>
    <w:rsid w:val="00575E6D"/>
    <w:rsid w:val="005F738E"/>
    <w:rsid w:val="006162DC"/>
    <w:rsid w:val="006471BA"/>
    <w:rsid w:val="006720E5"/>
    <w:rsid w:val="006C741B"/>
    <w:rsid w:val="006E4873"/>
    <w:rsid w:val="00712AE3"/>
    <w:rsid w:val="00727F18"/>
    <w:rsid w:val="00780B5A"/>
    <w:rsid w:val="00790872"/>
    <w:rsid w:val="007928E8"/>
    <w:rsid w:val="007D40D4"/>
    <w:rsid w:val="00803223"/>
    <w:rsid w:val="008033BE"/>
    <w:rsid w:val="00817A39"/>
    <w:rsid w:val="00855187"/>
    <w:rsid w:val="008606BF"/>
    <w:rsid w:val="008B08E0"/>
    <w:rsid w:val="008B11F2"/>
    <w:rsid w:val="00900413"/>
    <w:rsid w:val="00942ED8"/>
    <w:rsid w:val="00977ECA"/>
    <w:rsid w:val="00A97E7D"/>
    <w:rsid w:val="00AA2A3F"/>
    <w:rsid w:val="00B14EEF"/>
    <w:rsid w:val="00B57629"/>
    <w:rsid w:val="00BA3505"/>
    <w:rsid w:val="00C64047"/>
    <w:rsid w:val="00CF1C41"/>
    <w:rsid w:val="00D319B7"/>
    <w:rsid w:val="00D43041"/>
    <w:rsid w:val="00D97147"/>
    <w:rsid w:val="00DA3189"/>
    <w:rsid w:val="00DD3DEC"/>
    <w:rsid w:val="00EE026F"/>
    <w:rsid w:val="00F0583D"/>
    <w:rsid w:val="00F604BE"/>
    <w:rsid w:val="00FA3A93"/>
    <w:rsid w:val="00FE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91912AC-0B10-42B7-8916-6E7D0295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EEF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8032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03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B14EEF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B14E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B14EEF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B14EEF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B14EEF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B14EEF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B14EEF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B14EEF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B14EEF"/>
    <w:pPr>
      <w:spacing w:before="360" w:after="12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B14EEF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B14EEF"/>
    <w:rPr>
      <w:color w:val="808080"/>
      <w:u w:val="none"/>
    </w:rPr>
  </w:style>
  <w:style w:type="paragraph" w:customStyle="1" w:styleId="Nervous4">
    <w:name w:val="Nervous 4"/>
    <w:basedOn w:val="Normal"/>
    <w:rsid w:val="00B14E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B14EE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qFormat/>
    <w:rsid w:val="00B14EEF"/>
    <w:pPr>
      <w:spacing w:before="240" w:after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B14EEF"/>
    <w:rPr>
      <w:szCs w:val="24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BodyTextIndent2">
    <w:name w:val="Body Text Indent 2"/>
    <w:basedOn w:val="Normal"/>
    <w:pPr>
      <w:spacing w:after="120"/>
      <w:ind w:left="340"/>
    </w:pPr>
  </w:style>
  <w:style w:type="paragraph" w:customStyle="1" w:styleId="Nervous6">
    <w:name w:val="Nervous 6"/>
    <w:basedOn w:val="Normal"/>
    <w:rsid w:val="00B14EEF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Drugname">
    <w:name w:val="Drug name"/>
    <w:basedOn w:val="NormalWeb"/>
    <w:autoRedefine/>
    <w:rsid w:val="00B14EEF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ervous7">
    <w:name w:val="Nervous 7"/>
    <w:basedOn w:val="Normal"/>
    <w:rsid w:val="00B14EEF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B14EEF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B14EEF"/>
    <w:rPr>
      <w:color w:val="808080"/>
      <w:u w:val="none"/>
    </w:rPr>
  </w:style>
  <w:style w:type="paragraph" w:customStyle="1" w:styleId="Nervous9">
    <w:name w:val="Nervous 9"/>
    <w:link w:val="Nervous9Char"/>
    <w:rsid w:val="00B14EEF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B14EEF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B14EEF"/>
    <w:rPr>
      <w:i/>
      <w:smallCaps/>
      <w:color w:val="808080"/>
    </w:rPr>
  </w:style>
  <w:style w:type="character" w:customStyle="1" w:styleId="Nervous9Char">
    <w:name w:val="Nervous 9 Char"/>
    <w:basedOn w:val="DefaultParagraphFont"/>
    <w:link w:val="Nervous9"/>
    <w:rsid w:val="00323D25"/>
    <w:rPr>
      <w:sz w:val="24"/>
      <w:szCs w:val="24"/>
      <w:u w:val="double" w:color="FF0000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1919A0"/>
    <w:rPr>
      <w:color w:val="9999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S.%20Symptoms,%20Signs,%20Syndromes\S30-34.%20Alterations%20of%20Consciousness,%20Coma,%20Vegetative%20State,%20Brain%20Death\S30.%20Alterations%20in%20Level%20of%20Consciousness,%20Coma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Psy.%20Psychiatry\Psy21.%20Alcohol.pdf" TargetMode="External"/><Relationship Id="rId12" Type="http://schemas.openxmlformats.org/officeDocument/2006/relationships/hyperlink" Target="http://www.neurosurgeryresiden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6</TotalTime>
  <Pages>5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13334</CharactersWithSpaces>
  <SharedDoc>false</SharedDoc>
  <HLinks>
    <vt:vector size="30" baseType="variant">
      <vt:variant>
        <vt:i4>1703994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_Toc231394092</vt:lpwstr>
      </vt:variant>
      <vt:variant>
        <vt:i4>1703994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_Toc231394091</vt:lpwstr>
      </vt:variant>
      <vt:variant>
        <vt:i4>1703994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_Toc231394090</vt:lpwstr>
      </vt:variant>
      <vt:variant>
        <vt:i4>1769530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_Toc231394089</vt:lpwstr>
      </vt:variant>
      <vt:variant>
        <vt:i4>1769530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_Toc231394088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10</cp:revision>
  <cp:lastPrinted>2019-05-08T06:16:00Z</cp:lastPrinted>
  <dcterms:created xsi:type="dcterms:W3CDTF">2016-03-21T04:51:00Z</dcterms:created>
  <dcterms:modified xsi:type="dcterms:W3CDTF">2019-05-08T06:16:00Z</dcterms:modified>
</cp:coreProperties>
</file>