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520308" w:rsidP="00462ECC">
      <w:pPr>
        <w:pStyle w:val="Title"/>
      </w:pPr>
      <w:bookmarkStart w:id="0" w:name="_GoBack"/>
      <w:r>
        <w:t>Subdural Hygroma</w:t>
      </w:r>
      <w:r w:rsidR="00F81BB5">
        <w:t xml:space="preserve"> (s. </w:t>
      </w:r>
      <w:r w:rsidR="00F81BB5" w:rsidRPr="003526DE">
        <w:t>Subdural Effusion</w:t>
      </w:r>
      <w:r w:rsidR="00F81BB5">
        <w:t>)</w:t>
      </w:r>
    </w:p>
    <w:p w:rsidR="000770DC" w:rsidRDefault="000770DC" w:rsidP="000770D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17787">
        <w:rPr>
          <w:noProof/>
        </w:rPr>
        <w:t>January 7, 2022</w:t>
      </w:r>
      <w:r>
        <w:fldChar w:fldCharType="end"/>
      </w:r>
    </w:p>
    <w:p w:rsidR="001607A1" w:rsidRDefault="001607A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6534290" w:history="1">
        <w:r w:rsidRPr="008B3515">
          <w:rPr>
            <w:rStyle w:val="Hyperlink"/>
            <w:noProof/>
          </w:rPr>
          <w:t>Etiology, Pathophysiology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_Toc6534290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778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607A1" w:rsidRDefault="00B17787">
      <w:pPr>
        <w:pStyle w:val="TOC3"/>
        <w:tabs>
          <w:tab w:val="right" w:leader="dot" w:pos="9912"/>
        </w:tabs>
        <w:rPr>
          <w:noProof/>
        </w:rPr>
      </w:pPr>
      <w:hyperlink w:anchor="_Toc6534291" w:history="1">
        <w:r w:rsidR="001607A1" w:rsidRPr="008B3515">
          <w:rPr>
            <w:rStyle w:val="Hyperlink"/>
            <w:noProof/>
          </w:rPr>
          <w:t>Further course</w:t>
        </w:r>
        <w:r w:rsidR="001607A1">
          <w:rPr>
            <w:noProof/>
            <w:webHidden/>
          </w:rPr>
          <w:tab/>
        </w:r>
        <w:r w:rsidR="001607A1">
          <w:rPr>
            <w:noProof/>
            <w:webHidden/>
          </w:rPr>
          <w:fldChar w:fldCharType="begin"/>
        </w:r>
        <w:r w:rsidR="001607A1">
          <w:rPr>
            <w:noProof/>
            <w:webHidden/>
          </w:rPr>
          <w:instrText xml:space="preserve"> PAGEREF _Toc6534291 \h </w:instrText>
        </w:r>
        <w:r w:rsidR="001607A1">
          <w:rPr>
            <w:noProof/>
            <w:webHidden/>
          </w:rPr>
        </w:r>
        <w:r w:rsidR="001607A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607A1">
          <w:rPr>
            <w:noProof/>
            <w:webHidden/>
          </w:rPr>
          <w:fldChar w:fldCharType="end"/>
        </w:r>
      </w:hyperlink>
    </w:p>
    <w:p w:rsidR="001607A1" w:rsidRDefault="00B1778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292" w:history="1">
        <w:r w:rsidR="001607A1" w:rsidRPr="008B3515">
          <w:rPr>
            <w:rStyle w:val="Hyperlink"/>
            <w:noProof/>
          </w:rPr>
          <w:t>Clinical Features</w:t>
        </w:r>
        <w:r w:rsidR="001607A1">
          <w:rPr>
            <w:noProof/>
            <w:webHidden/>
          </w:rPr>
          <w:tab/>
        </w:r>
        <w:r w:rsidR="001607A1">
          <w:rPr>
            <w:noProof/>
            <w:webHidden/>
          </w:rPr>
          <w:fldChar w:fldCharType="begin"/>
        </w:r>
        <w:r w:rsidR="001607A1">
          <w:rPr>
            <w:noProof/>
            <w:webHidden/>
          </w:rPr>
          <w:instrText xml:space="preserve"> PAGEREF _Toc6534292 \h </w:instrText>
        </w:r>
        <w:r w:rsidR="001607A1">
          <w:rPr>
            <w:noProof/>
            <w:webHidden/>
          </w:rPr>
        </w:r>
        <w:r w:rsidR="001607A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607A1">
          <w:rPr>
            <w:noProof/>
            <w:webHidden/>
          </w:rPr>
          <w:fldChar w:fldCharType="end"/>
        </w:r>
      </w:hyperlink>
    </w:p>
    <w:p w:rsidR="001607A1" w:rsidRDefault="00B17787">
      <w:pPr>
        <w:pStyle w:val="TOC3"/>
        <w:tabs>
          <w:tab w:val="right" w:leader="dot" w:pos="9912"/>
        </w:tabs>
        <w:rPr>
          <w:noProof/>
        </w:rPr>
      </w:pPr>
      <w:hyperlink w:anchor="_Toc6534293" w:history="1">
        <w:r w:rsidR="001607A1" w:rsidRPr="008B3515">
          <w:rPr>
            <w:rStyle w:val="Hyperlink"/>
            <w:noProof/>
          </w:rPr>
          <w:t>Complications</w:t>
        </w:r>
        <w:r w:rsidR="001607A1">
          <w:rPr>
            <w:noProof/>
            <w:webHidden/>
          </w:rPr>
          <w:tab/>
        </w:r>
        <w:r w:rsidR="001607A1">
          <w:rPr>
            <w:noProof/>
            <w:webHidden/>
          </w:rPr>
          <w:fldChar w:fldCharType="begin"/>
        </w:r>
        <w:r w:rsidR="001607A1">
          <w:rPr>
            <w:noProof/>
            <w:webHidden/>
          </w:rPr>
          <w:instrText xml:space="preserve"> PAGEREF _Toc6534293 \h </w:instrText>
        </w:r>
        <w:r w:rsidR="001607A1">
          <w:rPr>
            <w:noProof/>
            <w:webHidden/>
          </w:rPr>
        </w:r>
        <w:r w:rsidR="001607A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607A1">
          <w:rPr>
            <w:noProof/>
            <w:webHidden/>
          </w:rPr>
          <w:fldChar w:fldCharType="end"/>
        </w:r>
      </w:hyperlink>
    </w:p>
    <w:p w:rsidR="001607A1" w:rsidRDefault="00B1778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294" w:history="1">
        <w:r w:rsidR="001607A1" w:rsidRPr="008B3515">
          <w:rPr>
            <w:rStyle w:val="Hyperlink"/>
            <w:noProof/>
          </w:rPr>
          <w:t>Diagnosis</w:t>
        </w:r>
        <w:r w:rsidR="001607A1">
          <w:rPr>
            <w:noProof/>
            <w:webHidden/>
          </w:rPr>
          <w:tab/>
        </w:r>
        <w:r w:rsidR="001607A1">
          <w:rPr>
            <w:noProof/>
            <w:webHidden/>
          </w:rPr>
          <w:fldChar w:fldCharType="begin"/>
        </w:r>
        <w:r w:rsidR="001607A1">
          <w:rPr>
            <w:noProof/>
            <w:webHidden/>
          </w:rPr>
          <w:instrText xml:space="preserve"> PAGEREF _Toc6534294 \h </w:instrText>
        </w:r>
        <w:r w:rsidR="001607A1">
          <w:rPr>
            <w:noProof/>
            <w:webHidden/>
          </w:rPr>
        </w:r>
        <w:r w:rsidR="001607A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607A1">
          <w:rPr>
            <w:noProof/>
            <w:webHidden/>
          </w:rPr>
          <w:fldChar w:fldCharType="end"/>
        </w:r>
      </w:hyperlink>
    </w:p>
    <w:p w:rsidR="001607A1" w:rsidRDefault="00B1778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534295" w:history="1">
        <w:r w:rsidR="001607A1" w:rsidRPr="008B3515">
          <w:rPr>
            <w:rStyle w:val="Hyperlink"/>
            <w:noProof/>
          </w:rPr>
          <w:t>Treatment</w:t>
        </w:r>
        <w:r w:rsidR="001607A1">
          <w:rPr>
            <w:noProof/>
            <w:webHidden/>
          </w:rPr>
          <w:tab/>
        </w:r>
        <w:r w:rsidR="001607A1">
          <w:rPr>
            <w:noProof/>
            <w:webHidden/>
          </w:rPr>
          <w:fldChar w:fldCharType="begin"/>
        </w:r>
        <w:r w:rsidR="001607A1">
          <w:rPr>
            <w:noProof/>
            <w:webHidden/>
          </w:rPr>
          <w:instrText xml:space="preserve"> PAGEREF _Toc6534295 \h </w:instrText>
        </w:r>
        <w:r w:rsidR="001607A1">
          <w:rPr>
            <w:noProof/>
            <w:webHidden/>
          </w:rPr>
        </w:r>
        <w:r w:rsidR="001607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607A1">
          <w:rPr>
            <w:noProof/>
            <w:webHidden/>
          </w:rPr>
          <w:fldChar w:fldCharType="end"/>
        </w:r>
      </w:hyperlink>
    </w:p>
    <w:p w:rsidR="000D0F09" w:rsidRDefault="001607A1" w:rsidP="00666E01">
      <w:r>
        <w:fldChar w:fldCharType="end"/>
      </w:r>
    </w:p>
    <w:p w:rsidR="000D0F09" w:rsidRDefault="000D0F09" w:rsidP="00666E01"/>
    <w:p w:rsidR="00EE4275" w:rsidRDefault="000D0F09" w:rsidP="00EE4275">
      <w:r w:rsidRPr="009A71B6">
        <w:rPr>
          <w:b/>
          <w:smallCaps/>
          <w:szCs w:val="24"/>
          <w:u w:val="single"/>
        </w:rPr>
        <w:t>Subdural Hygroma</w:t>
      </w:r>
      <w:r w:rsidRPr="009B105D">
        <w:rPr>
          <w:szCs w:val="24"/>
        </w:rPr>
        <w:t xml:space="preserve"> </w:t>
      </w:r>
      <w:r w:rsidR="009A0DB2">
        <w:rPr>
          <w:szCs w:val="24"/>
        </w:rPr>
        <w:t xml:space="preserve">- </w:t>
      </w:r>
      <w:r w:rsidR="009A0DB2" w:rsidRPr="009B105D">
        <w:rPr>
          <w:szCs w:val="24"/>
        </w:rPr>
        <w:t>excessive CSF collection in</w:t>
      </w:r>
      <w:r w:rsidR="009A0DB2">
        <w:rPr>
          <w:szCs w:val="24"/>
        </w:rPr>
        <w:t xml:space="preserve"> </w:t>
      </w:r>
      <w:r w:rsidR="009A0DB2" w:rsidRPr="009B105D">
        <w:rPr>
          <w:szCs w:val="24"/>
        </w:rPr>
        <w:t>subdural space</w:t>
      </w:r>
      <w:r w:rsidR="009A0DB2">
        <w:rPr>
          <w:szCs w:val="24"/>
        </w:rPr>
        <w:t>.</w:t>
      </w:r>
      <w:r w:rsidR="00EE4275">
        <w:rPr>
          <w:szCs w:val="24"/>
        </w:rPr>
        <w:t xml:space="preserve"> [</w:t>
      </w:r>
      <w:r w:rsidR="00EE4275" w:rsidRPr="003526DE">
        <w:rPr>
          <w:szCs w:val="24"/>
        </w:rPr>
        <w:t xml:space="preserve">Greek </w:t>
      </w:r>
      <w:r w:rsidR="00EE4275" w:rsidRPr="00EE4275">
        <w:rPr>
          <w:i/>
        </w:rPr>
        <w:t>hygros</w:t>
      </w:r>
      <w:r w:rsidR="00EE4275" w:rsidRPr="003526DE">
        <w:t xml:space="preserve"> </w:t>
      </w:r>
      <w:r w:rsidR="00EE4275">
        <w:rPr>
          <w:szCs w:val="24"/>
        </w:rPr>
        <w:t>–</w:t>
      </w:r>
      <w:r w:rsidR="00EE4275" w:rsidRPr="003526DE">
        <w:rPr>
          <w:szCs w:val="24"/>
        </w:rPr>
        <w:t xml:space="preserve"> wet</w:t>
      </w:r>
      <w:r w:rsidR="00EE4275">
        <w:rPr>
          <w:szCs w:val="24"/>
        </w:rPr>
        <w:t>]</w:t>
      </w:r>
    </w:p>
    <w:p w:rsidR="00C846A5" w:rsidRDefault="00C846A5"/>
    <w:p w:rsidR="00264833" w:rsidRDefault="00264833" w:rsidP="00F32D7F">
      <w:pPr>
        <w:pStyle w:val="Nervous1"/>
      </w:pPr>
      <w:bookmarkStart w:id="1" w:name="_Toc243936341"/>
      <w:bookmarkStart w:id="2" w:name="_Toc6534290"/>
      <w:r>
        <w:t>Etiology, Pathophysiology</w:t>
      </w:r>
      <w:bookmarkEnd w:id="1"/>
      <w:bookmarkEnd w:id="2"/>
    </w:p>
    <w:p w:rsidR="00264833" w:rsidRDefault="00264833" w:rsidP="0026483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770DC"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 common cause</w:t>
      </w:r>
      <w:r w:rsidRPr="0040495B">
        <w:rPr>
          <w:szCs w:val="24"/>
        </w:rPr>
        <w:t xml:space="preserve"> - </w:t>
      </w:r>
      <w:r w:rsidRPr="005B1E2B">
        <w:rPr>
          <w:b/>
          <w:color w:val="FF0000"/>
          <w:szCs w:val="24"/>
        </w:rPr>
        <w:t>cranial trauma</w:t>
      </w:r>
      <w:r w:rsidRPr="0040495B">
        <w:rPr>
          <w:color w:val="FF0000"/>
          <w:szCs w:val="24"/>
        </w:rPr>
        <w:t xml:space="preserve"> with arachnoid tearing</w:t>
      </w:r>
      <w:r>
        <w:rPr>
          <w:color w:val="FF0000"/>
          <w:szCs w:val="24"/>
        </w:rPr>
        <w:t xml:space="preserve"> and arachnoid-dura separation</w:t>
      </w:r>
      <w:r w:rsidRPr="009B105D">
        <w:rPr>
          <w:szCs w:val="24"/>
        </w:rPr>
        <w:t xml:space="preserve"> </w:t>
      </w:r>
      <w:r>
        <w:rPr>
          <w:szCs w:val="24"/>
        </w:rPr>
        <w:t xml:space="preserve">(→ </w:t>
      </w:r>
      <w:r w:rsidRPr="009B105D">
        <w:rPr>
          <w:szCs w:val="24"/>
        </w:rPr>
        <w:t>CSF escape into</w:t>
      </w:r>
      <w:r>
        <w:rPr>
          <w:szCs w:val="24"/>
        </w:rPr>
        <w:t xml:space="preserve"> </w:t>
      </w:r>
      <w:r w:rsidRPr="009B105D">
        <w:rPr>
          <w:szCs w:val="24"/>
        </w:rPr>
        <w:t>subdural space</w:t>
      </w:r>
      <w:r>
        <w:rPr>
          <w:szCs w:val="24"/>
        </w:rPr>
        <w:t xml:space="preserve">) - </w:t>
      </w:r>
      <w:r w:rsidRPr="0040495B">
        <w:rPr>
          <w:b/>
          <w:smallCaps/>
        </w:rPr>
        <w:t>traumatic subdural hygroma</w:t>
      </w:r>
      <w:r>
        <w:t>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develops</w:t>
      </w:r>
      <w:r w:rsidRPr="009B105D">
        <w:rPr>
          <w:szCs w:val="24"/>
        </w:rPr>
        <w:t xml:space="preserve"> in </w:t>
      </w:r>
      <w:r>
        <w:rPr>
          <w:szCs w:val="24"/>
        </w:rPr>
        <w:t xml:space="preserve">≈ </w:t>
      </w:r>
      <w:r w:rsidRPr="009B105D">
        <w:rPr>
          <w:szCs w:val="24"/>
        </w:rPr>
        <w:t>10% severe head injur</w:t>
      </w:r>
      <w:r>
        <w:rPr>
          <w:szCs w:val="24"/>
        </w:rPr>
        <w:t>ies.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t>s</w:t>
      </w:r>
      <w:r w:rsidRPr="003526DE">
        <w:t xml:space="preserve">kull fractures </w:t>
      </w:r>
      <w:r>
        <w:t>are</w:t>
      </w:r>
      <w:r w:rsidRPr="003526DE">
        <w:t xml:space="preserve"> found in 39% cases.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t xml:space="preserve">predisposing factors: </w:t>
      </w:r>
      <w:r w:rsidRPr="00074A3B">
        <w:rPr>
          <w:i/>
          <w:color w:val="FF0000"/>
        </w:rPr>
        <w:t>cerebral atrophy</w:t>
      </w:r>
      <w:r>
        <w:t xml:space="preserve"> (</w:t>
      </w:r>
      <w:r w:rsidRPr="003526DE">
        <w:t>present in 19% hygromas</w:t>
      </w:r>
      <w:r>
        <w:t>), vigorous therapeutic dehydration (iatrogenic brain collapse), intracranial hypotension (e.g</w:t>
      </w:r>
      <w:r w:rsidR="0012184B">
        <w:t>. in prolonged lumbar drainage), pulmonary hypertension (e.g. in chest trauma, pneumonia).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9B105D">
        <w:rPr>
          <w:szCs w:val="24"/>
        </w:rPr>
        <w:t xml:space="preserve">CSF is usually </w:t>
      </w:r>
      <w:r w:rsidRPr="009B105D">
        <w:t>xanthochromic</w:t>
      </w:r>
      <w:r>
        <w:rPr>
          <w:szCs w:val="24"/>
        </w:rPr>
        <w:t>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9B105D">
        <w:rPr>
          <w:szCs w:val="24"/>
        </w:rPr>
        <w:t>may accumulate immediately after trauma or in</w:t>
      </w:r>
      <w:r>
        <w:rPr>
          <w:szCs w:val="24"/>
        </w:rPr>
        <w:t xml:space="preserve"> </w:t>
      </w:r>
      <w:r w:rsidRPr="009B105D">
        <w:rPr>
          <w:szCs w:val="24"/>
        </w:rPr>
        <w:t>delayed fashion.</w:t>
      </w:r>
    </w:p>
    <w:p w:rsidR="00264833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3526DE">
        <w:t>most like</w:t>
      </w:r>
      <w:r>
        <w:t xml:space="preserve">ly </w:t>
      </w:r>
      <w:r w:rsidRPr="00C1044D">
        <w:rPr>
          <w:i/>
        </w:rPr>
        <w:t>locations of arachnoid tears</w:t>
      </w:r>
      <w:r>
        <w:t xml:space="preserve">: sylvian fissure, </w:t>
      </w:r>
      <w:r w:rsidRPr="003526DE">
        <w:t>chiasmatic cistern.</w:t>
      </w:r>
    </w:p>
    <w:p w:rsidR="00264833" w:rsidRPr="009B105D" w:rsidRDefault="00264833" w:rsidP="0026483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42484">
        <w:rPr>
          <w:b/>
        </w:rPr>
        <w:t>"complex hygroma"</w:t>
      </w:r>
      <w:r w:rsidRPr="003526DE">
        <w:t xml:space="preserve"> </w:t>
      </w:r>
      <w:r>
        <w:t>-</w:t>
      </w:r>
      <w:r w:rsidRPr="003526DE">
        <w:t xml:space="preserve"> associated </w:t>
      </w:r>
      <w:r>
        <w:t>with other intracranial lesions (</w:t>
      </w:r>
      <w:r w:rsidRPr="003526DE">
        <w:t xml:space="preserve">subdural hematoma, epidural hematoma, </w:t>
      </w:r>
      <w:r>
        <w:t>intracerebral hemorrhage, etc).</w:t>
      </w:r>
    </w:p>
    <w:p w:rsidR="00264833" w:rsidRPr="009B105D" w:rsidRDefault="00264833" w:rsidP="00264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Cs w:val="24"/>
        </w:rPr>
      </w:pPr>
      <w:r w:rsidRPr="005B1E2B">
        <w:rPr>
          <w:b/>
          <w:color w:val="FF0000"/>
          <w:szCs w:val="24"/>
        </w:rPr>
        <w:t>Infection</w:t>
      </w:r>
      <w:r w:rsidRPr="009B105D">
        <w:rPr>
          <w:b/>
          <w:i/>
          <w:szCs w:val="24"/>
        </w:rPr>
        <w:t xml:space="preserve"> </w:t>
      </w:r>
      <w:r w:rsidRPr="00567A8B">
        <w:rPr>
          <w:szCs w:val="24"/>
        </w:rPr>
        <w:t>of meninges or skull</w:t>
      </w:r>
      <w:r w:rsidRPr="009B105D">
        <w:rPr>
          <w:szCs w:val="24"/>
        </w:rPr>
        <w:t xml:space="preserve"> </w:t>
      </w:r>
      <w:r>
        <w:rPr>
          <w:szCs w:val="24"/>
        </w:rPr>
        <w:t>(</w:t>
      </w:r>
      <w:r w:rsidRPr="009B105D">
        <w:rPr>
          <w:szCs w:val="24"/>
        </w:rPr>
        <w:t xml:space="preserve">most commonly </w:t>
      </w:r>
      <w:r>
        <w:rPr>
          <w:szCs w:val="24"/>
        </w:rPr>
        <w:t>–</w:t>
      </w:r>
      <w:r w:rsidRPr="003526DE">
        <w:rPr>
          <w:szCs w:val="24"/>
        </w:rPr>
        <w:t xml:space="preserve"> </w:t>
      </w:r>
      <w:r w:rsidRPr="00567A8B">
        <w:rPr>
          <w:color w:val="0000FF"/>
          <w:szCs w:val="24"/>
        </w:rPr>
        <w:t>influenzal meningitis</w:t>
      </w:r>
      <w:r w:rsidRPr="009B105D">
        <w:rPr>
          <w:szCs w:val="24"/>
        </w:rPr>
        <w:t xml:space="preserve"> or </w:t>
      </w:r>
      <w:r w:rsidRPr="00567A8B">
        <w:rPr>
          <w:color w:val="0000FF"/>
          <w:szCs w:val="24"/>
        </w:rPr>
        <w:t>mastoiditis</w:t>
      </w:r>
      <w:r>
        <w:rPr>
          <w:szCs w:val="24"/>
        </w:rPr>
        <w:t>)</w:t>
      </w:r>
      <w:r w:rsidRPr="009B105D">
        <w:rPr>
          <w:szCs w:val="24"/>
        </w:rPr>
        <w:t>.</w:t>
      </w:r>
    </w:p>
    <w:p w:rsidR="00264833" w:rsidRDefault="00264833" w:rsidP="00264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Cs w:val="24"/>
        </w:rPr>
      </w:pPr>
      <w:r>
        <w:rPr>
          <w:szCs w:val="24"/>
        </w:rPr>
        <w:t>R</w:t>
      </w:r>
      <w:r w:rsidRPr="009B105D">
        <w:rPr>
          <w:szCs w:val="24"/>
        </w:rPr>
        <w:t>upture of</w:t>
      </w:r>
      <w:r>
        <w:rPr>
          <w:szCs w:val="24"/>
        </w:rPr>
        <w:t xml:space="preserve"> </w:t>
      </w:r>
      <w:r w:rsidRPr="009B105D">
        <w:rPr>
          <w:szCs w:val="24"/>
        </w:rPr>
        <w:t>arachnoid at</w:t>
      </w:r>
      <w:r>
        <w:rPr>
          <w:szCs w:val="24"/>
        </w:rPr>
        <w:t xml:space="preserve"> </w:t>
      </w:r>
      <w:r w:rsidRPr="009B105D">
        <w:rPr>
          <w:szCs w:val="24"/>
        </w:rPr>
        <w:t xml:space="preserve">basal cistern in </w:t>
      </w:r>
      <w:r w:rsidRPr="005B1E2B">
        <w:rPr>
          <w:b/>
          <w:color w:val="FF0000"/>
          <w:szCs w:val="24"/>
        </w:rPr>
        <w:t>communicating</w:t>
      </w:r>
      <w:r w:rsidRPr="005B1E2B">
        <w:rPr>
          <w:color w:val="FF0000"/>
          <w:szCs w:val="24"/>
        </w:rPr>
        <w:t xml:space="preserve"> </w:t>
      </w:r>
      <w:r w:rsidRPr="005B1E2B">
        <w:rPr>
          <w:b/>
          <w:color w:val="FF0000"/>
          <w:szCs w:val="24"/>
        </w:rPr>
        <w:t>hydrocephalus</w:t>
      </w:r>
      <w:r w:rsidRPr="009B105D">
        <w:rPr>
          <w:szCs w:val="24"/>
        </w:rPr>
        <w:t>.</w:t>
      </w:r>
    </w:p>
    <w:p w:rsidR="00C44194" w:rsidRDefault="00C44194" w:rsidP="00C441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Cs w:val="24"/>
        </w:rPr>
      </w:pPr>
      <w:r>
        <w:rPr>
          <w:b/>
          <w:color w:val="FF0000"/>
          <w:szCs w:val="24"/>
        </w:rPr>
        <w:t>C</w:t>
      </w:r>
      <w:r w:rsidR="00264833" w:rsidRPr="005B1E2B">
        <w:rPr>
          <w:b/>
          <w:color w:val="FF0000"/>
          <w:szCs w:val="24"/>
        </w:rPr>
        <w:t>omplication</w:t>
      </w:r>
      <w:r w:rsidRPr="00C44194">
        <w:rPr>
          <w:b/>
          <w:color w:val="FF0000"/>
          <w:szCs w:val="24"/>
        </w:rPr>
        <w:t xml:space="preserve"> of ventricular shunting</w:t>
      </w:r>
      <w:r>
        <w:rPr>
          <w:szCs w:val="24"/>
        </w:rPr>
        <w:t>; in</w:t>
      </w:r>
      <w:r w:rsidRPr="00C44194">
        <w:rPr>
          <w:szCs w:val="24"/>
        </w:rPr>
        <w:t xml:space="preserve"> patients with shunts</w:t>
      </w:r>
      <w:r w:rsidR="00CF6BB2">
        <w:rPr>
          <w:szCs w:val="24"/>
        </w:rPr>
        <w:t xml:space="preserve"> (esp. if overdrainage occurs)</w:t>
      </w:r>
      <w:r w:rsidRPr="00C44194">
        <w:rPr>
          <w:szCs w:val="24"/>
        </w:rPr>
        <w:t>, disruption</w:t>
      </w:r>
      <w:r>
        <w:rPr>
          <w:szCs w:val="24"/>
        </w:rPr>
        <w:t>*</w:t>
      </w:r>
      <w:r w:rsidRPr="00C44194">
        <w:rPr>
          <w:szCs w:val="24"/>
        </w:rPr>
        <w:t xml:space="preserve"> of </w:t>
      </w:r>
      <w:r>
        <w:rPr>
          <w:szCs w:val="24"/>
        </w:rPr>
        <w:t xml:space="preserve">arachnoid </w:t>
      </w:r>
      <w:r w:rsidRPr="00C44194">
        <w:rPr>
          <w:szCs w:val="24"/>
        </w:rPr>
        <w:t>can lead to hygroma</w:t>
      </w:r>
      <w:r>
        <w:rPr>
          <w:szCs w:val="24"/>
        </w:rPr>
        <w:t>.</w:t>
      </w:r>
    </w:p>
    <w:p w:rsidR="00C44194" w:rsidRDefault="00C44194" w:rsidP="00CF6BB2">
      <w:pPr>
        <w:overflowPunct w:val="0"/>
        <w:autoSpaceDE w:val="0"/>
        <w:autoSpaceDN w:val="0"/>
        <w:adjustRightInd w:val="0"/>
        <w:ind w:left="2160"/>
        <w:textAlignment w:val="baseline"/>
        <w:rPr>
          <w:szCs w:val="24"/>
        </w:rPr>
      </w:pPr>
      <w:r>
        <w:rPr>
          <w:szCs w:val="24"/>
        </w:rPr>
        <w:t>*</w:t>
      </w:r>
      <w:r w:rsidRPr="00C44194">
        <w:rPr>
          <w:szCs w:val="24"/>
        </w:rPr>
        <w:t xml:space="preserve">spontaneous </w:t>
      </w:r>
      <w:r>
        <w:rPr>
          <w:szCs w:val="24"/>
        </w:rPr>
        <w:t>or</w:t>
      </w:r>
      <w:r w:rsidRPr="00C44194">
        <w:rPr>
          <w:szCs w:val="24"/>
        </w:rPr>
        <w:t xml:space="preserve"> elicited by minor head trauma or previous arachnoid injury (e.g. ventricular tap, intracranial pr</w:t>
      </w:r>
      <w:r>
        <w:rPr>
          <w:szCs w:val="24"/>
        </w:rPr>
        <w:t>essure sensor).</w:t>
      </w:r>
    </w:p>
    <w:p w:rsidR="00CF6BB2" w:rsidRDefault="00C44194" w:rsidP="00C4419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best prevention</w:t>
      </w:r>
      <w:r w:rsidRPr="00C44194">
        <w:rPr>
          <w:szCs w:val="24"/>
        </w:rPr>
        <w:t xml:space="preserve"> </w:t>
      </w:r>
      <w:r>
        <w:rPr>
          <w:szCs w:val="24"/>
        </w:rPr>
        <w:t>is</w:t>
      </w:r>
      <w:r w:rsidRPr="00C44194">
        <w:rPr>
          <w:szCs w:val="24"/>
        </w:rPr>
        <w:t xml:space="preserve"> use of shunt alternative (third ventriculostomy) or </w:t>
      </w:r>
      <w:r w:rsidR="00CF6BB2">
        <w:rPr>
          <w:szCs w:val="24"/>
        </w:rPr>
        <w:t>overdrainage-limiting device.</w:t>
      </w:r>
    </w:p>
    <w:p w:rsidR="00CF6BB2" w:rsidRDefault="00ED053D" w:rsidP="00C4419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C44194">
        <w:rPr>
          <w:szCs w:val="24"/>
        </w:rPr>
        <w:t>increasing valve opening pr</w:t>
      </w:r>
      <w:r>
        <w:rPr>
          <w:szCs w:val="24"/>
        </w:rPr>
        <w:t>essure or using flow-rate-</w:t>
      </w:r>
      <w:r w:rsidRPr="00C44194">
        <w:rPr>
          <w:szCs w:val="24"/>
        </w:rPr>
        <w:t>limiting system can be successful</w:t>
      </w:r>
      <w:r w:rsidR="00BB42B0" w:rsidRPr="00BB42B0">
        <w:rPr>
          <w:szCs w:val="24"/>
        </w:rPr>
        <w:t xml:space="preserve"> </w:t>
      </w:r>
      <w:r w:rsidR="00BB42B0">
        <w:rPr>
          <w:szCs w:val="24"/>
        </w:rPr>
        <w:t>treatment</w:t>
      </w:r>
      <w:r>
        <w:rPr>
          <w:szCs w:val="24"/>
        </w:rPr>
        <w:t>.</w:t>
      </w:r>
    </w:p>
    <w:p w:rsidR="00C44194" w:rsidRDefault="00C44194" w:rsidP="00264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Cs w:val="24"/>
        </w:rPr>
      </w:pPr>
      <w:r>
        <w:rPr>
          <w:b/>
          <w:color w:val="FF0000"/>
          <w:szCs w:val="24"/>
        </w:rPr>
        <w:t>C</w:t>
      </w:r>
      <w:r w:rsidRPr="005B1E2B">
        <w:rPr>
          <w:b/>
          <w:color w:val="FF0000"/>
          <w:szCs w:val="24"/>
        </w:rPr>
        <w:t>omplication</w:t>
      </w:r>
      <w:r w:rsidRPr="000E468E">
        <w:rPr>
          <w:szCs w:val="24"/>
        </w:rPr>
        <w:t xml:space="preserve"> of arachnoid cyst marsupialization </w:t>
      </w:r>
      <w:r>
        <w:rPr>
          <w:szCs w:val="24"/>
        </w:rPr>
        <w:t>or</w:t>
      </w:r>
      <w:r w:rsidRPr="000E468E">
        <w:rPr>
          <w:szCs w:val="24"/>
        </w:rPr>
        <w:t xml:space="preserve"> resection.</w:t>
      </w:r>
    </w:p>
    <w:p w:rsidR="00264833" w:rsidRPr="009B105D" w:rsidRDefault="00264833" w:rsidP="002648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rPr>
          <w:szCs w:val="24"/>
        </w:rPr>
      </w:pPr>
      <w:r w:rsidRPr="0081255F">
        <w:rPr>
          <w:szCs w:val="24"/>
        </w:rPr>
        <w:t xml:space="preserve">Rare complication of </w:t>
      </w:r>
      <w:r w:rsidRPr="005B1E2B">
        <w:rPr>
          <w:color w:val="FF0000"/>
          <w:szCs w:val="24"/>
        </w:rPr>
        <w:t>spinal anesthesia</w:t>
      </w:r>
      <w:r w:rsidR="0030623A">
        <w:rPr>
          <w:szCs w:val="24"/>
        </w:rPr>
        <w:t xml:space="preserve"> causing CSF leak.</w:t>
      </w:r>
    </w:p>
    <w:p w:rsidR="00264833" w:rsidRDefault="00264833" w:rsidP="00264833"/>
    <w:p w:rsidR="005114C0" w:rsidRDefault="005114C0" w:rsidP="00264833"/>
    <w:p w:rsidR="005114C0" w:rsidRDefault="00F32D7F" w:rsidP="00F32D7F">
      <w:pPr>
        <w:pStyle w:val="Nervous6"/>
        <w:ind w:right="7937"/>
      </w:pPr>
      <w:bookmarkStart w:id="3" w:name="_Toc6534291"/>
      <w:r>
        <w:t>Further course</w:t>
      </w:r>
      <w:bookmarkEnd w:id="3"/>
    </w:p>
    <w:p w:rsidR="005114C0" w:rsidRDefault="00F32D7F" w:rsidP="00264833">
      <w:r>
        <w:t xml:space="preserve">A. </w:t>
      </w:r>
      <w:r w:rsidRPr="00F32D7F">
        <w:rPr>
          <w:u w:val="single"/>
        </w:rPr>
        <w:t xml:space="preserve">Spontaneous </w:t>
      </w:r>
      <w:r w:rsidRPr="00F32D7F">
        <w:rPr>
          <w:smallCaps/>
          <w:u w:val="single"/>
        </w:rPr>
        <w:t>resolution</w:t>
      </w:r>
      <w:r w:rsidRPr="00AB5E17">
        <w:t xml:space="preserve"> of subdural collection </w:t>
      </w:r>
      <w:r>
        <w:t>along with</w:t>
      </w:r>
      <w:r w:rsidRPr="00AB5E17">
        <w:t xml:space="preserve"> cerebral expansion</w:t>
      </w:r>
      <w:r w:rsidR="00130937">
        <w:t>.</w:t>
      </w:r>
    </w:p>
    <w:p w:rsidR="00F32D7F" w:rsidRDefault="00F32D7F" w:rsidP="00264833"/>
    <w:p w:rsidR="005E47E0" w:rsidRDefault="00F32D7F" w:rsidP="001178C9">
      <w:pPr>
        <w:ind w:left="284" w:hanging="284"/>
      </w:pPr>
      <w:r>
        <w:t xml:space="preserve">B. </w:t>
      </w:r>
      <w:r w:rsidR="005114C0">
        <w:rPr>
          <w:u w:val="single"/>
        </w:rPr>
        <w:t xml:space="preserve">Hygroma </w:t>
      </w:r>
      <w:r w:rsidRPr="00F32D7F">
        <w:rPr>
          <w:smallCaps/>
          <w:u w:val="single"/>
        </w:rPr>
        <w:t>p</w:t>
      </w:r>
      <w:r w:rsidR="00264833" w:rsidRPr="00F32D7F">
        <w:rPr>
          <w:smallCaps/>
          <w:u w:val="single"/>
        </w:rPr>
        <w:t>rogression</w:t>
      </w:r>
      <w:r w:rsidR="00264833">
        <w:t>:</w:t>
      </w:r>
      <w:r w:rsidR="00B05C15">
        <w:t xml:space="preserve"> </w:t>
      </w:r>
      <w:r w:rsidR="005E47E0" w:rsidRPr="009862CC">
        <w:rPr>
          <w:color w:val="0000FF"/>
        </w:rPr>
        <w:t>transudation</w:t>
      </w:r>
      <w:r w:rsidR="005114C0">
        <w:rPr>
          <w:color w:val="0000FF"/>
        </w:rPr>
        <w:t xml:space="preserve"> / further CSF accumulation</w:t>
      </w:r>
      <w:r w:rsidR="005E47E0">
        <w:t xml:space="preserve"> (</w:t>
      </w:r>
      <w:r w:rsidRPr="003526DE">
        <w:t>flap-valve mechanism</w:t>
      </w:r>
      <w:r w:rsidR="005E47E0">
        <w:t>)</w:t>
      </w:r>
      <w:r w:rsidR="005114C0">
        <w:t xml:space="preserve"> → increasing brain dislocation → rupture of </w:t>
      </w:r>
      <w:r w:rsidR="00FF3271">
        <w:t>bridging veins</w:t>
      </w:r>
      <w:r w:rsidR="00B724EF">
        <w:t>*</w:t>
      </w:r>
      <w:r w:rsidR="00FF3271">
        <w:t xml:space="preserve"> </w:t>
      </w:r>
      <w:r w:rsidR="00130937">
        <w:t xml:space="preserve">→ </w:t>
      </w:r>
      <w:r w:rsidR="00130937" w:rsidRPr="00130937">
        <w:rPr>
          <w:color w:val="0000FF"/>
        </w:rPr>
        <w:t>bleeding</w:t>
      </w:r>
      <w:r w:rsidR="00130937">
        <w:t xml:space="preserve"> into newly formed subdural space </w:t>
      </w:r>
      <w:r w:rsidR="00FF3271">
        <w:t>(</w:t>
      </w:r>
      <w:r w:rsidR="00FF3271" w:rsidRPr="00F20804">
        <w:t>well documented</w:t>
      </w:r>
      <w:r w:rsidR="00FF3271" w:rsidRPr="00F20804">
        <w:rPr>
          <w:i/>
          <w:color w:val="FF0000"/>
        </w:rPr>
        <w:t xml:space="preserve"> transformation</w:t>
      </w:r>
      <w:r w:rsidR="00FF3271" w:rsidRPr="00DE211F">
        <w:rPr>
          <w:i/>
          <w:color w:val="FF0000"/>
        </w:rPr>
        <w:t xml:space="preserve"> to subdural hematoma</w:t>
      </w:r>
      <w:r w:rsidR="00130937">
        <w:t xml:space="preserve">) → </w:t>
      </w:r>
      <w:r w:rsidR="00130937" w:rsidRPr="00DE211F">
        <w:rPr>
          <w:color w:val="0000FF"/>
        </w:rPr>
        <w:t>neomembrane (capsule)</w:t>
      </w:r>
      <w:r w:rsidR="00130937">
        <w:t xml:space="preserve"> formation (</w:t>
      </w:r>
      <w:r w:rsidR="00130937" w:rsidRPr="00F20804">
        <w:t>chronic subdural hematoma</w:t>
      </w:r>
      <w:r w:rsidR="00130937">
        <w:t>).</w:t>
      </w:r>
    </w:p>
    <w:p w:rsidR="00264833" w:rsidRDefault="00B724EF" w:rsidP="00B724EF">
      <w:pPr>
        <w:jc w:val="right"/>
      </w:pPr>
      <w:r>
        <w:t>*stretch of draining veins by hygroma can cause multiple venous infarcts</w:t>
      </w:r>
    </w:p>
    <w:p w:rsidR="00B724EF" w:rsidRDefault="00B724EF" w:rsidP="00264833"/>
    <w:p w:rsidR="00264833" w:rsidRDefault="00264833" w:rsidP="00264833"/>
    <w:p w:rsidR="00016A31" w:rsidRDefault="00016A31" w:rsidP="00F32D7F">
      <w:pPr>
        <w:pStyle w:val="Nervous1"/>
      </w:pPr>
      <w:bookmarkStart w:id="4" w:name="_Toc243936342"/>
      <w:bookmarkStart w:id="5" w:name="_Toc6534292"/>
      <w:r>
        <w:t>Clinical Features</w:t>
      </w:r>
      <w:bookmarkEnd w:id="4"/>
      <w:bookmarkEnd w:id="5"/>
    </w:p>
    <w:p w:rsidR="00016A31" w:rsidRPr="009E75D6" w:rsidRDefault="00016A31" w:rsidP="00016A31">
      <w:pPr>
        <w:numPr>
          <w:ilvl w:val="0"/>
          <w:numId w:val="8"/>
        </w:numPr>
        <w:rPr>
          <w:b/>
          <w:u w:val="single"/>
        </w:rPr>
      </w:pPr>
      <w:r w:rsidRPr="009E75D6">
        <w:rPr>
          <w:b/>
          <w:u w:val="single"/>
        </w:rPr>
        <w:t>Asymptomatic</w:t>
      </w:r>
    </w:p>
    <w:p w:rsidR="00016A31" w:rsidRDefault="00016A31" w:rsidP="00016A31">
      <w:pPr>
        <w:numPr>
          <w:ilvl w:val="0"/>
          <w:numId w:val="8"/>
        </w:numPr>
        <w:spacing w:before="120"/>
        <w:ind w:left="357" w:hanging="357"/>
      </w:pPr>
      <w:r w:rsidRPr="003526DE">
        <w:t>May increase in size (due to</w:t>
      </w:r>
      <w:r>
        <w:t xml:space="preserve"> </w:t>
      </w:r>
      <w:r w:rsidRPr="003526DE">
        <w:t>flap-valve mechanism</w:t>
      </w:r>
      <w:r w:rsidR="00102CB2">
        <w:t>, bleeding</w:t>
      </w:r>
      <w:r w:rsidRPr="003526DE">
        <w:t xml:space="preserve">) </w:t>
      </w:r>
      <w:r>
        <w:t xml:space="preserve">→ </w:t>
      </w:r>
      <w:r w:rsidRPr="001D5582">
        <w:rPr>
          <w:b/>
          <w:i/>
        </w:rPr>
        <w:t>mass effect</w:t>
      </w:r>
      <w:r w:rsidRPr="003526DE">
        <w:t xml:space="preserve"> with</w:t>
      </w:r>
      <w:r>
        <w:t xml:space="preserve"> </w:t>
      </w:r>
      <w:r w:rsidRPr="003526DE">
        <w:t xml:space="preserve">significant </w:t>
      </w:r>
      <w:r w:rsidRPr="009E75D6">
        <w:rPr>
          <w:b/>
          <w:u w:val="single"/>
        </w:rPr>
        <w:t>morbidity</w:t>
      </w:r>
      <w:r>
        <w:t xml:space="preserve"> </w:t>
      </w:r>
      <w:r w:rsidRPr="009B105D">
        <w:rPr>
          <w:szCs w:val="24"/>
        </w:rPr>
        <w:t xml:space="preserve">similar </w:t>
      </w:r>
      <w:r>
        <w:rPr>
          <w:szCs w:val="24"/>
        </w:rPr>
        <w:t>(</w:t>
      </w:r>
      <w:r w:rsidRPr="009B105D">
        <w:rPr>
          <w:szCs w:val="24"/>
        </w:rPr>
        <w:t>in character and evolution</w:t>
      </w:r>
      <w:r>
        <w:rPr>
          <w:szCs w:val="24"/>
        </w:rPr>
        <w:t>)</w:t>
      </w:r>
      <w:r w:rsidRPr="009B105D">
        <w:rPr>
          <w:szCs w:val="24"/>
        </w:rPr>
        <w:t xml:space="preserve"> to </w:t>
      </w:r>
      <w:r>
        <w:rPr>
          <w:szCs w:val="24"/>
        </w:rPr>
        <w:t>subdural hematoma:</w:t>
      </w:r>
    </w:p>
    <w:p w:rsidR="00016A31" w:rsidRDefault="00016A31" w:rsidP="00016A31">
      <w:pPr>
        <w:numPr>
          <w:ilvl w:val="0"/>
          <w:numId w:val="3"/>
        </w:numPr>
      </w:pPr>
      <w:r w:rsidRPr="00746C88">
        <w:rPr>
          <w:b/>
          <w:color w:val="0000FF"/>
        </w:rPr>
        <w:t>ICP</w:t>
      </w:r>
      <w:r w:rsidRPr="000C16F3">
        <w:rPr>
          <w:color w:val="0000FF"/>
        </w:rPr>
        <w:t>↑</w:t>
      </w:r>
      <w:r>
        <w:t xml:space="preserve"> (</w:t>
      </w:r>
      <w:r w:rsidRPr="009B105D">
        <w:rPr>
          <w:szCs w:val="24"/>
        </w:rPr>
        <w:t>headaches, nausea,</w:t>
      </w:r>
      <w:r>
        <w:rPr>
          <w:szCs w:val="24"/>
        </w:rPr>
        <w:t xml:space="preserve"> </w:t>
      </w:r>
      <w:r w:rsidRPr="009B105D">
        <w:rPr>
          <w:szCs w:val="24"/>
        </w:rPr>
        <w:t>decreased level of consciousness</w:t>
      </w:r>
      <w:r>
        <w:rPr>
          <w:szCs w:val="24"/>
        </w:rPr>
        <w:t>)</w:t>
      </w:r>
    </w:p>
    <w:p w:rsidR="00016A31" w:rsidRDefault="00016A31" w:rsidP="00016A31">
      <w:pPr>
        <w:numPr>
          <w:ilvl w:val="0"/>
          <w:numId w:val="3"/>
        </w:numPr>
      </w:pPr>
      <w:r w:rsidRPr="00746C88">
        <w:rPr>
          <w:b/>
          <w:color w:val="0000FF"/>
        </w:rPr>
        <w:t>Focal signs</w:t>
      </w:r>
    </w:p>
    <w:p w:rsidR="00016A31" w:rsidRDefault="00016A31" w:rsidP="00016A31"/>
    <w:p w:rsidR="00576EFA" w:rsidRDefault="00576EFA" w:rsidP="00576EFA">
      <w:pPr>
        <w:pStyle w:val="Nervous6"/>
        <w:ind w:right="8079"/>
      </w:pPr>
      <w:bookmarkStart w:id="6" w:name="_Toc6534293"/>
      <w:r>
        <w:t>Complications</w:t>
      </w:r>
      <w:bookmarkEnd w:id="6"/>
    </w:p>
    <w:p w:rsidR="00576EFA" w:rsidRDefault="00576EFA" w:rsidP="00576EFA">
      <w:pPr>
        <w:numPr>
          <w:ilvl w:val="0"/>
          <w:numId w:val="11"/>
        </w:numPr>
      </w:pPr>
      <w:r>
        <w:t xml:space="preserve">Brain </w:t>
      </w:r>
      <w:r w:rsidRPr="00576EFA">
        <w:rPr>
          <w:b/>
        </w:rPr>
        <w:t>herniation</w:t>
      </w:r>
    </w:p>
    <w:p w:rsidR="00576EFA" w:rsidRDefault="00576EFA" w:rsidP="00576EFA">
      <w:pPr>
        <w:numPr>
          <w:ilvl w:val="0"/>
          <w:numId w:val="11"/>
        </w:numPr>
      </w:pPr>
      <w:r>
        <w:t xml:space="preserve">Transformation into </w:t>
      </w:r>
      <w:r w:rsidRPr="00576EFA">
        <w:rPr>
          <w:b/>
        </w:rPr>
        <w:t>subdural empyema</w:t>
      </w:r>
    </w:p>
    <w:p w:rsidR="00576EFA" w:rsidRDefault="00576EFA" w:rsidP="00016A31"/>
    <w:p w:rsidR="00016A31" w:rsidRDefault="00016A31" w:rsidP="00016A31"/>
    <w:p w:rsidR="0087551E" w:rsidRDefault="0087551E" w:rsidP="00F32D7F">
      <w:pPr>
        <w:pStyle w:val="Nervous1"/>
      </w:pPr>
      <w:bookmarkStart w:id="7" w:name="_Toc6534294"/>
      <w:r>
        <w:t>Diagnosis</w:t>
      </w:r>
      <w:bookmarkEnd w:id="7"/>
    </w:p>
    <w:p w:rsidR="00E155FB" w:rsidRDefault="00F375C3" w:rsidP="00985774">
      <w:pPr>
        <w:ind w:left="567" w:hanging="567"/>
        <w:rPr>
          <w:szCs w:val="24"/>
        </w:rPr>
      </w:pPr>
      <w:r>
        <w:rPr>
          <w:b/>
          <w:color w:val="0000FF"/>
          <w:szCs w:val="24"/>
          <w:u w:val="single"/>
        </w:rPr>
        <w:t>Neuroimaging</w:t>
      </w:r>
      <w:r w:rsidR="00E155FB" w:rsidRPr="009B105D">
        <w:rPr>
          <w:szCs w:val="24"/>
        </w:rPr>
        <w:t xml:space="preserve"> </w:t>
      </w:r>
      <w:r w:rsidR="00E155FB">
        <w:rPr>
          <w:szCs w:val="24"/>
        </w:rPr>
        <w:t xml:space="preserve">- </w:t>
      </w:r>
      <w:r w:rsidR="00E155FB" w:rsidRPr="00746C88">
        <w:rPr>
          <w:szCs w:val="24"/>
          <w:highlight w:val="yellow"/>
        </w:rPr>
        <w:t>crescent-shaped extraaxial collection with CSF density</w:t>
      </w:r>
      <w:r w:rsidR="00985774">
        <w:rPr>
          <w:szCs w:val="24"/>
        </w:rPr>
        <w:t xml:space="preserve"> (</w:t>
      </w:r>
      <w:r w:rsidR="00985774" w:rsidRPr="009B105D">
        <w:rPr>
          <w:szCs w:val="24"/>
        </w:rPr>
        <w:t>hard to separate from</w:t>
      </w:r>
      <w:r w:rsidR="00985774">
        <w:rPr>
          <w:szCs w:val="24"/>
        </w:rPr>
        <w:t xml:space="preserve"> </w:t>
      </w:r>
      <w:r w:rsidR="00985774" w:rsidRPr="009B105D">
        <w:rPr>
          <w:szCs w:val="24"/>
        </w:rPr>
        <w:t>chronic subdural hematoma</w:t>
      </w:r>
      <w:r w:rsidR="00985774">
        <w:rPr>
          <w:szCs w:val="24"/>
        </w:rPr>
        <w:t>!!!</w:t>
      </w:r>
      <w:r w:rsidR="00F27CFB">
        <w:rPr>
          <w:szCs w:val="24"/>
        </w:rPr>
        <w:t>; H: MRI</w:t>
      </w:r>
      <w:r w:rsidR="00985774">
        <w:rPr>
          <w:szCs w:val="24"/>
        </w:rPr>
        <w:t>)</w:t>
      </w:r>
      <w:r w:rsidR="00E155FB">
        <w:rPr>
          <w:szCs w:val="24"/>
        </w:rPr>
        <w:t>; commonly bilateral.</w:t>
      </w:r>
    </w:p>
    <w:p w:rsidR="00C86704" w:rsidRDefault="00DC1EAB" w:rsidP="00DC1EAB">
      <w:pPr>
        <w:numPr>
          <w:ilvl w:val="0"/>
          <w:numId w:val="5"/>
        </w:numPr>
        <w:rPr>
          <w:szCs w:val="24"/>
        </w:rPr>
      </w:pPr>
      <w:r w:rsidRPr="00746C88">
        <w:rPr>
          <w:b/>
          <w:szCs w:val="24"/>
        </w:rPr>
        <w:t xml:space="preserve">differentiation from </w:t>
      </w:r>
      <w:r w:rsidRPr="00C86704">
        <w:rPr>
          <w:b/>
          <w:smallCaps/>
          <w:szCs w:val="24"/>
        </w:rPr>
        <w:t>brain atrophy</w:t>
      </w:r>
      <w:r w:rsidR="00C86704">
        <w:rPr>
          <w:szCs w:val="24"/>
        </w:rPr>
        <w:t>:</w:t>
      </w:r>
    </w:p>
    <w:p w:rsidR="00F1390F" w:rsidRDefault="00EB3D68" w:rsidP="00C86704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 xml:space="preserve">in </w:t>
      </w:r>
      <w:r w:rsidRPr="00EB3D68">
        <w:rPr>
          <w:b/>
          <w:i/>
        </w:rPr>
        <w:t>hygroma</w:t>
      </w:r>
      <w:r>
        <w:rPr>
          <w:szCs w:val="24"/>
        </w:rPr>
        <w:t xml:space="preserve"> </w:t>
      </w:r>
      <w:r w:rsidR="00DC1EAB" w:rsidRPr="009B105D">
        <w:rPr>
          <w:szCs w:val="24"/>
        </w:rPr>
        <w:t xml:space="preserve">gyri </w:t>
      </w:r>
      <w:r>
        <w:rPr>
          <w:szCs w:val="24"/>
        </w:rPr>
        <w:t xml:space="preserve">are </w:t>
      </w:r>
      <w:r w:rsidR="00DC1EAB" w:rsidRPr="009B105D">
        <w:rPr>
          <w:szCs w:val="24"/>
        </w:rPr>
        <w:t>significantly displaced away from</w:t>
      </w:r>
      <w:r w:rsidR="00DC1EAB">
        <w:rPr>
          <w:szCs w:val="24"/>
        </w:rPr>
        <w:t xml:space="preserve"> </w:t>
      </w:r>
      <w:r w:rsidR="00DC1EAB" w:rsidRPr="009B105D">
        <w:rPr>
          <w:szCs w:val="24"/>
        </w:rPr>
        <w:t>calvaria</w:t>
      </w:r>
      <w:r w:rsidR="00DC1EAB">
        <w:rPr>
          <w:szCs w:val="24"/>
        </w:rPr>
        <w:t xml:space="preserve">, occasional slight mass effect, no </w:t>
      </w:r>
      <w:r w:rsidR="00DC1EAB" w:rsidRPr="009B105D">
        <w:rPr>
          <w:szCs w:val="24"/>
        </w:rPr>
        <w:t>widening of</w:t>
      </w:r>
      <w:r w:rsidR="00DC1EAB">
        <w:rPr>
          <w:szCs w:val="24"/>
        </w:rPr>
        <w:t xml:space="preserve"> </w:t>
      </w:r>
      <w:r w:rsidR="00DC1EAB" w:rsidRPr="009B105D">
        <w:rPr>
          <w:szCs w:val="24"/>
        </w:rPr>
        <w:t>cortical sulci</w:t>
      </w:r>
      <w:r w:rsidR="00DC1EAB">
        <w:rPr>
          <w:szCs w:val="24"/>
        </w:rPr>
        <w:t xml:space="preserve"> (sulci even may be obliterated due to mass effect).</w:t>
      </w:r>
    </w:p>
    <w:p w:rsidR="00746C88" w:rsidRPr="00F375C3" w:rsidRDefault="00746C88" w:rsidP="00C86704">
      <w:pPr>
        <w:numPr>
          <w:ilvl w:val="1"/>
          <w:numId w:val="5"/>
        </w:numPr>
        <w:rPr>
          <w:szCs w:val="24"/>
        </w:rPr>
      </w:pPr>
      <w:r>
        <w:t>i</w:t>
      </w:r>
      <w:r w:rsidRPr="0073418D">
        <w:t xml:space="preserve">n </w:t>
      </w:r>
      <w:r w:rsidRPr="00746C88">
        <w:rPr>
          <w:b/>
          <w:i/>
        </w:rPr>
        <w:t>cerebral atrophy</w:t>
      </w:r>
      <w:r w:rsidRPr="0073418D">
        <w:t>,</w:t>
      </w:r>
      <w:r>
        <w:t xml:space="preserve"> </w:t>
      </w:r>
      <w:r w:rsidRPr="0073418D">
        <w:t xml:space="preserve">appearance of bilateral frontal </w:t>
      </w:r>
      <w:r>
        <w:t>“</w:t>
      </w:r>
      <w:r w:rsidRPr="0073418D">
        <w:t>subdural hygromas</w:t>
      </w:r>
      <w:r>
        <w:t>”</w:t>
      </w:r>
      <w:r w:rsidRPr="0073418D">
        <w:t xml:space="preserve"> may be seen when</w:t>
      </w:r>
      <w:r>
        <w:t xml:space="preserve"> </w:t>
      </w:r>
      <w:r w:rsidRPr="0073418D">
        <w:t>patient is supine</w:t>
      </w:r>
      <w:r>
        <w:t xml:space="preserve">; </w:t>
      </w:r>
      <w:r w:rsidRPr="0073418D">
        <w:t xml:space="preserve">similar finding can be seen in </w:t>
      </w:r>
      <w:r w:rsidRPr="00746C88">
        <w:rPr>
          <w:b/>
          <w:i/>
        </w:rPr>
        <w:t>young children</w:t>
      </w:r>
      <w:r w:rsidRPr="0073418D">
        <w:t xml:space="preserve"> (benign enlargement of</w:t>
      </w:r>
      <w:r>
        <w:t xml:space="preserve"> subarachnoid space - </w:t>
      </w:r>
      <w:r w:rsidRPr="0073418D">
        <w:t>should resolve in</w:t>
      </w:r>
      <w:r>
        <w:t xml:space="preserve"> </w:t>
      </w:r>
      <w:r w:rsidRPr="0073418D">
        <w:t xml:space="preserve">first </w:t>
      </w:r>
      <w:r>
        <w:t>2</w:t>
      </w:r>
      <w:r w:rsidRPr="0073418D">
        <w:t xml:space="preserve"> years of life</w:t>
      </w:r>
      <w:r>
        <w:t>).</w:t>
      </w:r>
    </w:p>
    <w:p w:rsidR="00014EA6" w:rsidRPr="00014EA6" w:rsidRDefault="00F375C3" w:rsidP="00C86704">
      <w:pPr>
        <w:numPr>
          <w:ilvl w:val="1"/>
          <w:numId w:val="5"/>
        </w:numPr>
        <w:rPr>
          <w:rStyle w:val="Nervous9Char"/>
          <w:u w:val="none"/>
        </w:rPr>
      </w:pPr>
      <w:r w:rsidRPr="00F375C3">
        <w:rPr>
          <w:b/>
          <w:color w:val="FF0000"/>
        </w:rPr>
        <w:t>"</w:t>
      </w:r>
      <w:r w:rsidRPr="00F375C3">
        <w:rPr>
          <w:b/>
          <w:i/>
          <w:color w:val="FF0000"/>
        </w:rPr>
        <w:t>cortical vein sign</w:t>
      </w:r>
      <w:r w:rsidRPr="00F375C3">
        <w:rPr>
          <w:b/>
          <w:color w:val="FF0000"/>
        </w:rPr>
        <w:t>"</w:t>
      </w:r>
      <w:r>
        <w:t xml:space="preserve"> </w:t>
      </w:r>
      <w:r w:rsidR="00E97BAF">
        <w:t xml:space="preserve">on gadolinium MRI </w:t>
      </w:r>
      <w:r>
        <w:t xml:space="preserve">- </w:t>
      </w:r>
      <w:r w:rsidRPr="00382A20">
        <w:t xml:space="preserve">cortical veins and their branches </w:t>
      </w:r>
      <w:r>
        <w:t xml:space="preserve">are seen </w:t>
      </w:r>
      <w:r w:rsidRPr="00382A20">
        <w:t xml:space="preserve">traversing widened </w:t>
      </w:r>
      <w:r>
        <w:t>CSF</w:t>
      </w:r>
      <w:r w:rsidRPr="00382A20">
        <w:t xml:space="preserve"> spaces over</w:t>
      </w:r>
      <w:r>
        <w:t xml:space="preserve"> </w:t>
      </w:r>
      <w:r w:rsidRPr="00382A20">
        <w:t>cerebral convexities</w:t>
      </w:r>
      <w:r>
        <w:t xml:space="preserve"> - </w:t>
      </w:r>
      <w:r w:rsidRPr="00382A20">
        <w:t xml:space="preserve">evidence of </w:t>
      </w:r>
      <w:r w:rsidR="003D15D2" w:rsidRPr="00746C88">
        <w:rPr>
          <w:b/>
          <w:i/>
        </w:rPr>
        <w:t>cerebral atrophy</w:t>
      </w:r>
      <w:r w:rsidR="003D15D2">
        <w:t xml:space="preserve"> </w:t>
      </w:r>
      <w:r>
        <w:t>(</w:t>
      </w:r>
      <w:r w:rsidRPr="003D15D2">
        <w:rPr>
          <w:rStyle w:val="Nervous9Char"/>
        </w:rPr>
        <w:t>rules out diagnosis of subdural hygroma</w:t>
      </w:r>
      <w:r w:rsidR="00014EA6">
        <w:rPr>
          <w:rStyle w:val="Nervous9Char"/>
          <w:u w:val="none"/>
        </w:rPr>
        <w:t>*).</w:t>
      </w:r>
    </w:p>
    <w:p w:rsidR="00F375C3" w:rsidRDefault="00014EA6" w:rsidP="00014EA6">
      <w:pPr>
        <w:ind w:left="1440"/>
        <w:rPr>
          <w:szCs w:val="24"/>
        </w:rPr>
      </w:pPr>
      <w:r>
        <w:t xml:space="preserve">*hygroma </w:t>
      </w:r>
      <w:r w:rsidR="00E97BAF">
        <w:t>displaces cortex and cortical veins</w:t>
      </w:r>
      <w:r>
        <w:t xml:space="preserve"> → </w:t>
      </w:r>
      <w:r w:rsidR="00F375C3">
        <w:t>c</w:t>
      </w:r>
      <w:r w:rsidR="00F375C3" w:rsidRPr="00382A20">
        <w:t>ortical veins seen only at</w:t>
      </w:r>
      <w:r w:rsidR="00F375C3">
        <w:t xml:space="preserve"> </w:t>
      </w:r>
      <w:r w:rsidR="00F375C3" w:rsidRPr="00382A20">
        <w:t>margin of</w:t>
      </w:r>
      <w:r w:rsidR="00F375C3">
        <w:t xml:space="preserve"> displaced cortex, and do</w:t>
      </w:r>
      <w:r w:rsidR="00F375C3" w:rsidRPr="00382A20">
        <w:t xml:space="preserve"> not traverse</w:t>
      </w:r>
      <w:r w:rsidR="00F375C3">
        <w:t xml:space="preserve"> </w:t>
      </w:r>
      <w:r w:rsidR="00F375C3" w:rsidRPr="00382A20">
        <w:t>fluid collections over</w:t>
      </w:r>
      <w:r w:rsidR="00F375C3">
        <w:t xml:space="preserve"> </w:t>
      </w:r>
      <w:r w:rsidR="00F375C3" w:rsidRPr="00382A20">
        <w:t>cerebral convexities</w:t>
      </w:r>
      <w:r w:rsidR="00F375C3">
        <w:t>.</w:t>
      </w:r>
    </w:p>
    <w:p w:rsidR="00DC1EAB" w:rsidRDefault="00DC1EAB" w:rsidP="00DC1EAB">
      <w:pPr>
        <w:rPr>
          <w:szCs w:val="24"/>
        </w:rPr>
      </w:pPr>
    </w:p>
    <w:p w:rsidR="00E155FB" w:rsidRPr="009B105D" w:rsidRDefault="00E155FB" w:rsidP="00DC1EAB">
      <w:pPr>
        <w:rPr>
          <w:szCs w:val="24"/>
        </w:rPr>
      </w:pPr>
      <w:r w:rsidRPr="00D75DDA">
        <w:rPr>
          <w:szCs w:val="24"/>
          <w:u w:val="single"/>
        </w:rPr>
        <w:t>Definitive diagnosis</w:t>
      </w:r>
      <w:r>
        <w:rPr>
          <w:szCs w:val="24"/>
        </w:rPr>
        <w:t xml:space="preserve"> - </w:t>
      </w:r>
      <w:r w:rsidRPr="009B105D">
        <w:rPr>
          <w:szCs w:val="24"/>
        </w:rPr>
        <w:t xml:space="preserve">only by </w:t>
      </w:r>
      <w:r w:rsidRPr="00F375C3">
        <w:rPr>
          <w:b/>
          <w:color w:val="0000FF"/>
          <w:szCs w:val="24"/>
          <w:u w:val="single"/>
        </w:rPr>
        <w:t>trephine openings</w:t>
      </w:r>
      <w:r w:rsidRPr="009B105D">
        <w:rPr>
          <w:szCs w:val="24"/>
        </w:rPr>
        <w:t xml:space="preserve"> in</w:t>
      </w:r>
      <w:r w:rsidR="00E052BB">
        <w:rPr>
          <w:szCs w:val="24"/>
        </w:rPr>
        <w:t xml:space="preserve"> skull:</w:t>
      </w:r>
    </w:p>
    <w:p w:rsidR="00E052BB" w:rsidRDefault="00E052BB" w:rsidP="00E052BB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c</w:t>
      </w:r>
      <w:r w:rsidR="00E72CAD" w:rsidRPr="00C846A5">
        <w:rPr>
          <w:szCs w:val="24"/>
        </w:rPr>
        <w:t xml:space="preserve">lassically </w:t>
      </w:r>
      <w:r w:rsidR="00E72CAD" w:rsidRPr="00C846A5">
        <w:rPr>
          <w:b/>
          <w:szCs w:val="24"/>
        </w:rPr>
        <w:t>chronic subdural hematoma</w:t>
      </w:r>
      <w:r w:rsidR="00E72CAD" w:rsidRPr="00C846A5">
        <w:rPr>
          <w:szCs w:val="24"/>
        </w:rPr>
        <w:t xml:space="preserve"> contains dark "motor oil" fluid which does not clot</w:t>
      </w:r>
      <w:r>
        <w:rPr>
          <w:szCs w:val="24"/>
        </w:rPr>
        <w:t>.</w:t>
      </w:r>
    </w:p>
    <w:p w:rsidR="00E72CAD" w:rsidRPr="00C846A5" w:rsidRDefault="00E052BB" w:rsidP="00E052BB">
      <w:pPr>
        <w:numPr>
          <w:ilvl w:val="1"/>
          <w:numId w:val="5"/>
        </w:numPr>
        <w:rPr>
          <w:szCs w:val="24"/>
        </w:rPr>
      </w:pPr>
      <w:r>
        <w:rPr>
          <w:szCs w:val="24"/>
        </w:rPr>
        <w:t>i</w:t>
      </w:r>
      <w:r w:rsidR="00E72CAD">
        <w:rPr>
          <w:szCs w:val="24"/>
        </w:rPr>
        <w:t>f</w:t>
      </w:r>
      <w:r w:rsidR="00E72CAD" w:rsidRPr="00C846A5">
        <w:rPr>
          <w:szCs w:val="24"/>
        </w:rPr>
        <w:t xml:space="preserve"> subdural fluid is </w:t>
      </w:r>
      <w:r w:rsidR="00E72CAD" w:rsidRPr="009C4AE3">
        <w:rPr>
          <w:i/>
          <w:color w:val="0000FF"/>
          <w:szCs w:val="24"/>
        </w:rPr>
        <w:t>clear</w:t>
      </w:r>
      <w:r w:rsidR="009C4AE3">
        <w:rPr>
          <w:szCs w:val="24"/>
        </w:rPr>
        <w:t>,</w:t>
      </w:r>
      <w:r w:rsidR="00E72CAD" w:rsidRPr="00C846A5">
        <w:rPr>
          <w:szCs w:val="24"/>
        </w:rPr>
        <w:t xml:space="preserve"> collection is termed </w:t>
      </w:r>
      <w:r w:rsidR="00E72CAD" w:rsidRPr="00C846A5">
        <w:rPr>
          <w:b/>
          <w:szCs w:val="24"/>
        </w:rPr>
        <w:t>subdural hygroma</w:t>
      </w:r>
      <w:r>
        <w:rPr>
          <w:szCs w:val="24"/>
        </w:rPr>
        <w:t xml:space="preserve">; </w:t>
      </w:r>
      <w:r w:rsidR="009C4AE3">
        <w:t xml:space="preserve">hygroma fluid </w:t>
      </w:r>
      <w:r w:rsidR="009C4AE3" w:rsidRPr="00C846A5">
        <w:rPr>
          <w:szCs w:val="24"/>
        </w:rPr>
        <w:t>(</w:t>
      </w:r>
      <w:r w:rsidR="009C4AE3">
        <w:rPr>
          <w:szCs w:val="24"/>
        </w:rPr>
        <w:t xml:space="preserve">i.e. </w:t>
      </w:r>
      <w:r w:rsidR="009C4AE3" w:rsidRPr="00C846A5">
        <w:rPr>
          <w:szCs w:val="24"/>
        </w:rPr>
        <w:t>CSF)</w:t>
      </w:r>
      <w:r w:rsidR="009C4AE3">
        <w:rPr>
          <w:szCs w:val="24"/>
        </w:rPr>
        <w:t xml:space="preserve"> </w:t>
      </w:r>
      <w:r w:rsidR="009C4AE3" w:rsidRPr="003526DE">
        <w:t xml:space="preserve">contains </w:t>
      </w:r>
      <w:r w:rsidR="009C4AE3" w:rsidRPr="009C4AE3">
        <w:rPr>
          <w:i/>
          <w:color w:val="0000FF"/>
          <w:szCs w:val="24"/>
        </w:rPr>
        <w:t>prealbumin</w:t>
      </w:r>
      <w:r w:rsidR="009C4AE3">
        <w:t xml:space="preserve"> (no</w:t>
      </w:r>
      <w:r w:rsidR="005B7105">
        <w:t>t present in subdural hematoma) and m</w:t>
      </w:r>
      <w:r w:rsidR="005B7105" w:rsidRPr="003526DE">
        <w:t>ay be under high pressure.</w:t>
      </w:r>
    </w:p>
    <w:p w:rsidR="0087551E" w:rsidRDefault="0087551E"/>
    <w:p w:rsidR="00B57229" w:rsidRDefault="00B57229"/>
    <w:p w:rsidR="00E2650C" w:rsidRDefault="00E2650C" w:rsidP="00E2650C">
      <w:pPr>
        <w:rPr>
          <w:color w:val="000000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0"/>
            </w:rPr>
            <w:t>A.</w:t>
          </w:r>
          <w:r w:rsidRPr="00E2650C">
            <w:rPr>
              <w:color w:val="000000"/>
              <w:sz w:val="20"/>
            </w:rPr>
            <w:t xml:space="preserve"> CT</w:t>
          </w:r>
        </w:smartTag>
      </w:smartTag>
      <w:r w:rsidRPr="00E2650C">
        <w:rPr>
          <w:color w:val="000000"/>
          <w:sz w:val="20"/>
        </w:rPr>
        <w:t xml:space="preserve"> </w:t>
      </w:r>
      <w:r>
        <w:rPr>
          <w:color w:val="000000"/>
          <w:sz w:val="20"/>
        </w:rPr>
        <w:t>-</w:t>
      </w:r>
      <w:r w:rsidRPr="00E2650C">
        <w:rPr>
          <w:color w:val="000000"/>
          <w:sz w:val="20"/>
        </w:rPr>
        <w:t xml:space="preserve"> left frontal subdural hygroma (9th </w:t>
      </w:r>
      <w:r>
        <w:rPr>
          <w:color w:val="000000"/>
          <w:sz w:val="20"/>
        </w:rPr>
        <w:t>day).</w:t>
      </w:r>
    </w:p>
    <w:p w:rsidR="00E2650C" w:rsidRDefault="00E2650C" w:rsidP="00E2650C">
      <w:pPr>
        <w:rPr>
          <w:color w:val="000000"/>
          <w:sz w:val="20"/>
        </w:rPr>
      </w:pPr>
      <w:r>
        <w:rPr>
          <w:color w:val="000000"/>
          <w:sz w:val="20"/>
        </w:rPr>
        <w:t xml:space="preserve">B. </w:t>
      </w:r>
      <w:r w:rsidRPr="00E2650C">
        <w:rPr>
          <w:color w:val="000000"/>
          <w:sz w:val="20"/>
        </w:rPr>
        <w:t>Enhanced density and heterogeneous appearance</w:t>
      </w:r>
      <w:r>
        <w:rPr>
          <w:color w:val="000000"/>
          <w:sz w:val="20"/>
        </w:rPr>
        <w:t xml:space="preserve"> </w:t>
      </w:r>
      <w:r w:rsidRPr="00E2650C">
        <w:rPr>
          <w:color w:val="000000"/>
          <w:sz w:val="20"/>
        </w:rPr>
        <w:t xml:space="preserve">(53rd </w:t>
      </w:r>
      <w:r>
        <w:rPr>
          <w:color w:val="000000"/>
          <w:sz w:val="20"/>
        </w:rPr>
        <w:t>day)</w:t>
      </w:r>
      <w:r w:rsidR="00E74639">
        <w:rPr>
          <w:color w:val="000000"/>
          <w:sz w:val="20"/>
        </w:rPr>
        <w:t xml:space="preserve"> </w:t>
      </w:r>
      <w:r w:rsidR="00B05C15">
        <w:rPr>
          <w:color w:val="000000"/>
          <w:sz w:val="20"/>
        </w:rPr>
        <w:t>–</w:t>
      </w:r>
      <w:r w:rsidR="00E74639" w:rsidRPr="00E74639">
        <w:rPr>
          <w:color w:val="000000"/>
          <w:sz w:val="20"/>
        </w:rPr>
        <w:t xml:space="preserve"> </w:t>
      </w:r>
      <w:r w:rsidR="00E74639">
        <w:rPr>
          <w:color w:val="000000"/>
          <w:sz w:val="20"/>
        </w:rPr>
        <w:t>sign</w:t>
      </w:r>
      <w:r w:rsidR="00B05C15">
        <w:rPr>
          <w:color w:val="000000"/>
          <w:sz w:val="20"/>
        </w:rPr>
        <w:t xml:space="preserve">s </w:t>
      </w:r>
      <w:r w:rsidR="00E74639">
        <w:rPr>
          <w:color w:val="000000"/>
          <w:sz w:val="20"/>
        </w:rPr>
        <w:t xml:space="preserve">of </w:t>
      </w:r>
      <w:r w:rsidR="00B05C15">
        <w:rPr>
          <w:color w:val="000000"/>
          <w:sz w:val="20"/>
        </w:rPr>
        <w:t xml:space="preserve">subdural </w:t>
      </w:r>
      <w:r w:rsidR="00E74639">
        <w:rPr>
          <w:color w:val="000000"/>
          <w:sz w:val="20"/>
        </w:rPr>
        <w:t>bleeding into hygroma space</w:t>
      </w:r>
    </w:p>
    <w:p w:rsidR="00E2650C" w:rsidRDefault="00E2650C" w:rsidP="00E2650C">
      <w:pPr>
        <w:rPr>
          <w:color w:val="000000"/>
          <w:sz w:val="20"/>
        </w:rPr>
      </w:pPr>
      <w:r>
        <w:rPr>
          <w:color w:val="000000"/>
          <w:sz w:val="20"/>
        </w:rPr>
        <w:t xml:space="preserve">C. </w:t>
      </w:r>
      <w:r w:rsidRPr="00E2650C">
        <w:rPr>
          <w:color w:val="000000"/>
          <w:sz w:val="20"/>
        </w:rPr>
        <w:t xml:space="preserve">Reduction of hygroma, with probable neomembrane (117th </w:t>
      </w:r>
      <w:r>
        <w:rPr>
          <w:color w:val="000000"/>
          <w:sz w:val="20"/>
        </w:rPr>
        <w:t>day).</w:t>
      </w:r>
    </w:p>
    <w:p w:rsidR="00E2650C" w:rsidRPr="00E2650C" w:rsidRDefault="00E2650C" w:rsidP="00E2650C">
      <w:pPr>
        <w:rPr>
          <w:color w:val="000000"/>
          <w:sz w:val="20"/>
        </w:rPr>
      </w:pPr>
      <w:r>
        <w:rPr>
          <w:color w:val="000000"/>
          <w:sz w:val="20"/>
        </w:rPr>
        <w:t xml:space="preserve">D. </w:t>
      </w:r>
      <w:r w:rsidRPr="00E2650C">
        <w:rPr>
          <w:color w:val="000000"/>
          <w:sz w:val="20"/>
        </w:rPr>
        <w:t>Resolution of subdural collection</w:t>
      </w:r>
      <w:r>
        <w:rPr>
          <w:color w:val="000000"/>
          <w:sz w:val="20"/>
        </w:rPr>
        <w:t xml:space="preserve"> </w:t>
      </w:r>
      <w:r w:rsidRPr="00E2650C">
        <w:rPr>
          <w:color w:val="000000"/>
          <w:sz w:val="20"/>
        </w:rPr>
        <w:t>(730th day).</w:t>
      </w:r>
    </w:p>
    <w:p w:rsidR="00F42A50" w:rsidRDefault="000770DC" w:rsidP="009C1D31">
      <w:r>
        <w:rPr>
          <w:noProof/>
        </w:rPr>
        <w:lastRenderedPageBreak/>
        <w:drawing>
          <wp:inline distT="0" distB="0" distL="0" distR="0">
            <wp:extent cx="4552950" cy="2524125"/>
            <wp:effectExtent l="0" t="0" r="0" b="9525"/>
            <wp:docPr id="12" name="Picture 1" descr="D:\Viktoro\Neuroscience\TrH. Head trauma\00. Pictures\Subdural hygroma (case 1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TrH. Head trauma\00. Pictures\Subdural hygroma (case 1)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D31" w:rsidRPr="00E2650C" w:rsidRDefault="000770DC" w:rsidP="009C1D31">
      <w:r>
        <w:rPr>
          <w:noProof/>
        </w:rPr>
        <w:drawing>
          <wp:inline distT="0" distB="0" distL="0" distR="0">
            <wp:extent cx="4438650" cy="2581275"/>
            <wp:effectExtent l="0" t="0" r="0" b="9525"/>
            <wp:docPr id="2" name="Picture 2" descr="D:\Viktoro\Neuroscience\TrH. Head trauma\00. Pictures\Subdural hygroma (case 1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TrH. Head trauma\00. Pictures\Subdural hygroma (case 1)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50" w:rsidRPr="00F42A50" w:rsidRDefault="00B17787">
      <w:pPr>
        <w:rPr>
          <w:sz w:val="18"/>
          <w:szCs w:val="18"/>
        </w:rPr>
      </w:pPr>
      <w:hyperlink r:id="rId9" w:tgtFrame="_blank" w:history="1">
        <w:r w:rsidR="00F42A50" w:rsidRPr="00F42A50">
          <w:rPr>
            <w:rStyle w:val="Hyperlink"/>
            <w:sz w:val="18"/>
            <w:szCs w:val="18"/>
          </w:rPr>
          <w:t>Source of pictures: Marco Antonio Zanini et al. “Traumatic Subdural Hygroma”; Arq Neuropsiquiatr 2007;65(1):68-72 &gt;&gt;</w:t>
        </w:r>
      </w:hyperlink>
    </w:p>
    <w:p w:rsidR="00DC1EAB" w:rsidRDefault="00DC1EAB"/>
    <w:p w:rsidR="00453BB0" w:rsidRDefault="00453BB0" w:rsidP="00453BB0">
      <w:pPr>
        <w:rPr>
          <w:color w:val="000000"/>
          <w:sz w:val="20"/>
        </w:rPr>
      </w:pPr>
      <w:r>
        <w:rPr>
          <w:color w:val="000000"/>
          <w:sz w:val="20"/>
        </w:rPr>
        <w:t>A.</w:t>
      </w:r>
      <w:r w:rsidRPr="00453BB0">
        <w:rPr>
          <w:color w:val="000000"/>
          <w:sz w:val="20"/>
        </w:rPr>
        <w:t xml:space="preserve"> CT </w:t>
      </w:r>
      <w:r>
        <w:rPr>
          <w:color w:val="000000"/>
          <w:sz w:val="20"/>
        </w:rPr>
        <w:t>-</w:t>
      </w:r>
      <w:r w:rsidRPr="00453BB0">
        <w:rPr>
          <w:color w:val="000000"/>
          <w:sz w:val="20"/>
        </w:rPr>
        <w:t xml:space="preserve"> bilateral frontal subdural hygroma (12th </w:t>
      </w:r>
      <w:r>
        <w:rPr>
          <w:color w:val="000000"/>
          <w:sz w:val="20"/>
        </w:rPr>
        <w:t>day).</w:t>
      </w:r>
    </w:p>
    <w:p w:rsidR="00453BB0" w:rsidRDefault="00453BB0" w:rsidP="00453BB0">
      <w:pPr>
        <w:rPr>
          <w:color w:val="000000"/>
          <w:sz w:val="20"/>
        </w:rPr>
      </w:pPr>
      <w:r>
        <w:rPr>
          <w:color w:val="000000"/>
          <w:sz w:val="20"/>
        </w:rPr>
        <w:t>B. T1-</w:t>
      </w:r>
      <w:r w:rsidRPr="00453BB0">
        <w:rPr>
          <w:color w:val="000000"/>
          <w:sz w:val="20"/>
        </w:rPr>
        <w:t xml:space="preserve">MRI (no contrast) </w:t>
      </w:r>
      <w:r>
        <w:rPr>
          <w:color w:val="000000"/>
          <w:sz w:val="20"/>
        </w:rPr>
        <w:t xml:space="preserve">- </w:t>
      </w:r>
      <w:r w:rsidRPr="00453BB0">
        <w:rPr>
          <w:color w:val="000000"/>
          <w:sz w:val="20"/>
        </w:rPr>
        <w:t>laminar subdural hematoma, without compression on underlying brain (191</w:t>
      </w:r>
      <w:r>
        <w:rPr>
          <w:color w:val="000000"/>
          <w:sz w:val="20"/>
        </w:rPr>
        <w:t>st</w:t>
      </w:r>
      <w:r w:rsidRPr="00453BB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day).</w:t>
      </w:r>
    </w:p>
    <w:p w:rsidR="00453BB0" w:rsidRDefault="00453BB0" w:rsidP="00453BB0">
      <w:pPr>
        <w:rPr>
          <w:color w:val="000000"/>
          <w:sz w:val="20"/>
        </w:rPr>
      </w:pPr>
      <w:r>
        <w:rPr>
          <w:color w:val="000000"/>
          <w:sz w:val="20"/>
        </w:rPr>
        <w:t>C. T1-</w:t>
      </w:r>
      <w:r w:rsidRPr="00453BB0">
        <w:rPr>
          <w:color w:val="000000"/>
          <w:sz w:val="20"/>
        </w:rPr>
        <w:t>MRI (</w:t>
      </w:r>
      <w:r>
        <w:rPr>
          <w:color w:val="000000"/>
          <w:sz w:val="20"/>
        </w:rPr>
        <w:t>with</w:t>
      </w:r>
      <w:r w:rsidRPr="00453BB0">
        <w:rPr>
          <w:color w:val="000000"/>
          <w:sz w:val="20"/>
        </w:rPr>
        <w:t xml:space="preserve"> contrast) </w:t>
      </w:r>
      <w:r>
        <w:rPr>
          <w:color w:val="000000"/>
          <w:sz w:val="20"/>
        </w:rPr>
        <w:t xml:space="preserve">- </w:t>
      </w:r>
      <w:r w:rsidRPr="00453BB0">
        <w:rPr>
          <w:color w:val="000000"/>
          <w:sz w:val="20"/>
        </w:rPr>
        <w:t>peripheral enhancement (191</w:t>
      </w:r>
      <w:r>
        <w:rPr>
          <w:color w:val="000000"/>
          <w:sz w:val="20"/>
        </w:rPr>
        <w:t>st</w:t>
      </w:r>
      <w:r w:rsidRPr="00453BB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day).</w:t>
      </w:r>
    </w:p>
    <w:p w:rsidR="00453BB0" w:rsidRPr="00453BB0" w:rsidRDefault="00453BB0" w:rsidP="00453BB0">
      <w:pPr>
        <w:rPr>
          <w:color w:val="000000"/>
          <w:sz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  <w:sz w:val="20"/>
            </w:rPr>
            <w:t xml:space="preserve">D. </w:t>
          </w:r>
          <w:r w:rsidRPr="00453BB0">
            <w:rPr>
              <w:color w:val="000000"/>
              <w:sz w:val="20"/>
            </w:rPr>
            <w:t>CT</w:t>
          </w:r>
        </w:smartTag>
      </w:smartTag>
      <w:r w:rsidRPr="00453BB0">
        <w:rPr>
          <w:color w:val="000000"/>
          <w:sz w:val="20"/>
        </w:rPr>
        <w:t xml:space="preserve"> </w:t>
      </w:r>
      <w:r>
        <w:rPr>
          <w:color w:val="000000"/>
          <w:sz w:val="20"/>
        </w:rPr>
        <w:t>-</w:t>
      </w:r>
      <w:r w:rsidRPr="00453BB0">
        <w:rPr>
          <w:color w:val="000000"/>
          <w:sz w:val="20"/>
        </w:rPr>
        <w:t xml:space="preserve"> disappearance of subdural collection (300th day).</w:t>
      </w:r>
    </w:p>
    <w:p w:rsidR="00F42A50" w:rsidRDefault="000770DC" w:rsidP="00685688">
      <w:r>
        <w:rPr>
          <w:noProof/>
        </w:rPr>
        <w:drawing>
          <wp:inline distT="0" distB="0" distL="0" distR="0">
            <wp:extent cx="4476750" cy="2790825"/>
            <wp:effectExtent l="0" t="0" r="0" b="9525"/>
            <wp:docPr id="3" name="Picture 3" descr="D:\Viktoro\Neuroscience\TrH. Head trauma\00. Pictures\Subdural hygroma (case 2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TrH. Head trauma\00. Pictures\Subdural hygroma (case 2)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88" w:rsidRPr="00453BB0" w:rsidRDefault="000770DC" w:rsidP="00685688">
      <w:r>
        <w:rPr>
          <w:noProof/>
        </w:rPr>
        <w:drawing>
          <wp:inline distT="0" distB="0" distL="0" distR="0">
            <wp:extent cx="4486275" cy="2800350"/>
            <wp:effectExtent l="0" t="0" r="9525" b="0"/>
            <wp:docPr id="4" name="Picture 4" descr="D:\Viktoro\Neuroscience\TrH. Head trauma\00. Pictures\Subdural hygroma (case 2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TrH. Head trauma\00. Pictures\Subdural hygroma (case 2)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B0" w:rsidRPr="00F42A50" w:rsidRDefault="00B17787" w:rsidP="00453BB0">
      <w:pPr>
        <w:rPr>
          <w:sz w:val="18"/>
          <w:szCs w:val="18"/>
        </w:rPr>
      </w:pPr>
      <w:hyperlink r:id="rId12" w:tgtFrame="_blank" w:history="1">
        <w:r w:rsidR="00453BB0" w:rsidRPr="00F42A50">
          <w:rPr>
            <w:rStyle w:val="Hyperlink"/>
            <w:sz w:val="18"/>
            <w:szCs w:val="18"/>
          </w:rPr>
          <w:t>Source of pictures: Marco Antonio Zanini et al. “Traumatic Subdural Hygroma”; Arq Neuropsiquiatr 2007;65(1):68-72 &gt;&gt;</w:t>
        </w:r>
      </w:hyperlink>
    </w:p>
    <w:p w:rsidR="00453BB0" w:rsidRDefault="00453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3632FA" w:rsidTr="00C0378E">
        <w:tc>
          <w:tcPr>
            <w:tcW w:w="8897" w:type="dxa"/>
          </w:tcPr>
          <w:p w:rsidR="003632FA" w:rsidRPr="00C0378E" w:rsidRDefault="00AA6BF8" w:rsidP="003632FA">
            <w:pPr>
              <w:rPr>
                <w:sz w:val="20"/>
              </w:rPr>
            </w:pPr>
            <w:r w:rsidRPr="00C0378E">
              <w:rPr>
                <w:b/>
                <w:sz w:val="20"/>
              </w:rPr>
              <w:t>1.</w:t>
            </w:r>
            <w:r w:rsidRPr="00C0378E">
              <w:rPr>
                <w:sz w:val="20"/>
              </w:rPr>
              <w:t xml:space="preserve"> CT -</w:t>
            </w:r>
            <w:r w:rsidR="003632FA" w:rsidRPr="00C0378E">
              <w:rPr>
                <w:sz w:val="20"/>
              </w:rPr>
              <w:t xml:space="preserve"> bilateral frontoapical subdural hygroma.</w:t>
            </w:r>
          </w:p>
          <w:p w:rsidR="003632FA" w:rsidRPr="00C0378E" w:rsidRDefault="00AA6BF8" w:rsidP="003632FA">
            <w:pPr>
              <w:rPr>
                <w:sz w:val="20"/>
              </w:rPr>
            </w:pPr>
            <w:r w:rsidRPr="00C0378E">
              <w:rPr>
                <w:b/>
                <w:sz w:val="20"/>
              </w:rPr>
              <w:t>2A.</w:t>
            </w:r>
            <w:r w:rsidR="003632FA" w:rsidRPr="00C0378E">
              <w:rPr>
                <w:sz w:val="20"/>
              </w:rPr>
              <w:t xml:space="preserve"> MRI </w:t>
            </w:r>
            <w:r w:rsidRPr="00C0378E">
              <w:rPr>
                <w:sz w:val="20"/>
              </w:rPr>
              <w:t>-</w:t>
            </w:r>
            <w:r w:rsidR="003632FA" w:rsidRPr="00C0378E">
              <w:rPr>
                <w:sz w:val="20"/>
              </w:rPr>
              <w:t xml:space="preserve"> bilateral frontoapical subdural hygroma, more cerebrospinal fluid than CT. </w:t>
            </w:r>
          </w:p>
          <w:p w:rsidR="003632FA" w:rsidRPr="00C0378E" w:rsidRDefault="000770DC" w:rsidP="003632FA">
            <w:pPr>
              <w:rPr>
                <w:sz w:val="20"/>
              </w:rPr>
            </w:pPr>
            <w:r w:rsidRPr="00C0378E">
              <w:rPr>
                <w:noProof/>
                <w:sz w:val="20"/>
              </w:rPr>
              <w:drawing>
                <wp:inline distT="0" distB="0" distL="0" distR="0">
                  <wp:extent cx="4086225" cy="2333625"/>
                  <wp:effectExtent l="0" t="0" r="9525" b="9525"/>
                  <wp:docPr id="5" name="Picture 5" descr="D:\Viktoro\Neuroscience\TrH. Head trauma\00. Pictures\Subdural hygroma, postoperativ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TrH. Head trauma\00. Pictures\Subdural hygroma, postoperativ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BF8" w:rsidRPr="00C0378E" w:rsidRDefault="00AA6BF8" w:rsidP="003632FA">
            <w:pPr>
              <w:rPr>
                <w:sz w:val="20"/>
              </w:rPr>
            </w:pPr>
          </w:p>
          <w:p w:rsidR="003632FA" w:rsidRPr="00C0378E" w:rsidRDefault="00AA6BF8" w:rsidP="003632FA">
            <w:pPr>
              <w:rPr>
                <w:sz w:val="20"/>
              </w:rPr>
            </w:pPr>
            <w:r w:rsidRPr="00C0378E">
              <w:rPr>
                <w:b/>
                <w:sz w:val="20"/>
              </w:rPr>
              <w:t>2B.</w:t>
            </w:r>
            <w:r w:rsidR="003632FA" w:rsidRPr="00C0378E">
              <w:rPr>
                <w:sz w:val="20"/>
              </w:rPr>
              <w:t xml:space="preserve"> MRI </w:t>
            </w:r>
            <w:r w:rsidRPr="00C0378E">
              <w:rPr>
                <w:sz w:val="20"/>
              </w:rPr>
              <w:t>-</w:t>
            </w:r>
            <w:r w:rsidR="003632FA" w:rsidRPr="00C0378E">
              <w:rPr>
                <w:sz w:val="20"/>
              </w:rPr>
              <w:t xml:space="preserve"> comp</w:t>
            </w:r>
            <w:r w:rsidR="00AC7D21" w:rsidRPr="00C0378E">
              <w:rPr>
                <w:sz w:val="20"/>
              </w:rPr>
              <w:t>ressive brainstem deformation.</w:t>
            </w:r>
          </w:p>
          <w:p w:rsidR="003632FA" w:rsidRPr="00C0378E" w:rsidRDefault="00AA6BF8" w:rsidP="003632FA">
            <w:pPr>
              <w:rPr>
                <w:sz w:val="20"/>
              </w:rPr>
            </w:pPr>
            <w:r w:rsidRPr="00C0378E">
              <w:rPr>
                <w:b/>
                <w:sz w:val="20"/>
              </w:rPr>
              <w:t>3.</w:t>
            </w:r>
            <w:r w:rsidR="003632FA" w:rsidRPr="00C0378E">
              <w:rPr>
                <w:sz w:val="20"/>
              </w:rPr>
              <w:t xml:space="preserve"> MRI </w:t>
            </w:r>
            <w:r w:rsidRPr="00C0378E">
              <w:rPr>
                <w:sz w:val="20"/>
              </w:rPr>
              <w:t>-</w:t>
            </w:r>
            <w:r w:rsidR="003632FA" w:rsidRPr="00C0378E">
              <w:rPr>
                <w:sz w:val="20"/>
              </w:rPr>
              <w:t xml:space="preserve"> brainstem morphology has returned to normal.</w:t>
            </w:r>
          </w:p>
          <w:p w:rsidR="003632FA" w:rsidRPr="00C0378E" w:rsidRDefault="000770DC" w:rsidP="003632FA">
            <w:pPr>
              <w:rPr>
                <w:sz w:val="20"/>
              </w:rPr>
            </w:pPr>
            <w:r w:rsidRPr="00C0378E">
              <w:rPr>
                <w:noProof/>
                <w:sz w:val="20"/>
              </w:rPr>
              <w:drawing>
                <wp:inline distT="0" distB="0" distL="0" distR="0">
                  <wp:extent cx="4962525" cy="2343150"/>
                  <wp:effectExtent l="0" t="0" r="9525" b="0"/>
                  <wp:docPr id="6" name="Picture 6" descr="D:\Viktoro\Neuroscience\TrH. Head trauma\00. Pictures\Subdural hygroma, postoperativ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iktoro\Neuroscience\TrH. Head trauma\00. Pictures\Subdural hygroma, postoperativ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5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2FA" w:rsidRPr="00C0378E" w:rsidRDefault="003632FA">
            <w:pPr>
              <w:rPr>
                <w:sz w:val="20"/>
              </w:rPr>
            </w:pPr>
            <w:r w:rsidRPr="00EC2666">
              <w:rPr>
                <w:color w:val="808080" w:themeColor="background1" w:themeShade="80"/>
                <w:sz w:val="18"/>
                <w:szCs w:val="18"/>
              </w:rPr>
              <w:t>Source of pictures: Wang Ji-sheng, Ji Nan “Compressive brainstem deformation resulting from subdural hygroma after neurosurgery: a case repor</w:t>
            </w:r>
            <w:r w:rsidR="00EC2666" w:rsidRPr="00EC2666">
              <w:rPr>
                <w:color w:val="808080" w:themeColor="background1" w:themeShade="80"/>
                <w:sz w:val="18"/>
                <w:szCs w:val="18"/>
              </w:rPr>
              <w:t>t”</w:t>
            </w:r>
          </w:p>
        </w:tc>
      </w:tr>
    </w:tbl>
    <w:p w:rsidR="003632FA" w:rsidRDefault="003632FA"/>
    <w:p w:rsidR="00473811" w:rsidRDefault="00473811" w:rsidP="00473811">
      <w:pPr>
        <w:rPr>
          <w:sz w:val="20"/>
        </w:rPr>
      </w:pPr>
      <w:r>
        <w:rPr>
          <w:sz w:val="20"/>
        </w:rPr>
        <w:t>G</w:t>
      </w:r>
      <w:r w:rsidRPr="00473811">
        <w:rPr>
          <w:sz w:val="20"/>
        </w:rPr>
        <w:t xml:space="preserve">adolinium T1-MRI </w:t>
      </w:r>
      <w:r>
        <w:rPr>
          <w:sz w:val="20"/>
        </w:rPr>
        <w:t xml:space="preserve">- </w:t>
      </w:r>
      <w:r w:rsidRPr="00473811">
        <w:rPr>
          <w:sz w:val="20"/>
        </w:rPr>
        <w:t>diffuse, high enhancement of pachymeninges (</w:t>
      </w:r>
      <w:r w:rsidRPr="00473811">
        <w:rPr>
          <w:i/>
          <w:sz w:val="20"/>
        </w:rPr>
        <w:t>small black arrows</w:t>
      </w:r>
      <w:r w:rsidRPr="00473811">
        <w:rPr>
          <w:sz w:val="20"/>
        </w:rPr>
        <w:t xml:space="preserve">) together with bifrontal hygromas </w:t>
      </w:r>
      <w:r w:rsidR="00A60F2F" w:rsidRPr="00473811">
        <w:rPr>
          <w:sz w:val="20"/>
        </w:rPr>
        <w:t>compressi</w:t>
      </w:r>
      <w:r w:rsidR="00A60F2F">
        <w:rPr>
          <w:sz w:val="20"/>
        </w:rPr>
        <w:t>ng frontal lobes</w:t>
      </w:r>
      <w:r w:rsidR="00A60F2F" w:rsidRPr="00473811">
        <w:rPr>
          <w:sz w:val="20"/>
        </w:rPr>
        <w:t xml:space="preserve"> </w:t>
      </w:r>
      <w:r w:rsidRPr="00473811">
        <w:rPr>
          <w:sz w:val="20"/>
        </w:rPr>
        <w:t>(</w:t>
      </w:r>
      <w:r w:rsidRPr="00473811">
        <w:rPr>
          <w:i/>
          <w:sz w:val="20"/>
        </w:rPr>
        <w:t>black arrows</w:t>
      </w:r>
      <w:r w:rsidR="00A60F2F">
        <w:rPr>
          <w:sz w:val="20"/>
        </w:rPr>
        <w:t>):</w:t>
      </w:r>
    </w:p>
    <w:p w:rsidR="006A5248" w:rsidRDefault="000770DC" w:rsidP="00552209">
      <w:pPr>
        <w:ind w:left="-142" w:right="-284"/>
      </w:pPr>
      <w:r>
        <w:rPr>
          <w:noProof/>
        </w:rPr>
        <w:drawing>
          <wp:inline distT="0" distB="0" distL="0" distR="0">
            <wp:extent cx="3238500" cy="4267200"/>
            <wp:effectExtent l="0" t="0" r="0" b="0"/>
            <wp:docPr id="7" name="Picture 7" descr="D:\Viktoro\Neuroscience\TrH. Head trauma\00. Pictures\Subdural hygroma (MRI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Viktoro\Neuroscience\TrH. Head trauma\00. Pictures\Subdural hygroma (MRI)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57550" cy="4267200"/>
            <wp:effectExtent l="0" t="0" r="0" b="0"/>
            <wp:docPr id="8" name="Picture 8" descr="D:\Viktoro\Neuroscience\TrH. Head trauma\00. Pictures\Subdural hygroma (MRI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Viktoro\Neuroscience\TrH. Head trauma\00. Pictures\Subdural hygroma (MRI)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C1" w:rsidRPr="00473811" w:rsidRDefault="00B17787">
      <w:pPr>
        <w:rPr>
          <w:sz w:val="18"/>
          <w:szCs w:val="18"/>
        </w:rPr>
      </w:pPr>
      <w:hyperlink r:id="rId17" w:tgtFrame="_blank" w:history="1">
        <w:r w:rsidR="00473811" w:rsidRPr="00473811">
          <w:rPr>
            <w:rStyle w:val="Hyperlink"/>
            <w:sz w:val="18"/>
            <w:szCs w:val="18"/>
          </w:rPr>
          <w:t>Source of pictures: J. S. P. van den Berg et al. “Subdural Hygroma: A Rare Complication of Spinal Anesthesia” &gt;&gt;</w:t>
        </w:r>
      </w:hyperlink>
    </w:p>
    <w:p w:rsidR="00473811" w:rsidRDefault="00473811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6106"/>
      </w:tblGrid>
      <w:tr w:rsidR="00EE6C23" w:rsidTr="00C0378E">
        <w:tc>
          <w:tcPr>
            <w:tcW w:w="4644" w:type="dxa"/>
          </w:tcPr>
          <w:p w:rsidR="00EE6C23" w:rsidRPr="00C0378E" w:rsidRDefault="00EE6C23" w:rsidP="00854F55">
            <w:pPr>
              <w:rPr>
                <w:color w:val="000000"/>
                <w:sz w:val="20"/>
              </w:rPr>
            </w:pPr>
            <w:r w:rsidRPr="00C0378E">
              <w:rPr>
                <w:color w:val="000000"/>
                <w:sz w:val="20"/>
              </w:rPr>
              <w:t>Small, low-density, extra axial collection over right frontal lobe; slight mass effect</w:t>
            </w:r>
            <w:r w:rsidR="00F228DB" w:rsidRPr="00C0378E">
              <w:rPr>
                <w:color w:val="000000"/>
                <w:sz w:val="20"/>
              </w:rPr>
              <w:t>; adjacent sulci are compressed:</w:t>
            </w:r>
          </w:p>
          <w:p w:rsidR="00EE6C23" w:rsidRPr="00C0378E" w:rsidRDefault="000770DC" w:rsidP="00854F55">
            <w:pPr>
              <w:rPr>
                <w:sz w:val="20"/>
              </w:rPr>
            </w:pPr>
            <w:r w:rsidRPr="00C0378E">
              <w:rPr>
                <w:noProof/>
                <w:sz w:val="20"/>
              </w:rPr>
              <w:drawing>
                <wp:inline distT="0" distB="0" distL="0" distR="0">
                  <wp:extent cx="2295525" cy="2781300"/>
                  <wp:effectExtent l="0" t="0" r="9525" b="0"/>
                  <wp:docPr id="9" name="Picture 9" descr="D:\Viktoro\Neuroscience\TrH. Head trauma\00. Pictures\Subdural Hygroma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Viktoro\Neuroscience\TrH. Head trauma\00. Pictures\Subdural Hygroma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EE6C23" w:rsidRPr="00C0378E" w:rsidRDefault="00EE6C23" w:rsidP="00854F55">
            <w:pPr>
              <w:rPr>
                <w:sz w:val="20"/>
              </w:rPr>
            </w:pPr>
            <w:r w:rsidRPr="00C0378E">
              <w:rPr>
                <w:color w:val="008000"/>
                <w:sz w:val="20"/>
              </w:rPr>
              <w:t>Benign enlargement of subarachnoid space</w:t>
            </w:r>
            <w:r w:rsidRPr="00C0378E">
              <w:rPr>
                <w:sz w:val="20"/>
              </w:rPr>
              <w:t xml:space="preserve"> in child (CT) – no mass effect; normally resolves within first 2 years of life:</w:t>
            </w:r>
          </w:p>
          <w:p w:rsidR="00EE6C23" w:rsidRPr="00C0378E" w:rsidRDefault="000770DC" w:rsidP="00854F55">
            <w:pPr>
              <w:rPr>
                <w:sz w:val="20"/>
              </w:rPr>
            </w:pPr>
            <w:r w:rsidRPr="00C0378E">
              <w:rPr>
                <w:noProof/>
                <w:sz w:val="20"/>
              </w:rPr>
              <w:drawing>
                <wp:inline distT="0" distB="0" distL="0" distR="0">
                  <wp:extent cx="3771900" cy="4295775"/>
                  <wp:effectExtent l="0" t="0" r="0" b="9525"/>
                  <wp:docPr id="10" name="Picture 10" descr="D:\Viktoro\Neuroscience\TrH. Head trauma\00. Pictures\Benign enlargement of subarachnoid space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Viktoro\Neuroscience\TrH. Head trauma\00. Pictures\Benign enlargement of subarachnoid space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23" w:rsidRPr="00C0378E" w:rsidRDefault="00B17787" w:rsidP="00854F55">
            <w:pPr>
              <w:rPr>
                <w:sz w:val="18"/>
                <w:szCs w:val="18"/>
              </w:rPr>
            </w:pPr>
            <w:hyperlink r:id="rId20" w:tgtFrame="_blank" w:history="1">
              <w:r w:rsidR="00EE6C23" w:rsidRPr="00C0378E">
                <w:rPr>
                  <w:rStyle w:val="Hyperlink"/>
                  <w:sz w:val="18"/>
                  <w:szCs w:val="18"/>
                </w:rPr>
                <w:t>Source of picture: Andrew L Wagner, MD, Subdural Hematoma: Multimedia &gt;&gt;</w:t>
              </w:r>
            </w:hyperlink>
          </w:p>
        </w:tc>
      </w:tr>
    </w:tbl>
    <w:p w:rsidR="00473811" w:rsidRDefault="00473811"/>
    <w:p w:rsidR="00B724EF" w:rsidRPr="00B724EF" w:rsidRDefault="00B724EF" w:rsidP="00B724EF">
      <w:pPr>
        <w:rPr>
          <w:sz w:val="20"/>
        </w:rPr>
      </w:pPr>
      <w:r w:rsidRPr="00B724EF">
        <w:rPr>
          <w:sz w:val="20"/>
        </w:rPr>
        <w:t>Postoperative MRI - child with large cystic craniopharyngioma and hydrocephalus; sudden tumor removal and hydrocephalus decompression resulted in subdural hygroma formation (</w:t>
      </w:r>
      <w:r w:rsidRPr="00B724EF">
        <w:rPr>
          <w:i/>
          <w:sz w:val="20"/>
        </w:rPr>
        <w:t>small arrows</w:t>
      </w:r>
      <w:r w:rsidRPr="00B724EF">
        <w:rPr>
          <w:sz w:val="20"/>
        </w:rPr>
        <w:t>); hygroma stretched draining veins, causing multiple venous infarcts (</w:t>
      </w:r>
      <w:r w:rsidRPr="00B724EF">
        <w:rPr>
          <w:i/>
          <w:sz w:val="20"/>
        </w:rPr>
        <w:t>open arrow</w:t>
      </w:r>
      <w:r w:rsidRPr="00B724EF">
        <w:rPr>
          <w:sz w:val="20"/>
        </w:rPr>
        <w:t>):</w:t>
      </w:r>
    </w:p>
    <w:p w:rsidR="00B724EF" w:rsidRDefault="000770DC">
      <w:r>
        <w:rPr>
          <w:noProof/>
        </w:rPr>
        <w:drawing>
          <wp:inline distT="0" distB="0" distL="0" distR="0">
            <wp:extent cx="4352925" cy="3086100"/>
            <wp:effectExtent l="0" t="0" r="9525" b="0"/>
            <wp:docPr id="11" name="Picture 11" descr="D:\Viktoro\Neuroscience\TrH. Head trauma\00. Pictures\Subdural hygroma (MR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Viktoro\Neuroscience\TrH. Head trauma\00. Pictures\Subdural hygroma (MRI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4EF" w:rsidRPr="005B637E" w:rsidRDefault="005B637E" w:rsidP="00B724EF">
      <w:pPr>
        <w:rPr>
          <w:rStyle w:val="Hyperlink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"http://www.amazon.com/gp/product/0721682936" \t "_blank" </w:instrText>
      </w:r>
      <w:r w:rsidR="00B17787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5B637E">
        <w:rPr>
          <w:rStyle w:val="Hyperlink"/>
          <w:sz w:val="18"/>
          <w:szCs w:val="18"/>
        </w:rPr>
        <w:t xml:space="preserve">Source of picture: </w:t>
      </w:r>
      <w:r w:rsidR="005D41A1" w:rsidRPr="005B637E">
        <w:rPr>
          <w:rStyle w:val="Hyperlink"/>
          <w:sz w:val="18"/>
          <w:szCs w:val="18"/>
        </w:rPr>
        <w:t>Julian R. Youmans “Youmans Neurological Surgery”, 4</w:t>
      </w:r>
      <w:r w:rsidR="005D41A1" w:rsidRPr="005B637E">
        <w:rPr>
          <w:rStyle w:val="Hyperlink"/>
          <w:sz w:val="18"/>
          <w:szCs w:val="18"/>
          <w:vertAlign w:val="superscript"/>
        </w:rPr>
        <w:t>th</w:t>
      </w:r>
      <w:r w:rsidR="005D41A1" w:rsidRPr="005B637E">
        <w:rPr>
          <w:rStyle w:val="Hyperlink"/>
          <w:sz w:val="18"/>
          <w:szCs w:val="18"/>
        </w:rPr>
        <w:t xml:space="preserve"> ed. (1997); </w:t>
      </w:r>
      <w:r w:rsidRPr="005B637E">
        <w:rPr>
          <w:rStyle w:val="Hyperlink"/>
          <w:sz w:val="18"/>
          <w:szCs w:val="18"/>
        </w:rPr>
        <w:t xml:space="preserve">figure 126-7; </w:t>
      </w:r>
      <w:r w:rsidR="005D41A1" w:rsidRPr="005B637E">
        <w:rPr>
          <w:rStyle w:val="Hyperlink"/>
          <w:sz w:val="18"/>
          <w:szCs w:val="18"/>
        </w:rPr>
        <w:t>Publisher: W.B. Saunders Company; ISBN-10: 0721668453; ISBN-13: 978-0721668451 &gt;&gt;</w:t>
      </w:r>
      <w:r w:rsidRPr="005B637E">
        <w:rPr>
          <w:rStyle w:val="Hyperlink"/>
          <w:sz w:val="18"/>
          <w:szCs w:val="18"/>
        </w:rPr>
        <w:t xml:space="preserve"> </w:t>
      </w:r>
    </w:p>
    <w:p w:rsidR="005B637E" w:rsidRDefault="005B637E" w:rsidP="005B637E">
      <w:r>
        <w:rPr>
          <w:sz w:val="18"/>
          <w:szCs w:val="18"/>
        </w:rPr>
        <w:fldChar w:fldCharType="end"/>
      </w:r>
    </w:p>
    <w:p w:rsidR="005B637E" w:rsidRDefault="005B637E" w:rsidP="005B637E"/>
    <w:p w:rsidR="0087551E" w:rsidRDefault="0087551E" w:rsidP="00F32D7F">
      <w:pPr>
        <w:pStyle w:val="Nervous1"/>
      </w:pPr>
      <w:bookmarkStart w:id="8" w:name="_Toc6534295"/>
      <w:r>
        <w:t>Treatment</w:t>
      </w:r>
      <w:bookmarkEnd w:id="8"/>
    </w:p>
    <w:p w:rsidR="00ED053D" w:rsidRDefault="00CF6BB2" w:rsidP="00CF6BB2">
      <w:r>
        <w:rPr>
          <w:b/>
          <w:szCs w:val="24"/>
          <w:u w:val="single"/>
        </w:rPr>
        <w:t>A</w:t>
      </w:r>
      <w:r w:rsidRPr="009E75D6">
        <w:rPr>
          <w:b/>
          <w:szCs w:val="24"/>
          <w:u w:val="single"/>
        </w:rPr>
        <w:t>symptomatic</w:t>
      </w:r>
      <w:r>
        <w:rPr>
          <w:szCs w:val="24"/>
        </w:rPr>
        <w:t xml:space="preserve"> → </w:t>
      </w:r>
      <w:r w:rsidRPr="00C810B3">
        <w:rPr>
          <w:b/>
          <w:color w:val="0000FF"/>
          <w:szCs w:val="24"/>
        </w:rPr>
        <w:t>observation</w:t>
      </w:r>
      <w:r>
        <w:rPr>
          <w:szCs w:val="24"/>
        </w:rPr>
        <w:t xml:space="preserve"> (</w:t>
      </w:r>
      <w:r w:rsidRPr="009B105D">
        <w:rPr>
          <w:szCs w:val="24"/>
        </w:rPr>
        <w:t xml:space="preserve">usually resolve spontaneously </w:t>
      </w:r>
      <w:r>
        <w:t>within</w:t>
      </w:r>
      <w:r w:rsidRPr="0073418D">
        <w:t xml:space="preserve"> several months</w:t>
      </w:r>
      <w:r w:rsidR="00ED053D">
        <w:t>).</w:t>
      </w:r>
    </w:p>
    <w:p w:rsidR="00CF6BB2" w:rsidRDefault="00ED053D" w:rsidP="00ED053D">
      <w:pPr>
        <w:ind w:left="1440"/>
      </w:pPr>
      <w:r>
        <w:t xml:space="preserve">N.B. </w:t>
      </w:r>
      <w:r w:rsidR="00CF6BB2">
        <w:t xml:space="preserve">observation leaves risk of transformation into subdural hematoma (which already requires </w:t>
      </w:r>
      <w:r w:rsidR="00CF6BB2" w:rsidRPr="006F373F">
        <w:rPr>
          <w:b/>
          <w:color w:val="FF6600"/>
        </w:rPr>
        <w:t>craniotomy</w:t>
      </w:r>
      <w:r w:rsidR="00CF6BB2">
        <w:t>).</w:t>
      </w:r>
    </w:p>
    <w:p w:rsidR="00CF6BB2" w:rsidRDefault="00CF6BB2" w:rsidP="00CF6BB2"/>
    <w:p w:rsidR="006F373F" w:rsidRDefault="009E75D6" w:rsidP="006F373F">
      <w:pPr>
        <w:rPr>
          <w:szCs w:val="24"/>
        </w:rPr>
      </w:pPr>
      <w:r>
        <w:rPr>
          <w:b/>
          <w:szCs w:val="24"/>
          <w:u w:val="single"/>
        </w:rPr>
        <w:t>S</w:t>
      </w:r>
      <w:r w:rsidR="00C57000" w:rsidRPr="009E75D6">
        <w:rPr>
          <w:b/>
          <w:szCs w:val="24"/>
          <w:u w:val="single"/>
        </w:rPr>
        <w:t>ymptomatic</w:t>
      </w:r>
      <w:r w:rsidR="00C57000">
        <w:rPr>
          <w:szCs w:val="24"/>
        </w:rPr>
        <w:t xml:space="preserve"> </w:t>
      </w:r>
      <w:r w:rsidR="000D7A8F">
        <w:rPr>
          <w:szCs w:val="24"/>
        </w:rPr>
        <w:t xml:space="preserve">(esp. </w:t>
      </w:r>
      <w:r w:rsidR="009114B0">
        <w:rPr>
          <w:szCs w:val="24"/>
        </w:rPr>
        <w:t>deteriorating clinical status accompanied by hygroma volume↑</w:t>
      </w:r>
      <w:r w:rsidR="00AF713D">
        <w:rPr>
          <w:szCs w:val="24"/>
        </w:rPr>
        <w:t xml:space="preserve"> with brain compression</w:t>
      </w:r>
      <w:r w:rsidR="00EF5970">
        <w:rPr>
          <w:szCs w:val="24"/>
        </w:rPr>
        <w:t xml:space="preserve"> → herniation</w:t>
      </w:r>
      <w:r w:rsidR="000D7A8F">
        <w:rPr>
          <w:szCs w:val="24"/>
        </w:rPr>
        <w:t xml:space="preserve">) </w:t>
      </w:r>
      <w:r w:rsidR="00C57000">
        <w:rPr>
          <w:szCs w:val="24"/>
        </w:rPr>
        <w:t xml:space="preserve">→ </w:t>
      </w:r>
      <w:r w:rsidR="00C810B3" w:rsidRPr="00C810B3">
        <w:rPr>
          <w:b/>
          <w:color w:val="0000FF"/>
          <w:szCs w:val="24"/>
        </w:rPr>
        <w:t>surgery</w:t>
      </w:r>
      <w:r w:rsidR="00C810B3">
        <w:rPr>
          <w:szCs w:val="24"/>
        </w:rPr>
        <w:t xml:space="preserve">: </w:t>
      </w:r>
      <w:r w:rsidR="00C57000" w:rsidRPr="006F373F">
        <w:rPr>
          <w:b/>
          <w:color w:val="FF6600"/>
          <w:szCs w:val="24"/>
        </w:rPr>
        <w:t>external</w:t>
      </w:r>
      <w:r w:rsidR="00C57000">
        <w:rPr>
          <w:szCs w:val="24"/>
        </w:rPr>
        <w:t xml:space="preserve"> </w:t>
      </w:r>
      <w:r w:rsidR="0038368B" w:rsidRPr="006F373F">
        <w:rPr>
          <w:b/>
          <w:color w:val="FF6600"/>
        </w:rPr>
        <w:t xml:space="preserve">burr-hole </w:t>
      </w:r>
      <w:r w:rsidR="00C57000" w:rsidRPr="006F373F">
        <w:rPr>
          <w:b/>
          <w:color w:val="FF6600"/>
          <w:szCs w:val="24"/>
        </w:rPr>
        <w:t>drainage</w:t>
      </w:r>
      <w:r w:rsidR="00C57000">
        <w:rPr>
          <w:szCs w:val="24"/>
        </w:rPr>
        <w:t>;</w:t>
      </w:r>
    </w:p>
    <w:p w:rsidR="00C57000" w:rsidRPr="009B105D" w:rsidRDefault="0038368B" w:rsidP="006F373F">
      <w:pPr>
        <w:numPr>
          <w:ilvl w:val="0"/>
          <w:numId w:val="9"/>
        </w:numPr>
        <w:rPr>
          <w:szCs w:val="24"/>
        </w:rPr>
      </w:pPr>
      <w:r w:rsidRPr="003526DE">
        <w:t>maintain</w:t>
      </w:r>
      <w:r>
        <w:t xml:space="preserve"> </w:t>
      </w:r>
      <w:r w:rsidRPr="003526DE">
        <w:t xml:space="preserve">subdural drain for </w:t>
      </w:r>
      <w:r w:rsidRPr="003526DE">
        <w:rPr>
          <w:rFonts w:cs="Arial"/>
        </w:rPr>
        <w:t xml:space="preserve">24-48 </w:t>
      </w:r>
      <w:r w:rsidRPr="003526DE">
        <w:t>hrs post-op</w:t>
      </w:r>
      <w:r>
        <w:t>;</w:t>
      </w:r>
      <w:r>
        <w:rPr>
          <w:szCs w:val="24"/>
        </w:rPr>
        <w:t xml:space="preserve"> </w:t>
      </w:r>
      <w:r w:rsidR="00C57000">
        <w:rPr>
          <w:szCs w:val="24"/>
        </w:rPr>
        <w:t>i</w:t>
      </w:r>
      <w:r w:rsidR="00C57000" w:rsidRPr="009B105D">
        <w:rPr>
          <w:szCs w:val="24"/>
        </w:rPr>
        <w:t>f satisfactory resorption does not occur</w:t>
      </w:r>
      <w:r w:rsidR="00C57000">
        <w:rPr>
          <w:szCs w:val="24"/>
        </w:rPr>
        <w:t xml:space="preserve"> →</w:t>
      </w:r>
      <w:r w:rsidR="00C57000" w:rsidRPr="009B105D">
        <w:rPr>
          <w:szCs w:val="24"/>
        </w:rPr>
        <w:t xml:space="preserve"> shunting of</w:t>
      </w:r>
      <w:r w:rsidR="00C57000">
        <w:rPr>
          <w:szCs w:val="24"/>
        </w:rPr>
        <w:t xml:space="preserve"> </w:t>
      </w:r>
      <w:r w:rsidR="00C57000" w:rsidRPr="009B105D">
        <w:rPr>
          <w:szCs w:val="24"/>
        </w:rPr>
        <w:t>subdural space.</w:t>
      </w:r>
    </w:p>
    <w:p w:rsidR="0038368B" w:rsidRDefault="0038368B" w:rsidP="0038368B">
      <w:pPr>
        <w:numPr>
          <w:ilvl w:val="0"/>
          <w:numId w:val="9"/>
        </w:numPr>
      </w:pPr>
      <w:r w:rsidRPr="0038368B">
        <w:rPr>
          <w:color w:val="FF0000"/>
        </w:rPr>
        <w:t>recurrence</w:t>
      </w:r>
      <w:r w:rsidRPr="003526DE">
        <w:t xml:space="preserve"> following simpl</w:t>
      </w:r>
      <w:r>
        <w:t>e burr-hole drainage is common; for r</w:t>
      </w:r>
      <w:r w:rsidRPr="003526DE">
        <w:t>ecurrent cases</w:t>
      </w:r>
      <w:r>
        <w:t>:</w:t>
      </w:r>
    </w:p>
    <w:p w:rsidR="0038368B" w:rsidRDefault="0038368B" w:rsidP="0038368B">
      <w:pPr>
        <w:numPr>
          <w:ilvl w:val="1"/>
          <w:numId w:val="9"/>
        </w:numPr>
      </w:pPr>
      <w:r w:rsidRPr="0038368B">
        <w:rPr>
          <w:b/>
          <w:i/>
        </w:rPr>
        <w:t>craniotomy</w:t>
      </w:r>
      <w:r w:rsidRPr="003526DE">
        <w:t xml:space="preserve"> to locate</w:t>
      </w:r>
      <w:r>
        <w:t xml:space="preserve"> </w:t>
      </w:r>
      <w:r w:rsidRPr="003526DE">
        <w:t xml:space="preserve">site of </w:t>
      </w:r>
      <w:r>
        <w:t>CSF leak (may be very difficult)</w:t>
      </w:r>
    </w:p>
    <w:p w:rsidR="0038368B" w:rsidRPr="003526DE" w:rsidRDefault="0038368B" w:rsidP="0038368B">
      <w:pPr>
        <w:numPr>
          <w:ilvl w:val="1"/>
          <w:numId w:val="9"/>
        </w:numPr>
      </w:pPr>
      <w:r w:rsidRPr="003526DE">
        <w:t xml:space="preserve">subdural-peritoneal </w:t>
      </w:r>
      <w:r w:rsidRPr="0038368B">
        <w:rPr>
          <w:b/>
          <w:i/>
        </w:rPr>
        <w:t>shunt</w:t>
      </w:r>
      <w:r w:rsidRPr="003526DE">
        <w:t xml:space="preserve">. </w:t>
      </w:r>
    </w:p>
    <w:p w:rsidR="00845543" w:rsidRDefault="00845543" w:rsidP="00845543">
      <w:pPr>
        <w:rPr>
          <w:szCs w:val="24"/>
        </w:rPr>
      </w:pPr>
    </w:p>
    <w:p w:rsidR="006F373F" w:rsidRDefault="006F373F" w:rsidP="00845543"/>
    <w:p w:rsidR="00845543" w:rsidRDefault="00845543" w:rsidP="00845543"/>
    <w:p w:rsidR="00845543" w:rsidRDefault="00845543" w:rsidP="00845543"/>
    <w:p w:rsidR="00845543" w:rsidRDefault="00845543" w:rsidP="00845543"/>
    <w:p w:rsidR="00BE5BBF" w:rsidRPr="004858F9" w:rsidRDefault="00BE5BBF" w:rsidP="00BE5BBF">
      <w:pPr>
        <w:rPr>
          <w:szCs w:val="24"/>
        </w:rPr>
      </w:pPr>
      <w:r w:rsidRPr="00E93A1A">
        <w:rPr>
          <w:smallCaps/>
          <w:szCs w:val="24"/>
          <w:u w:val="single"/>
        </w:rPr>
        <w:t>Bibliography</w:t>
      </w:r>
      <w:r w:rsidRPr="004858F9">
        <w:rPr>
          <w:szCs w:val="24"/>
        </w:rPr>
        <w:t xml:space="preserve"> for ch. “Head Trauma” → follow this </w:t>
      </w:r>
      <w:hyperlink r:id="rId22" w:tgtFrame="_blank" w:history="1">
        <w:r w:rsidRPr="004858F9">
          <w:rPr>
            <w:rStyle w:val="Hyperlink"/>
            <w:smallCaps/>
            <w:szCs w:val="24"/>
          </w:rPr>
          <w:t>link</w:t>
        </w:r>
        <w:r w:rsidRPr="004858F9">
          <w:rPr>
            <w:rStyle w:val="Hyperlink"/>
            <w:szCs w:val="24"/>
          </w:rPr>
          <w:t xml:space="preserve"> &gt;&gt;</w:t>
        </w:r>
      </w:hyperlink>
    </w:p>
    <w:p w:rsidR="00BE5BBF" w:rsidRDefault="00BE5BBF" w:rsidP="00BE5BBF">
      <w:pPr>
        <w:rPr>
          <w:sz w:val="20"/>
        </w:rPr>
      </w:pPr>
    </w:p>
    <w:p w:rsidR="00BE5BBF" w:rsidRDefault="00BE5BBF" w:rsidP="00BE5BBF">
      <w:pPr>
        <w:pBdr>
          <w:bottom w:val="single" w:sz="4" w:space="1" w:color="auto"/>
        </w:pBdr>
        <w:ind w:right="57"/>
        <w:rPr>
          <w:sz w:val="20"/>
        </w:rPr>
      </w:pPr>
    </w:p>
    <w:p w:rsidR="00BE5BBF" w:rsidRPr="00B806B3" w:rsidRDefault="00BE5BBF" w:rsidP="00BE5BBF">
      <w:pPr>
        <w:pBdr>
          <w:bottom w:val="single" w:sz="4" w:space="1" w:color="auto"/>
        </w:pBdr>
        <w:ind w:right="57"/>
        <w:rPr>
          <w:sz w:val="20"/>
        </w:rPr>
      </w:pPr>
    </w:p>
    <w:p w:rsidR="00BE5BBF" w:rsidRDefault="00B17787" w:rsidP="00BE5BBF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3" w:tgtFrame="_blank" w:history="1">
        <w:r w:rsidR="00BE5BBF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BE5BBF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BE5BBF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BE5BBF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E5BBF" w:rsidRPr="00F34741" w:rsidRDefault="00B17787" w:rsidP="00BE5BBF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4" w:tgtFrame="_blank" w:history="1">
        <w:r w:rsidR="00BE5BBF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0C1CCE" w:rsidRDefault="00A908F0" w:rsidP="00F96838"/>
    <w:sectPr w:rsidR="00A908F0" w:rsidRPr="000C1CCE" w:rsidSect="000F54E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56" w:rsidRDefault="00E51556">
      <w:r>
        <w:separator/>
      </w:r>
    </w:p>
  </w:endnote>
  <w:endnote w:type="continuationSeparator" w:id="0">
    <w:p w:rsidR="00E51556" w:rsidRDefault="00E5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66" w:rsidRDefault="00EC2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66" w:rsidRDefault="00EC2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66" w:rsidRDefault="00EC2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56" w:rsidRDefault="00E51556">
      <w:r>
        <w:separator/>
      </w:r>
    </w:p>
  </w:footnote>
  <w:footnote w:type="continuationSeparator" w:id="0">
    <w:p w:rsidR="00E51556" w:rsidRDefault="00E5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66" w:rsidRDefault="00EC2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7C460F" w:rsidRDefault="000770DC" w:rsidP="007C460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60F">
      <w:rPr>
        <w:b/>
        <w:caps/>
      </w:rPr>
      <w:tab/>
    </w:r>
    <w:r w:rsidR="007C460F" w:rsidRPr="007C460F">
      <w:rPr>
        <w:b/>
        <w:smallCaps/>
      </w:rPr>
      <w:t>Subdural Hygroma</w:t>
    </w:r>
    <w:r w:rsidR="007C460F">
      <w:rPr>
        <w:b/>
        <w:bCs/>
        <w:iCs/>
        <w:smallCaps/>
      </w:rPr>
      <w:tab/>
    </w:r>
    <w:r w:rsidR="007C460F">
      <w:t>TrH15 (</w:t>
    </w:r>
    <w:r w:rsidR="007C460F">
      <w:fldChar w:fldCharType="begin"/>
    </w:r>
    <w:r w:rsidR="007C460F">
      <w:instrText xml:space="preserve"> PAGE </w:instrText>
    </w:r>
    <w:r w:rsidR="007C460F">
      <w:fldChar w:fldCharType="separate"/>
    </w:r>
    <w:r w:rsidR="00B17787">
      <w:rPr>
        <w:noProof/>
      </w:rPr>
      <w:t>3</w:t>
    </w:r>
    <w:r w:rsidR="007C460F">
      <w:fldChar w:fldCharType="end"/>
    </w:r>
    <w:r w:rsidR="007C460F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666" w:rsidRDefault="00EC2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148F"/>
    <w:multiLevelType w:val="hybridMultilevel"/>
    <w:tmpl w:val="B2A29A42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4A6102A"/>
    <w:multiLevelType w:val="hybridMultilevel"/>
    <w:tmpl w:val="7B1438D4"/>
    <w:lvl w:ilvl="0" w:tplc="D304FA2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22A55"/>
    <w:multiLevelType w:val="hybridMultilevel"/>
    <w:tmpl w:val="209A0638"/>
    <w:lvl w:ilvl="0" w:tplc="99AAA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8232B7"/>
    <w:multiLevelType w:val="hybridMultilevel"/>
    <w:tmpl w:val="AE625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72686C"/>
    <w:multiLevelType w:val="singleLevel"/>
    <w:tmpl w:val="17C2AC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57F21F1"/>
    <w:multiLevelType w:val="hybridMultilevel"/>
    <w:tmpl w:val="3BAC9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B74382"/>
    <w:multiLevelType w:val="hybridMultilevel"/>
    <w:tmpl w:val="2528E4E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F19E4"/>
    <w:multiLevelType w:val="hybridMultilevel"/>
    <w:tmpl w:val="F1025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53309"/>
    <w:multiLevelType w:val="hybridMultilevel"/>
    <w:tmpl w:val="5412ACFA"/>
    <w:lvl w:ilvl="0" w:tplc="3CCA98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6A3A5F"/>
    <w:multiLevelType w:val="hybridMultilevel"/>
    <w:tmpl w:val="7FF096E6"/>
    <w:lvl w:ilvl="0" w:tplc="5DA284B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7361F"/>
    <w:multiLevelType w:val="hybridMultilevel"/>
    <w:tmpl w:val="11B48C92"/>
    <w:lvl w:ilvl="0" w:tplc="7F9A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718C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4EA6"/>
    <w:rsid w:val="00016A31"/>
    <w:rsid w:val="00031E6B"/>
    <w:rsid w:val="00053CAD"/>
    <w:rsid w:val="000770DC"/>
    <w:rsid w:val="000779BB"/>
    <w:rsid w:val="000C0B86"/>
    <w:rsid w:val="000C16F3"/>
    <w:rsid w:val="000C1CCE"/>
    <w:rsid w:val="000D0F09"/>
    <w:rsid w:val="000D7A8F"/>
    <w:rsid w:val="000E468E"/>
    <w:rsid w:val="000F2124"/>
    <w:rsid w:val="000F48C1"/>
    <w:rsid w:val="000F54EE"/>
    <w:rsid w:val="00102CB2"/>
    <w:rsid w:val="001178C9"/>
    <w:rsid w:val="0012184B"/>
    <w:rsid w:val="00127A89"/>
    <w:rsid w:val="00130937"/>
    <w:rsid w:val="001607A1"/>
    <w:rsid w:val="001A0C8C"/>
    <w:rsid w:val="001A180F"/>
    <w:rsid w:val="001A33DD"/>
    <w:rsid w:val="001F10BA"/>
    <w:rsid w:val="00212C10"/>
    <w:rsid w:val="00255FCC"/>
    <w:rsid w:val="00264833"/>
    <w:rsid w:val="0028160E"/>
    <w:rsid w:val="0029359F"/>
    <w:rsid w:val="002A0B00"/>
    <w:rsid w:val="002F2BA5"/>
    <w:rsid w:val="00302010"/>
    <w:rsid w:val="0030623A"/>
    <w:rsid w:val="00333014"/>
    <w:rsid w:val="003632FA"/>
    <w:rsid w:val="003643C1"/>
    <w:rsid w:val="0038368B"/>
    <w:rsid w:val="00385DDF"/>
    <w:rsid w:val="003A6CF6"/>
    <w:rsid w:val="003D15D2"/>
    <w:rsid w:val="003D33D3"/>
    <w:rsid w:val="003F33CF"/>
    <w:rsid w:val="0040495B"/>
    <w:rsid w:val="00411FD6"/>
    <w:rsid w:val="00453BB0"/>
    <w:rsid w:val="00462ECC"/>
    <w:rsid w:val="00473811"/>
    <w:rsid w:val="00500941"/>
    <w:rsid w:val="005114C0"/>
    <w:rsid w:val="00520308"/>
    <w:rsid w:val="00520CBA"/>
    <w:rsid w:val="00552209"/>
    <w:rsid w:val="00562849"/>
    <w:rsid w:val="00567A8B"/>
    <w:rsid w:val="00576EFA"/>
    <w:rsid w:val="005B05CB"/>
    <w:rsid w:val="005B637E"/>
    <w:rsid w:val="005B7105"/>
    <w:rsid w:val="005D41A1"/>
    <w:rsid w:val="005E47E0"/>
    <w:rsid w:val="00604091"/>
    <w:rsid w:val="00613516"/>
    <w:rsid w:val="00654D0C"/>
    <w:rsid w:val="00666E01"/>
    <w:rsid w:val="00685688"/>
    <w:rsid w:val="00697DDA"/>
    <w:rsid w:val="006A5248"/>
    <w:rsid w:val="006F373F"/>
    <w:rsid w:val="00711C9B"/>
    <w:rsid w:val="00746C88"/>
    <w:rsid w:val="00751186"/>
    <w:rsid w:val="007B52F0"/>
    <w:rsid w:val="007C460F"/>
    <w:rsid w:val="007E110B"/>
    <w:rsid w:val="007E7EAF"/>
    <w:rsid w:val="0081255F"/>
    <w:rsid w:val="00826E8E"/>
    <w:rsid w:val="00840E6A"/>
    <w:rsid w:val="00845543"/>
    <w:rsid w:val="00854F55"/>
    <w:rsid w:val="0087551E"/>
    <w:rsid w:val="00890E69"/>
    <w:rsid w:val="008D5CFC"/>
    <w:rsid w:val="008F1350"/>
    <w:rsid w:val="009114B0"/>
    <w:rsid w:val="00934181"/>
    <w:rsid w:val="00967063"/>
    <w:rsid w:val="00972C4B"/>
    <w:rsid w:val="00974427"/>
    <w:rsid w:val="00985774"/>
    <w:rsid w:val="009862CC"/>
    <w:rsid w:val="009A0DB2"/>
    <w:rsid w:val="009A3A9D"/>
    <w:rsid w:val="009A71B6"/>
    <w:rsid w:val="009B490D"/>
    <w:rsid w:val="009B4E15"/>
    <w:rsid w:val="009C1D31"/>
    <w:rsid w:val="009C4AE3"/>
    <w:rsid w:val="009E75D6"/>
    <w:rsid w:val="009F28EB"/>
    <w:rsid w:val="00A1460C"/>
    <w:rsid w:val="00A42484"/>
    <w:rsid w:val="00A60F2F"/>
    <w:rsid w:val="00A908F0"/>
    <w:rsid w:val="00A97421"/>
    <w:rsid w:val="00AA6BF8"/>
    <w:rsid w:val="00AB5E17"/>
    <w:rsid w:val="00AC455C"/>
    <w:rsid w:val="00AC7D21"/>
    <w:rsid w:val="00AF3AEB"/>
    <w:rsid w:val="00AF640B"/>
    <w:rsid w:val="00AF713D"/>
    <w:rsid w:val="00B05C15"/>
    <w:rsid w:val="00B17787"/>
    <w:rsid w:val="00B51B25"/>
    <w:rsid w:val="00B57229"/>
    <w:rsid w:val="00B63E3E"/>
    <w:rsid w:val="00B724EF"/>
    <w:rsid w:val="00B76BA7"/>
    <w:rsid w:val="00B94C5F"/>
    <w:rsid w:val="00BB42B0"/>
    <w:rsid w:val="00BE5BBF"/>
    <w:rsid w:val="00BF3D99"/>
    <w:rsid w:val="00C0378E"/>
    <w:rsid w:val="00C1044D"/>
    <w:rsid w:val="00C42782"/>
    <w:rsid w:val="00C44194"/>
    <w:rsid w:val="00C54C9B"/>
    <w:rsid w:val="00C57000"/>
    <w:rsid w:val="00C62236"/>
    <w:rsid w:val="00C71B38"/>
    <w:rsid w:val="00C71D46"/>
    <w:rsid w:val="00C810B3"/>
    <w:rsid w:val="00C846A5"/>
    <w:rsid w:val="00C86704"/>
    <w:rsid w:val="00C915EB"/>
    <w:rsid w:val="00CA6CD7"/>
    <w:rsid w:val="00CF6BB2"/>
    <w:rsid w:val="00D25654"/>
    <w:rsid w:val="00D71B54"/>
    <w:rsid w:val="00D75DDA"/>
    <w:rsid w:val="00D97EAE"/>
    <w:rsid w:val="00DB7671"/>
    <w:rsid w:val="00DC1EAB"/>
    <w:rsid w:val="00DC4A47"/>
    <w:rsid w:val="00DC50C3"/>
    <w:rsid w:val="00DE211F"/>
    <w:rsid w:val="00DE6B78"/>
    <w:rsid w:val="00DF4BD2"/>
    <w:rsid w:val="00E052BB"/>
    <w:rsid w:val="00E155FB"/>
    <w:rsid w:val="00E2650C"/>
    <w:rsid w:val="00E51556"/>
    <w:rsid w:val="00E72CAD"/>
    <w:rsid w:val="00E74639"/>
    <w:rsid w:val="00E97BAF"/>
    <w:rsid w:val="00EB3D68"/>
    <w:rsid w:val="00EC2666"/>
    <w:rsid w:val="00ED053D"/>
    <w:rsid w:val="00EE4275"/>
    <w:rsid w:val="00EE6C23"/>
    <w:rsid w:val="00EF5970"/>
    <w:rsid w:val="00F13481"/>
    <w:rsid w:val="00F1390F"/>
    <w:rsid w:val="00F20804"/>
    <w:rsid w:val="00F228DB"/>
    <w:rsid w:val="00F27CFB"/>
    <w:rsid w:val="00F32D7F"/>
    <w:rsid w:val="00F375C3"/>
    <w:rsid w:val="00F42A50"/>
    <w:rsid w:val="00F65C5C"/>
    <w:rsid w:val="00F67729"/>
    <w:rsid w:val="00F81BB5"/>
    <w:rsid w:val="00F90262"/>
    <w:rsid w:val="00F96838"/>
    <w:rsid w:val="00FA45A9"/>
    <w:rsid w:val="00FC30F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12254F-CD0B-4E7B-A84E-7659EF5B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7A1"/>
    <w:rPr>
      <w:sz w:val="24"/>
    </w:rPr>
  </w:style>
  <w:style w:type="paragraph" w:styleId="Heading1">
    <w:name w:val="heading 1"/>
    <w:basedOn w:val="Normal"/>
    <w:next w:val="Normal"/>
    <w:qFormat/>
    <w:rsid w:val="000D0F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D0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0F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9A3A9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A3A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1607A1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1607A1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607A1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607A1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1607A1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607A1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607A1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607A1"/>
    <w:rPr>
      <w:b/>
      <w:caps/>
      <w:sz w:val="28"/>
      <w:u w:val="double"/>
    </w:rPr>
  </w:style>
  <w:style w:type="character" w:styleId="Hyperlink">
    <w:name w:val="Hyperlink"/>
    <w:uiPriority w:val="99"/>
    <w:rsid w:val="001607A1"/>
    <w:rPr>
      <w:color w:val="999999"/>
      <w:u w:val="none"/>
    </w:rPr>
  </w:style>
  <w:style w:type="paragraph" w:customStyle="1" w:styleId="Nervous4">
    <w:name w:val="Nervous 4"/>
    <w:basedOn w:val="Normal"/>
    <w:rsid w:val="001607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607A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1607A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607A1"/>
    <w:pPr>
      <w:spacing w:before="240"/>
      <w:jc w:val="center"/>
    </w:pPr>
    <w:rPr>
      <w:b/>
      <w:bCs/>
      <w:i/>
      <w:iCs/>
      <w:sz w:val="44"/>
    </w:rPr>
  </w:style>
  <w:style w:type="character" w:customStyle="1" w:styleId="Nervous9Char">
    <w:name w:val="Nervous 9 Char"/>
    <w:basedOn w:val="DefaultParagraphFont"/>
    <w:link w:val="Nervous9"/>
    <w:rsid w:val="001607A1"/>
    <w:rPr>
      <w:sz w:val="24"/>
      <w:szCs w:val="24"/>
      <w:u w:val="double" w:color="FF0000"/>
    </w:rPr>
  </w:style>
  <w:style w:type="paragraph" w:customStyle="1" w:styleId="Drugname">
    <w:name w:val="Drug name"/>
    <w:basedOn w:val="NormalWeb"/>
    <w:autoRedefine/>
    <w:rsid w:val="001607A1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1607A1"/>
    <w:rPr>
      <w:szCs w:val="24"/>
    </w:rPr>
  </w:style>
  <w:style w:type="character" w:customStyle="1" w:styleId="BalloonTextChar">
    <w:name w:val="Balloon Text Char"/>
    <w:link w:val="BalloonText"/>
    <w:rsid w:val="001607A1"/>
    <w:rPr>
      <w:rFonts w:ascii="Tahoma" w:hAnsi="Tahoma" w:cs="Tahoma"/>
      <w:sz w:val="16"/>
      <w:szCs w:val="16"/>
    </w:rPr>
  </w:style>
  <w:style w:type="paragraph" w:customStyle="1" w:styleId="Nervous7">
    <w:name w:val="Nervous 7"/>
    <w:basedOn w:val="Normal"/>
    <w:rsid w:val="001607A1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1607A1"/>
    <w:rPr>
      <w:b w:val="0"/>
      <w:caps w:val="0"/>
      <w:smallCaps/>
    </w:rPr>
  </w:style>
  <w:style w:type="character" w:styleId="FollowedHyperlink">
    <w:name w:val="FollowedHyperlink"/>
    <w:rsid w:val="001607A1"/>
    <w:rPr>
      <w:color w:val="999999"/>
      <w:u w:val="none"/>
    </w:rPr>
  </w:style>
  <w:style w:type="paragraph" w:customStyle="1" w:styleId="Nervous6">
    <w:name w:val="Nervous 6"/>
    <w:basedOn w:val="Normal"/>
    <w:rsid w:val="001607A1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16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link w:val="Nervous9Char"/>
    <w:rsid w:val="001607A1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1607A1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1607A1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1607A1"/>
    <w:pPr>
      <w:ind w:left="480"/>
    </w:pPr>
  </w:style>
  <w:style w:type="paragraph" w:customStyle="1" w:styleId="Articlename">
    <w:name w:val="Article name"/>
    <w:basedOn w:val="Normal"/>
    <w:autoRedefine/>
    <w:qFormat/>
    <w:rsid w:val="001607A1"/>
    <w:pPr>
      <w:ind w:left="2155"/>
    </w:pPr>
    <w:rPr>
      <w:i/>
      <w:sz w:val="20"/>
    </w:rPr>
  </w:style>
  <w:style w:type="character" w:customStyle="1" w:styleId="Blue">
    <w:name w:val="Blue"/>
    <w:uiPriority w:val="1"/>
    <w:rsid w:val="001607A1"/>
    <w:rPr>
      <w:color w:val="0000FF"/>
    </w:rPr>
  </w:style>
  <w:style w:type="character" w:customStyle="1" w:styleId="Drugname2Char">
    <w:name w:val="Drug name 2 Char"/>
    <w:link w:val="Drugname2"/>
    <w:rsid w:val="001607A1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1607A1"/>
    <w:rPr>
      <w:b/>
      <w:shadow/>
      <w:color w:val="00B050"/>
    </w:rPr>
  </w:style>
  <w:style w:type="character" w:customStyle="1" w:styleId="FooterChar">
    <w:name w:val="Footer Char"/>
    <w:basedOn w:val="DefaultParagraphFont"/>
    <w:link w:val="Footer"/>
    <w:rsid w:val="001607A1"/>
    <w:rPr>
      <w:sz w:val="24"/>
    </w:rPr>
  </w:style>
  <w:style w:type="character" w:customStyle="1" w:styleId="HeaderChar">
    <w:name w:val="Header Char"/>
    <w:basedOn w:val="DefaultParagraphFont"/>
    <w:link w:val="Header"/>
    <w:rsid w:val="001607A1"/>
    <w:rPr>
      <w:color w:val="999999"/>
      <w:sz w:val="24"/>
      <w:szCs w:val="24"/>
    </w:rPr>
  </w:style>
  <w:style w:type="paragraph" w:styleId="ListParagraph">
    <w:name w:val="List Paragraph"/>
    <w:basedOn w:val="Normal"/>
    <w:uiPriority w:val="34"/>
    <w:qFormat/>
    <w:rsid w:val="001607A1"/>
    <w:pPr>
      <w:ind w:left="720"/>
    </w:pPr>
  </w:style>
  <w:style w:type="character" w:styleId="PageNumber">
    <w:name w:val="page number"/>
    <w:basedOn w:val="DefaultParagraphFont"/>
    <w:rsid w:val="001607A1"/>
  </w:style>
  <w:style w:type="character" w:customStyle="1" w:styleId="Red">
    <w:name w:val="Red"/>
    <w:uiPriority w:val="1"/>
    <w:rsid w:val="001607A1"/>
    <w:rPr>
      <w:color w:val="FF0000"/>
    </w:rPr>
  </w:style>
  <w:style w:type="paragraph" w:customStyle="1" w:styleId="source">
    <w:name w:val="source"/>
    <w:basedOn w:val="Normal"/>
    <w:rsid w:val="001607A1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1607A1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1607A1"/>
    <w:rPr>
      <w:b/>
      <w:bCs/>
    </w:rPr>
  </w:style>
  <w:style w:type="character" w:customStyle="1" w:styleId="TitleChar">
    <w:name w:val="Title Char"/>
    <w:basedOn w:val="DefaultParagraphFont"/>
    <w:link w:val="Title"/>
    <w:rsid w:val="001607A1"/>
    <w:rPr>
      <w:b/>
      <w:bCs/>
      <w:i/>
      <w:iCs/>
      <w:sz w:val="44"/>
    </w:rPr>
  </w:style>
  <w:style w:type="character" w:customStyle="1" w:styleId="Trialname">
    <w:name w:val="Trial name"/>
    <w:qFormat/>
    <w:rsid w:val="001607A1"/>
    <w:rPr>
      <w:b/>
      <w:shadow/>
      <w:color w:val="00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image" Target="media/image9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1.jpg"/><Relationship Id="rId7" Type="http://schemas.openxmlformats.org/officeDocument/2006/relationships/image" Target="media/image1.jpg"/><Relationship Id="rId12" Type="http://schemas.openxmlformats.org/officeDocument/2006/relationships/hyperlink" Target="http://www.scielo.br/pdf/anp/v65n1/a15v65n1.pdf" TargetMode="External"/><Relationship Id="rId17" Type="http://schemas.openxmlformats.org/officeDocument/2006/relationships/hyperlink" Target="http://www.anesthesia-analgesia.org/cgi/reprint/94/6/1625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hyperlink" Target="http://emedicine.medscape.com/article/344482-medi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hyperlink" Target="http://www.neurosurgeryresident.ne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hyperlink" Target="http://www.neurosurgeryresident.net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pdf/anp/v65n1/a15v65n1.pdf" TargetMode="External"/><Relationship Id="rId14" Type="http://schemas.openxmlformats.org/officeDocument/2006/relationships/image" Target="media/image6.jpg"/><Relationship Id="rId22" Type="http://schemas.openxmlformats.org/officeDocument/2006/relationships/hyperlink" Target="http://www.neurosurgeryresident.net/TrH.%20Head%20trauma\TrH.%20Bibliography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33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Subdural Hygroma</vt:lpstr>
    </vt:vector>
  </TitlesOfParts>
  <Company>www.NeurosurgeryResident.net</Company>
  <LinksUpToDate>false</LinksUpToDate>
  <CharactersWithSpaces>8094</CharactersWithSpaces>
  <SharedDoc>false</SharedDoc>
  <HLinks>
    <vt:vector size="150" baseType="variant">
      <vt:variant>
        <vt:i4>5242973</vt:i4>
      </vt:variant>
      <vt:variant>
        <vt:i4>87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84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1704009</vt:i4>
      </vt:variant>
      <vt:variant>
        <vt:i4>81</vt:i4>
      </vt:variant>
      <vt:variant>
        <vt:i4>0</vt:i4>
      </vt:variant>
      <vt:variant>
        <vt:i4>5</vt:i4>
      </vt:variant>
      <vt:variant>
        <vt:lpwstr>TrH. Bibliography.doc</vt:lpwstr>
      </vt:variant>
      <vt:variant>
        <vt:lpwstr/>
      </vt:variant>
      <vt:variant>
        <vt:i4>7405618</vt:i4>
      </vt:variant>
      <vt:variant>
        <vt:i4>78</vt:i4>
      </vt:variant>
      <vt:variant>
        <vt:i4>0</vt:i4>
      </vt:variant>
      <vt:variant>
        <vt:i4>5</vt:i4>
      </vt:variant>
      <vt:variant>
        <vt:lpwstr>http://www.amazon.com/gp/product/0721682936</vt:lpwstr>
      </vt:variant>
      <vt:variant>
        <vt:lpwstr/>
      </vt:variant>
      <vt:variant>
        <vt:i4>3670066</vt:i4>
      </vt:variant>
      <vt:variant>
        <vt:i4>72</vt:i4>
      </vt:variant>
      <vt:variant>
        <vt:i4>0</vt:i4>
      </vt:variant>
      <vt:variant>
        <vt:i4>5</vt:i4>
      </vt:variant>
      <vt:variant>
        <vt:lpwstr>http://emedicine.medscape.com/article/344482-media</vt:lpwstr>
      </vt:variant>
      <vt:variant>
        <vt:lpwstr/>
      </vt:variant>
      <vt:variant>
        <vt:i4>5373973</vt:i4>
      </vt:variant>
      <vt:variant>
        <vt:i4>63</vt:i4>
      </vt:variant>
      <vt:variant>
        <vt:i4>0</vt:i4>
      </vt:variant>
      <vt:variant>
        <vt:i4>5</vt:i4>
      </vt:variant>
      <vt:variant>
        <vt:lpwstr>http://www.anesthesia-analgesia.org/cgi/reprint/94/6/1625.pdf</vt:lpwstr>
      </vt:variant>
      <vt:variant>
        <vt:lpwstr/>
      </vt:variant>
      <vt:variant>
        <vt:i4>2883702</vt:i4>
      </vt:variant>
      <vt:variant>
        <vt:i4>54</vt:i4>
      </vt:variant>
      <vt:variant>
        <vt:i4>0</vt:i4>
      </vt:variant>
      <vt:variant>
        <vt:i4>5</vt:i4>
      </vt:variant>
      <vt:variant>
        <vt:lpwstr>http://www.cmj.org/Periodical/PaperList.asp?id=LW200865389051206622</vt:lpwstr>
      </vt:variant>
      <vt:variant>
        <vt:lpwstr/>
      </vt:variant>
      <vt:variant>
        <vt:i4>3276858</vt:i4>
      </vt:variant>
      <vt:variant>
        <vt:i4>45</vt:i4>
      </vt:variant>
      <vt:variant>
        <vt:i4>0</vt:i4>
      </vt:variant>
      <vt:variant>
        <vt:i4>5</vt:i4>
      </vt:variant>
      <vt:variant>
        <vt:lpwstr>http://www.scielo.br/pdf/anp/v65n1/a15v65n1.pdf</vt:lpwstr>
      </vt:variant>
      <vt:variant>
        <vt:lpwstr/>
      </vt:variant>
      <vt:variant>
        <vt:i4>3276858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http://www.scielo.br/pdf/anp/v65n1/a15v65n1.pdf</vt:lpwstr>
      </vt:variant>
      <vt:variant>
        <vt:lpwstr/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_Toc260325781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_Toc260325780</vt:lpwstr>
      </vt:variant>
      <vt:variant>
        <vt:i4>1048631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_Toc260325779</vt:lpwstr>
      </vt:variant>
      <vt:variant>
        <vt:i4>1048631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_Toc260325778</vt:lpwstr>
      </vt:variant>
      <vt:variant>
        <vt:i4>5570617</vt:i4>
      </vt:variant>
      <vt:variant>
        <vt:i4>7742</vt:i4>
      </vt:variant>
      <vt:variant>
        <vt:i4>1035</vt:i4>
      </vt:variant>
      <vt:variant>
        <vt:i4>1</vt:i4>
      </vt:variant>
      <vt:variant>
        <vt:lpwstr>D:\Viktoro\Neuroscience\TrH. Head trauma\00. Pictures\Subdural hygroma (case 1) 1.jpg</vt:lpwstr>
      </vt:variant>
      <vt:variant>
        <vt:lpwstr/>
      </vt:variant>
      <vt:variant>
        <vt:i4>5570618</vt:i4>
      </vt:variant>
      <vt:variant>
        <vt:i4>7848</vt:i4>
      </vt:variant>
      <vt:variant>
        <vt:i4>1034</vt:i4>
      </vt:variant>
      <vt:variant>
        <vt:i4>1</vt:i4>
      </vt:variant>
      <vt:variant>
        <vt:lpwstr>D:\Viktoro\Neuroscience\TrH. Head trauma\00. Pictures\Subdural hygroma (case 1) 2.jpg</vt:lpwstr>
      </vt:variant>
      <vt:variant>
        <vt:lpwstr/>
      </vt:variant>
      <vt:variant>
        <vt:i4>5636153</vt:i4>
      </vt:variant>
      <vt:variant>
        <vt:i4>8430</vt:i4>
      </vt:variant>
      <vt:variant>
        <vt:i4>1033</vt:i4>
      </vt:variant>
      <vt:variant>
        <vt:i4>1</vt:i4>
      </vt:variant>
      <vt:variant>
        <vt:lpwstr>D:\Viktoro\Neuroscience\TrH. Head trauma\00. Pictures\Subdural hygroma (case 2) 1.jpg</vt:lpwstr>
      </vt:variant>
      <vt:variant>
        <vt:lpwstr/>
      </vt:variant>
      <vt:variant>
        <vt:i4>5636154</vt:i4>
      </vt:variant>
      <vt:variant>
        <vt:i4>8536</vt:i4>
      </vt:variant>
      <vt:variant>
        <vt:i4>1032</vt:i4>
      </vt:variant>
      <vt:variant>
        <vt:i4>1</vt:i4>
      </vt:variant>
      <vt:variant>
        <vt:lpwstr>D:\Viktoro\Neuroscience\TrH. Head trauma\00. Pictures\Subdural hygroma (case 2) 2.jpg</vt:lpwstr>
      </vt:variant>
      <vt:variant>
        <vt:lpwstr/>
      </vt:variant>
      <vt:variant>
        <vt:i4>4325496</vt:i4>
      </vt:variant>
      <vt:variant>
        <vt:i4>8976</vt:i4>
      </vt:variant>
      <vt:variant>
        <vt:i4>1031</vt:i4>
      </vt:variant>
      <vt:variant>
        <vt:i4>1</vt:i4>
      </vt:variant>
      <vt:variant>
        <vt:lpwstr>D:\Viktoro\Neuroscience\TrH. Head trauma\00. Pictures\Subdural hygroma, postoperative (1).jpg</vt:lpwstr>
      </vt:variant>
      <vt:variant>
        <vt:lpwstr/>
      </vt:variant>
      <vt:variant>
        <vt:i4>4259960</vt:i4>
      </vt:variant>
      <vt:variant>
        <vt:i4>9188</vt:i4>
      </vt:variant>
      <vt:variant>
        <vt:i4>1030</vt:i4>
      </vt:variant>
      <vt:variant>
        <vt:i4>1</vt:i4>
      </vt:variant>
      <vt:variant>
        <vt:lpwstr>D:\Viktoro\Neuroscience\TrH. Head trauma\00. Pictures\Subdural hygroma, postoperative (2).jpg</vt:lpwstr>
      </vt:variant>
      <vt:variant>
        <vt:lpwstr/>
      </vt:variant>
      <vt:variant>
        <vt:i4>7929857</vt:i4>
      </vt:variant>
      <vt:variant>
        <vt:i4>9694</vt:i4>
      </vt:variant>
      <vt:variant>
        <vt:i4>1029</vt:i4>
      </vt:variant>
      <vt:variant>
        <vt:i4>1</vt:i4>
      </vt:variant>
      <vt:variant>
        <vt:lpwstr>D:\Viktoro\Neuroscience\TrH. Head trauma\00. Pictures\Subdural hygroma (MRI) 1.jpg</vt:lpwstr>
      </vt:variant>
      <vt:variant>
        <vt:lpwstr/>
      </vt:variant>
      <vt:variant>
        <vt:i4>7995393</vt:i4>
      </vt:variant>
      <vt:variant>
        <vt:i4>9794</vt:i4>
      </vt:variant>
      <vt:variant>
        <vt:i4>1028</vt:i4>
      </vt:variant>
      <vt:variant>
        <vt:i4>1</vt:i4>
      </vt:variant>
      <vt:variant>
        <vt:lpwstr>D:\Viktoro\Neuroscience\TrH. Head trauma\00. Pictures\Subdural hygroma (MRI) 2.jpg</vt:lpwstr>
      </vt:variant>
      <vt:variant>
        <vt:lpwstr/>
      </vt:variant>
      <vt:variant>
        <vt:i4>3407963</vt:i4>
      </vt:variant>
      <vt:variant>
        <vt:i4>10214</vt:i4>
      </vt:variant>
      <vt:variant>
        <vt:i4>1027</vt:i4>
      </vt:variant>
      <vt:variant>
        <vt:i4>1</vt:i4>
      </vt:variant>
      <vt:variant>
        <vt:lpwstr>D:\Viktoro\Neuroscience\TrH. Head trauma\00. Pictures\Subdural Hygroma (CT).jpg</vt:lpwstr>
      </vt:variant>
      <vt:variant>
        <vt:lpwstr/>
      </vt:variant>
      <vt:variant>
        <vt:i4>7929930</vt:i4>
      </vt:variant>
      <vt:variant>
        <vt:i4>10461</vt:i4>
      </vt:variant>
      <vt:variant>
        <vt:i4>1026</vt:i4>
      </vt:variant>
      <vt:variant>
        <vt:i4>1</vt:i4>
      </vt:variant>
      <vt:variant>
        <vt:lpwstr>D:\Viktoro\Neuroscience\TrH. Head trauma\00. Pictures\Benign enlargement of subarachnoid space (CT).jpg</vt:lpwstr>
      </vt:variant>
      <vt:variant>
        <vt:lpwstr/>
      </vt:variant>
      <vt:variant>
        <vt:i4>4718625</vt:i4>
      </vt:variant>
      <vt:variant>
        <vt:i4>10983</vt:i4>
      </vt:variant>
      <vt:variant>
        <vt:i4>1025</vt:i4>
      </vt:variant>
      <vt:variant>
        <vt:i4>1</vt:i4>
      </vt:variant>
      <vt:variant>
        <vt:lpwstr>D:\Viktoro\Neuroscience\TrH. Head trauma\00. Pictures\Subdural hygroma (MRI).jpg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Subdural Hygroma</dc:title>
  <dc:subject/>
  <dc:creator>Viktoras Palys, MD</dc:creator>
  <cp:keywords/>
  <cp:lastModifiedBy>Viktoras Palys</cp:lastModifiedBy>
  <cp:revision>10</cp:revision>
  <cp:lastPrinted>2022-01-07T18:42:00Z</cp:lastPrinted>
  <dcterms:created xsi:type="dcterms:W3CDTF">2016-03-22T04:07:00Z</dcterms:created>
  <dcterms:modified xsi:type="dcterms:W3CDTF">2022-01-07T18:42:00Z</dcterms:modified>
</cp:coreProperties>
</file>