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8F0" w:rsidRPr="00897409" w:rsidRDefault="00BA0F08" w:rsidP="00724690">
      <w:pPr>
        <w:pStyle w:val="Title"/>
      </w:pPr>
      <w:bookmarkStart w:id="0" w:name="_GoBack"/>
      <w:r w:rsidRPr="00897409">
        <w:t>Facial Trauma</w:t>
      </w:r>
      <w:r w:rsidR="00A14D29" w:rsidRPr="00897409">
        <w:t xml:space="preserve"> (GENERAL)</w:t>
      </w:r>
    </w:p>
    <w:p w:rsidR="00246E5B" w:rsidRDefault="00246E5B" w:rsidP="00246E5B">
      <w:pPr>
        <w:spacing w:after="120"/>
        <w:jc w:val="right"/>
      </w:pPr>
      <w:r>
        <w:t xml:space="preserve">Last updated: </w:t>
      </w:r>
      <w:r>
        <w:fldChar w:fldCharType="begin"/>
      </w:r>
      <w:r>
        <w:instrText xml:space="preserve"> SAVEDATE  \@ "MMMM d, yyyy"  \* MERGEFORMAT </w:instrText>
      </w:r>
      <w:r>
        <w:fldChar w:fldCharType="separate"/>
      </w:r>
      <w:r w:rsidR="00E65E38">
        <w:rPr>
          <w:noProof/>
        </w:rPr>
        <w:t>January 7, 2022</w:t>
      </w:r>
      <w:r>
        <w:fldChar w:fldCharType="end"/>
      </w:r>
    </w:p>
    <w:p w:rsidR="001014CF" w:rsidRDefault="001014CF">
      <w:pPr>
        <w:pStyle w:val="TOC1"/>
        <w:tabs>
          <w:tab w:val="right" w:leader="dot" w:pos="9912"/>
        </w:tabs>
        <w:rPr>
          <w:rFonts w:asciiTheme="minorHAnsi" w:eastAsiaTheme="minorEastAsia" w:hAnsiTheme="minorHAnsi" w:cstheme="minorBidi"/>
          <w:b w:val="0"/>
          <w:smallCaps w:val="0"/>
          <w:noProof/>
          <w:sz w:val="22"/>
          <w:szCs w:val="22"/>
          <w:lang w:val="en-US"/>
        </w:rPr>
      </w:pPr>
      <w:r>
        <w:rPr>
          <w:b w:val="0"/>
          <w:smallCaps w:val="0"/>
        </w:rPr>
        <w:fldChar w:fldCharType="begin"/>
      </w:r>
      <w:r>
        <w:rPr>
          <w:b w:val="0"/>
          <w:smallCaps w:val="0"/>
        </w:rPr>
        <w:instrText xml:space="preserve"> TOC \h \z \t "Nervous 1,1,Nervous 5,2,Nervous 6,3" </w:instrText>
      </w:r>
      <w:r>
        <w:rPr>
          <w:b w:val="0"/>
          <w:smallCaps w:val="0"/>
        </w:rPr>
        <w:fldChar w:fldCharType="separate"/>
      </w:r>
      <w:hyperlink w:anchor="_Toc6534364" w:history="1">
        <w:r w:rsidRPr="00D342CF">
          <w:rPr>
            <w:rStyle w:val="Hyperlink"/>
            <w:noProof/>
          </w:rPr>
          <w:t>Etiology</w:t>
        </w:r>
        <w:r>
          <w:rPr>
            <w:noProof/>
            <w:webHidden/>
          </w:rPr>
          <w:tab/>
        </w:r>
        <w:r>
          <w:rPr>
            <w:noProof/>
            <w:webHidden/>
          </w:rPr>
          <w:fldChar w:fldCharType="begin"/>
        </w:r>
        <w:r>
          <w:rPr>
            <w:noProof/>
            <w:webHidden/>
          </w:rPr>
          <w:instrText xml:space="preserve"> PAGEREF _Toc6534364 \h </w:instrText>
        </w:r>
        <w:r>
          <w:rPr>
            <w:noProof/>
            <w:webHidden/>
          </w:rPr>
        </w:r>
        <w:r>
          <w:rPr>
            <w:noProof/>
            <w:webHidden/>
          </w:rPr>
          <w:fldChar w:fldCharType="separate"/>
        </w:r>
        <w:r w:rsidR="00E65E38">
          <w:rPr>
            <w:noProof/>
            <w:webHidden/>
          </w:rPr>
          <w:t>1</w:t>
        </w:r>
        <w:r>
          <w:rPr>
            <w:noProof/>
            <w:webHidden/>
          </w:rPr>
          <w:fldChar w:fldCharType="end"/>
        </w:r>
      </w:hyperlink>
    </w:p>
    <w:p w:rsidR="001014CF" w:rsidRDefault="00E65E38">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534365" w:history="1">
        <w:r w:rsidR="001014CF" w:rsidRPr="00D342CF">
          <w:rPr>
            <w:rStyle w:val="Hyperlink"/>
            <w:noProof/>
          </w:rPr>
          <w:t>Clinical Features</w:t>
        </w:r>
        <w:r w:rsidR="001014CF">
          <w:rPr>
            <w:noProof/>
            <w:webHidden/>
          </w:rPr>
          <w:tab/>
        </w:r>
        <w:r w:rsidR="001014CF">
          <w:rPr>
            <w:noProof/>
            <w:webHidden/>
          </w:rPr>
          <w:fldChar w:fldCharType="begin"/>
        </w:r>
        <w:r w:rsidR="001014CF">
          <w:rPr>
            <w:noProof/>
            <w:webHidden/>
          </w:rPr>
          <w:instrText xml:space="preserve"> PAGEREF _Toc6534365 \h </w:instrText>
        </w:r>
        <w:r w:rsidR="001014CF">
          <w:rPr>
            <w:noProof/>
            <w:webHidden/>
          </w:rPr>
        </w:r>
        <w:r w:rsidR="001014CF">
          <w:rPr>
            <w:noProof/>
            <w:webHidden/>
          </w:rPr>
          <w:fldChar w:fldCharType="separate"/>
        </w:r>
        <w:r>
          <w:rPr>
            <w:noProof/>
            <w:webHidden/>
          </w:rPr>
          <w:t>1</w:t>
        </w:r>
        <w:r w:rsidR="001014CF">
          <w:rPr>
            <w:noProof/>
            <w:webHidden/>
          </w:rPr>
          <w:fldChar w:fldCharType="end"/>
        </w:r>
      </w:hyperlink>
    </w:p>
    <w:p w:rsidR="001014CF" w:rsidRDefault="00E65E38">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534366" w:history="1">
        <w:r w:rsidR="001014CF" w:rsidRPr="00D342CF">
          <w:rPr>
            <w:rStyle w:val="Hyperlink"/>
            <w:noProof/>
          </w:rPr>
          <w:t>Diagnosis</w:t>
        </w:r>
        <w:r w:rsidR="001014CF">
          <w:rPr>
            <w:noProof/>
            <w:webHidden/>
          </w:rPr>
          <w:tab/>
        </w:r>
        <w:r w:rsidR="001014CF">
          <w:rPr>
            <w:noProof/>
            <w:webHidden/>
          </w:rPr>
          <w:fldChar w:fldCharType="begin"/>
        </w:r>
        <w:r w:rsidR="001014CF">
          <w:rPr>
            <w:noProof/>
            <w:webHidden/>
          </w:rPr>
          <w:instrText xml:space="preserve"> PAGEREF _Toc6534366 \h </w:instrText>
        </w:r>
        <w:r w:rsidR="001014CF">
          <w:rPr>
            <w:noProof/>
            <w:webHidden/>
          </w:rPr>
        </w:r>
        <w:r w:rsidR="001014CF">
          <w:rPr>
            <w:noProof/>
            <w:webHidden/>
          </w:rPr>
          <w:fldChar w:fldCharType="separate"/>
        </w:r>
        <w:r>
          <w:rPr>
            <w:noProof/>
            <w:webHidden/>
          </w:rPr>
          <w:t>2</w:t>
        </w:r>
        <w:r w:rsidR="001014CF">
          <w:rPr>
            <w:noProof/>
            <w:webHidden/>
          </w:rPr>
          <w:fldChar w:fldCharType="end"/>
        </w:r>
      </w:hyperlink>
    </w:p>
    <w:p w:rsidR="001014CF" w:rsidRDefault="00E65E38">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534367" w:history="1">
        <w:r w:rsidR="001014CF" w:rsidRPr="00D342CF">
          <w:rPr>
            <w:rStyle w:val="Hyperlink"/>
            <w:noProof/>
          </w:rPr>
          <w:t>Prehospital Management</w:t>
        </w:r>
        <w:r w:rsidR="001014CF">
          <w:rPr>
            <w:noProof/>
            <w:webHidden/>
          </w:rPr>
          <w:tab/>
        </w:r>
        <w:r w:rsidR="001014CF">
          <w:rPr>
            <w:noProof/>
            <w:webHidden/>
          </w:rPr>
          <w:fldChar w:fldCharType="begin"/>
        </w:r>
        <w:r w:rsidR="001014CF">
          <w:rPr>
            <w:noProof/>
            <w:webHidden/>
          </w:rPr>
          <w:instrText xml:space="preserve"> PAGEREF _Toc6534367 \h </w:instrText>
        </w:r>
        <w:r w:rsidR="001014CF">
          <w:rPr>
            <w:noProof/>
            <w:webHidden/>
          </w:rPr>
        </w:r>
        <w:r w:rsidR="001014CF">
          <w:rPr>
            <w:noProof/>
            <w:webHidden/>
          </w:rPr>
          <w:fldChar w:fldCharType="separate"/>
        </w:r>
        <w:r>
          <w:rPr>
            <w:noProof/>
            <w:webHidden/>
          </w:rPr>
          <w:t>2</w:t>
        </w:r>
        <w:r w:rsidR="001014CF">
          <w:rPr>
            <w:noProof/>
            <w:webHidden/>
          </w:rPr>
          <w:fldChar w:fldCharType="end"/>
        </w:r>
      </w:hyperlink>
    </w:p>
    <w:p w:rsidR="001014CF" w:rsidRDefault="00E65E38">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534368" w:history="1">
        <w:r w:rsidR="001014CF" w:rsidRPr="00D342CF">
          <w:rPr>
            <w:rStyle w:val="Hyperlink"/>
            <w:noProof/>
          </w:rPr>
          <w:t>Treatment</w:t>
        </w:r>
        <w:r w:rsidR="001014CF">
          <w:rPr>
            <w:noProof/>
            <w:webHidden/>
          </w:rPr>
          <w:tab/>
        </w:r>
        <w:r w:rsidR="001014CF">
          <w:rPr>
            <w:noProof/>
            <w:webHidden/>
          </w:rPr>
          <w:fldChar w:fldCharType="begin"/>
        </w:r>
        <w:r w:rsidR="001014CF">
          <w:rPr>
            <w:noProof/>
            <w:webHidden/>
          </w:rPr>
          <w:instrText xml:space="preserve"> PAGEREF _Toc6534368 \h </w:instrText>
        </w:r>
        <w:r w:rsidR="001014CF">
          <w:rPr>
            <w:noProof/>
            <w:webHidden/>
          </w:rPr>
        </w:r>
        <w:r w:rsidR="001014CF">
          <w:rPr>
            <w:noProof/>
            <w:webHidden/>
          </w:rPr>
          <w:fldChar w:fldCharType="separate"/>
        </w:r>
        <w:r>
          <w:rPr>
            <w:noProof/>
            <w:webHidden/>
          </w:rPr>
          <w:t>3</w:t>
        </w:r>
        <w:r w:rsidR="001014CF">
          <w:rPr>
            <w:noProof/>
            <w:webHidden/>
          </w:rPr>
          <w:fldChar w:fldCharType="end"/>
        </w:r>
      </w:hyperlink>
    </w:p>
    <w:p w:rsidR="001014CF" w:rsidRDefault="00E65E38">
      <w:pPr>
        <w:pStyle w:val="TOC2"/>
        <w:tabs>
          <w:tab w:val="right" w:leader="dot" w:pos="9912"/>
        </w:tabs>
        <w:rPr>
          <w:rFonts w:asciiTheme="minorHAnsi" w:eastAsiaTheme="minorEastAsia" w:hAnsiTheme="minorHAnsi" w:cstheme="minorBidi"/>
          <w:smallCaps w:val="0"/>
          <w:noProof/>
          <w:sz w:val="22"/>
          <w:szCs w:val="22"/>
        </w:rPr>
      </w:pPr>
      <w:hyperlink w:anchor="_Toc6534369" w:history="1">
        <w:r w:rsidR="001014CF" w:rsidRPr="00D342CF">
          <w:rPr>
            <w:rStyle w:val="Hyperlink"/>
            <w:noProof/>
          </w:rPr>
          <w:t>Facial Lacerations</w:t>
        </w:r>
        <w:r w:rsidR="001014CF">
          <w:rPr>
            <w:noProof/>
            <w:webHidden/>
          </w:rPr>
          <w:tab/>
        </w:r>
        <w:r w:rsidR="001014CF">
          <w:rPr>
            <w:noProof/>
            <w:webHidden/>
          </w:rPr>
          <w:fldChar w:fldCharType="begin"/>
        </w:r>
        <w:r w:rsidR="001014CF">
          <w:rPr>
            <w:noProof/>
            <w:webHidden/>
          </w:rPr>
          <w:instrText xml:space="preserve"> PAGEREF _Toc6534369 \h </w:instrText>
        </w:r>
        <w:r w:rsidR="001014CF">
          <w:rPr>
            <w:noProof/>
            <w:webHidden/>
          </w:rPr>
        </w:r>
        <w:r w:rsidR="001014CF">
          <w:rPr>
            <w:noProof/>
            <w:webHidden/>
          </w:rPr>
          <w:fldChar w:fldCharType="separate"/>
        </w:r>
        <w:r>
          <w:rPr>
            <w:noProof/>
            <w:webHidden/>
          </w:rPr>
          <w:t>3</w:t>
        </w:r>
        <w:r w:rsidR="001014CF">
          <w:rPr>
            <w:noProof/>
            <w:webHidden/>
          </w:rPr>
          <w:fldChar w:fldCharType="end"/>
        </w:r>
      </w:hyperlink>
    </w:p>
    <w:p w:rsidR="001014CF" w:rsidRDefault="00E65E38">
      <w:pPr>
        <w:pStyle w:val="TOC3"/>
        <w:tabs>
          <w:tab w:val="right" w:leader="dot" w:pos="9912"/>
        </w:tabs>
        <w:rPr>
          <w:noProof/>
        </w:rPr>
      </w:pPr>
      <w:hyperlink w:anchor="_Toc6534370" w:history="1">
        <w:r w:rsidR="001014CF" w:rsidRPr="00D342CF">
          <w:rPr>
            <w:rStyle w:val="Hyperlink"/>
            <w:noProof/>
          </w:rPr>
          <w:t>Timing</w:t>
        </w:r>
        <w:r w:rsidR="001014CF">
          <w:rPr>
            <w:noProof/>
            <w:webHidden/>
          </w:rPr>
          <w:tab/>
        </w:r>
        <w:r w:rsidR="001014CF">
          <w:rPr>
            <w:noProof/>
            <w:webHidden/>
          </w:rPr>
          <w:fldChar w:fldCharType="begin"/>
        </w:r>
        <w:r w:rsidR="001014CF">
          <w:rPr>
            <w:noProof/>
            <w:webHidden/>
          </w:rPr>
          <w:instrText xml:space="preserve"> PAGEREF _Toc6534370 \h </w:instrText>
        </w:r>
        <w:r w:rsidR="001014CF">
          <w:rPr>
            <w:noProof/>
            <w:webHidden/>
          </w:rPr>
        </w:r>
        <w:r w:rsidR="001014CF">
          <w:rPr>
            <w:noProof/>
            <w:webHidden/>
          </w:rPr>
          <w:fldChar w:fldCharType="separate"/>
        </w:r>
        <w:r>
          <w:rPr>
            <w:noProof/>
            <w:webHidden/>
          </w:rPr>
          <w:t>4</w:t>
        </w:r>
        <w:r w:rsidR="001014CF">
          <w:rPr>
            <w:noProof/>
            <w:webHidden/>
          </w:rPr>
          <w:fldChar w:fldCharType="end"/>
        </w:r>
      </w:hyperlink>
    </w:p>
    <w:p w:rsidR="001014CF" w:rsidRDefault="00E65E38">
      <w:pPr>
        <w:pStyle w:val="TOC3"/>
        <w:tabs>
          <w:tab w:val="right" w:leader="dot" w:pos="9912"/>
        </w:tabs>
        <w:rPr>
          <w:noProof/>
        </w:rPr>
      </w:pPr>
      <w:hyperlink w:anchor="_Toc6534371" w:history="1">
        <w:r w:rsidR="001014CF" w:rsidRPr="00D342CF">
          <w:rPr>
            <w:rStyle w:val="Hyperlink"/>
            <w:noProof/>
          </w:rPr>
          <w:t>Open Care</w:t>
        </w:r>
        <w:r w:rsidR="001014CF">
          <w:rPr>
            <w:noProof/>
            <w:webHidden/>
          </w:rPr>
          <w:tab/>
        </w:r>
        <w:r w:rsidR="001014CF">
          <w:rPr>
            <w:noProof/>
            <w:webHidden/>
          </w:rPr>
          <w:fldChar w:fldCharType="begin"/>
        </w:r>
        <w:r w:rsidR="001014CF">
          <w:rPr>
            <w:noProof/>
            <w:webHidden/>
          </w:rPr>
          <w:instrText xml:space="preserve"> PAGEREF _Toc6534371 \h </w:instrText>
        </w:r>
        <w:r w:rsidR="001014CF">
          <w:rPr>
            <w:noProof/>
            <w:webHidden/>
          </w:rPr>
        </w:r>
        <w:r w:rsidR="001014CF">
          <w:rPr>
            <w:noProof/>
            <w:webHidden/>
          </w:rPr>
          <w:fldChar w:fldCharType="separate"/>
        </w:r>
        <w:r>
          <w:rPr>
            <w:noProof/>
            <w:webHidden/>
          </w:rPr>
          <w:t>4</w:t>
        </w:r>
        <w:r w:rsidR="001014CF">
          <w:rPr>
            <w:noProof/>
            <w:webHidden/>
          </w:rPr>
          <w:fldChar w:fldCharType="end"/>
        </w:r>
      </w:hyperlink>
    </w:p>
    <w:p w:rsidR="001014CF" w:rsidRDefault="00E65E38">
      <w:pPr>
        <w:pStyle w:val="TOC3"/>
        <w:tabs>
          <w:tab w:val="right" w:leader="dot" w:pos="9912"/>
        </w:tabs>
        <w:rPr>
          <w:noProof/>
        </w:rPr>
      </w:pPr>
      <w:hyperlink w:anchor="_Toc6534372" w:history="1">
        <w:r w:rsidR="001014CF" w:rsidRPr="00D342CF">
          <w:rPr>
            <w:rStyle w:val="Hyperlink"/>
            <w:noProof/>
          </w:rPr>
          <w:t>Closure Procedure</w:t>
        </w:r>
        <w:r w:rsidR="001014CF">
          <w:rPr>
            <w:noProof/>
            <w:webHidden/>
          </w:rPr>
          <w:tab/>
        </w:r>
        <w:r w:rsidR="001014CF">
          <w:rPr>
            <w:noProof/>
            <w:webHidden/>
          </w:rPr>
          <w:fldChar w:fldCharType="begin"/>
        </w:r>
        <w:r w:rsidR="001014CF">
          <w:rPr>
            <w:noProof/>
            <w:webHidden/>
          </w:rPr>
          <w:instrText xml:space="preserve"> PAGEREF _Toc6534372 \h </w:instrText>
        </w:r>
        <w:r w:rsidR="001014CF">
          <w:rPr>
            <w:noProof/>
            <w:webHidden/>
          </w:rPr>
        </w:r>
        <w:r w:rsidR="001014CF">
          <w:rPr>
            <w:noProof/>
            <w:webHidden/>
          </w:rPr>
          <w:fldChar w:fldCharType="separate"/>
        </w:r>
        <w:r>
          <w:rPr>
            <w:noProof/>
            <w:webHidden/>
          </w:rPr>
          <w:t>4</w:t>
        </w:r>
        <w:r w:rsidR="001014CF">
          <w:rPr>
            <w:noProof/>
            <w:webHidden/>
          </w:rPr>
          <w:fldChar w:fldCharType="end"/>
        </w:r>
      </w:hyperlink>
    </w:p>
    <w:p w:rsidR="001014CF" w:rsidRDefault="00E65E38">
      <w:pPr>
        <w:pStyle w:val="TOC2"/>
        <w:tabs>
          <w:tab w:val="right" w:leader="dot" w:pos="9912"/>
        </w:tabs>
        <w:rPr>
          <w:rFonts w:asciiTheme="minorHAnsi" w:eastAsiaTheme="minorEastAsia" w:hAnsiTheme="minorHAnsi" w:cstheme="minorBidi"/>
          <w:smallCaps w:val="0"/>
          <w:noProof/>
          <w:sz w:val="22"/>
          <w:szCs w:val="22"/>
        </w:rPr>
      </w:pPr>
      <w:hyperlink w:anchor="_Toc6534373" w:history="1">
        <w:r w:rsidR="001014CF" w:rsidRPr="00D342CF">
          <w:rPr>
            <w:rStyle w:val="Hyperlink"/>
            <w:noProof/>
          </w:rPr>
          <w:t>Facial Fractures</w:t>
        </w:r>
        <w:r w:rsidR="001014CF">
          <w:rPr>
            <w:noProof/>
            <w:webHidden/>
          </w:rPr>
          <w:tab/>
        </w:r>
        <w:r w:rsidR="001014CF">
          <w:rPr>
            <w:noProof/>
            <w:webHidden/>
          </w:rPr>
          <w:fldChar w:fldCharType="begin"/>
        </w:r>
        <w:r w:rsidR="001014CF">
          <w:rPr>
            <w:noProof/>
            <w:webHidden/>
          </w:rPr>
          <w:instrText xml:space="preserve"> PAGEREF _Toc6534373 \h </w:instrText>
        </w:r>
        <w:r w:rsidR="001014CF">
          <w:rPr>
            <w:noProof/>
            <w:webHidden/>
          </w:rPr>
        </w:r>
        <w:r w:rsidR="001014CF">
          <w:rPr>
            <w:noProof/>
            <w:webHidden/>
          </w:rPr>
          <w:fldChar w:fldCharType="separate"/>
        </w:r>
        <w:r>
          <w:rPr>
            <w:noProof/>
            <w:webHidden/>
          </w:rPr>
          <w:t>5</w:t>
        </w:r>
        <w:r w:rsidR="001014CF">
          <w:rPr>
            <w:noProof/>
            <w:webHidden/>
          </w:rPr>
          <w:fldChar w:fldCharType="end"/>
        </w:r>
      </w:hyperlink>
    </w:p>
    <w:p w:rsidR="001014CF" w:rsidRDefault="00E65E38">
      <w:pPr>
        <w:pStyle w:val="TOC3"/>
        <w:tabs>
          <w:tab w:val="right" w:leader="dot" w:pos="9912"/>
        </w:tabs>
        <w:rPr>
          <w:noProof/>
        </w:rPr>
      </w:pPr>
      <w:hyperlink w:anchor="_Toc6534374" w:history="1">
        <w:r w:rsidR="001014CF" w:rsidRPr="00D342CF">
          <w:rPr>
            <w:rStyle w:val="Hyperlink"/>
            <w:noProof/>
          </w:rPr>
          <w:t>Indications for operative repair</w:t>
        </w:r>
        <w:r w:rsidR="001014CF">
          <w:rPr>
            <w:noProof/>
            <w:webHidden/>
          </w:rPr>
          <w:tab/>
        </w:r>
        <w:r w:rsidR="001014CF">
          <w:rPr>
            <w:noProof/>
            <w:webHidden/>
          </w:rPr>
          <w:fldChar w:fldCharType="begin"/>
        </w:r>
        <w:r w:rsidR="001014CF">
          <w:rPr>
            <w:noProof/>
            <w:webHidden/>
          </w:rPr>
          <w:instrText xml:space="preserve"> PAGEREF _Toc6534374 \h </w:instrText>
        </w:r>
        <w:r w:rsidR="001014CF">
          <w:rPr>
            <w:noProof/>
            <w:webHidden/>
          </w:rPr>
        </w:r>
        <w:r w:rsidR="001014CF">
          <w:rPr>
            <w:noProof/>
            <w:webHidden/>
          </w:rPr>
          <w:fldChar w:fldCharType="separate"/>
        </w:r>
        <w:r>
          <w:rPr>
            <w:noProof/>
            <w:webHidden/>
          </w:rPr>
          <w:t>5</w:t>
        </w:r>
        <w:r w:rsidR="001014CF">
          <w:rPr>
            <w:noProof/>
            <w:webHidden/>
          </w:rPr>
          <w:fldChar w:fldCharType="end"/>
        </w:r>
      </w:hyperlink>
    </w:p>
    <w:p w:rsidR="001014CF" w:rsidRDefault="00E65E38">
      <w:pPr>
        <w:pStyle w:val="TOC3"/>
        <w:tabs>
          <w:tab w:val="right" w:leader="dot" w:pos="9912"/>
        </w:tabs>
        <w:rPr>
          <w:noProof/>
        </w:rPr>
      </w:pPr>
      <w:hyperlink w:anchor="_Toc6534375" w:history="1">
        <w:r w:rsidR="001014CF" w:rsidRPr="00D342CF">
          <w:rPr>
            <w:rStyle w:val="Hyperlink"/>
            <w:noProof/>
          </w:rPr>
          <w:t>Timing of operative repair</w:t>
        </w:r>
        <w:r w:rsidR="001014CF">
          <w:rPr>
            <w:noProof/>
            <w:webHidden/>
          </w:rPr>
          <w:tab/>
        </w:r>
        <w:r w:rsidR="001014CF">
          <w:rPr>
            <w:noProof/>
            <w:webHidden/>
          </w:rPr>
          <w:fldChar w:fldCharType="begin"/>
        </w:r>
        <w:r w:rsidR="001014CF">
          <w:rPr>
            <w:noProof/>
            <w:webHidden/>
          </w:rPr>
          <w:instrText xml:space="preserve"> PAGEREF _Toc6534375 \h </w:instrText>
        </w:r>
        <w:r w:rsidR="001014CF">
          <w:rPr>
            <w:noProof/>
            <w:webHidden/>
          </w:rPr>
        </w:r>
        <w:r w:rsidR="001014CF">
          <w:rPr>
            <w:noProof/>
            <w:webHidden/>
          </w:rPr>
          <w:fldChar w:fldCharType="separate"/>
        </w:r>
        <w:r>
          <w:rPr>
            <w:noProof/>
            <w:webHidden/>
          </w:rPr>
          <w:t>5</w:t>
        </w:r>
        <w:r w:rsidR="001014CF">
          <w:rPr>
            <w:noProof/>
            <w:webHidden/>
          </w:rPr>
          <w:fldChar w:fldCharType="end"/>
        </w:r>
      </w:hyperlink>
    </w:p>
    <w:p w:rsidR="001014CF" w:rsidRDefault="00E65E38">
      <w:pPr>
        <w:pStyle w:val="TOC3"/>
        <w:tabs>
          <w:tab w:val="right" w:leader="dot" w:pos="9912"/>
        </w:tabs>
        <w:rPr>
          <w:noProof/>
        </w:rPr>
      </w:pPr>
      <w:hyperlink w:anchor="_Toc6534376" w:history="1">
        <w:r w:rsidR="001014CF" w:rsidRPr="00D342CF">
          <w:rPr>
            <w:rStyle w:val="Hyperlink"/>
            <w:noProof/>
          </w:rPr>
          <w:t>Principles of repair</w:t>
        </w:r>
        <w:r w:rsidR="001014CF">
          <w:rPr>
            <w:noProof/>
            <w:webHidden/>
          </w:rPr>
          <w:tab/>
        </w:r>
        <w:r w:rsidR="001014CF">
          <w:rPr>
            <w:noProof/>
            <w:webHidden/>
          </w:rPr>
          <w:fldChar w:fldCharType="begin"/>
        </w:r>
        <w:r w:rsidR="001014CF">
          <w:rPr>
            <w:noProof/>
            <w:webHidden/>
          </w:rPr>
          <w:instrText xml:space="preserve"> PAGEREF _Toc6534376 \h </w:instrText>
        </w:r>
        <w:r w:rsidR="001014CF">
          <w:rPr>
            <w:noProof/>
            <w:webHidden/>
          </w:rPr>
        </w:r>
        <w:r w:rsidR="001014CF">
          <w:rPr>
            <w:noProof/>
            <w:webHidden/>
          </w:rPr>
          <w:fldChar w:fldCharType="separate"/>
        </w:r>
        <w:r>
          <w:rPr>
            <w:noProof/>
            <w:webHidden/>
          </w:rPr>
          <w:t>5</w:t>
        </w:r>
        <w:r w:rsidR="001014CF">
          <w:rPr>
            <w:noProof/>
            <w:webHidden/>
          </w:rPr>
          <w:fldChar w:fldCharType="end"/>
        </w:r>
      </w:hyperlink>
    </w:p>
    <w:p w:rsidR="002027B0" w:rsidRPr="00897409" w:rsidRDefault="001014CF" w:rsidP="002027B0">
      <w:pPr>
        <w:ind w:left="142"/>
      </w:pPr>
      <w:r>
        <w:rPr>
          <w:b/>
          <w:smallCaps/>
        </w:rPr>
        <w:fldChar w:fldCharType="end"/>
      </w:r>
      <w:r w:rsidR="002027B0" w:rsidRPr="00897409">
        <w:rPr>
          <w:smallCaps/>
        </w:rPr>
        <w:t>Laceration of parotid duct and gland</w:t>
      </w:r>
      <w:r w:rsidR="002027B0" w:rsidRPr="00897409">
        <w:t xml:space="preserve"> </w:t>
      </w:r>
      <w:r w:rsidR="0038010C">
        <w:t>→</w:t>
      </w:r>
      <w:r w:rsidR="00DF623B">
        <w:t xml:space="preserve"> see </w:t>
      </w:r>
      <w:hyperlink r:id="rId7" w:history="1">
        <w:r w:rsidR="00DF623B" w:rsidRPr="002215F4">
          <w:rPr>
            <w:rStyle w:val="Hyperlink"/>
          </w:rPr>
          <w:t xml:space="preserve">p. </w:t>
        </w:r>
        <w:r w:rsidR="002027B0" w:rsidRPr="002215F4">
          <w:rPr>
            <w:rStyle w:val="Hyperlink"/>
          </w:rPr>
          <w:t>1943</w:t>
        </w:r>
        <w:r w:rsidR="002215F4" w:rsidRPr="002215F4">
          <w:rPr>
            <w:rStyle w:val="Hyperlink"/>
          </w:rPr>
          <w:t xml:space="preserve"> &gt;&gt;</w:t>
        </w:r>
      </w:hyperlink>
    </w:p>
    <w:p w:rsidR="00C65554" w:rsidRPr="00897409" w:rsidRDefault="00C65554"/>
    <w:p w:rsidR="00855C95" w:rsidRPr="00897409" w:rsidRDefault="00855C95"/>
    <w:p w:rsidR="00427C3A" w:rsidRPr="00897409" w:rsidRDefault="00427C3A" w:rsidP="00427C3A">
      <w:pPr>
        <w:pStyle w:val="Nervous1"/>
      </w:pPr>
      <w:bookmarkStart w:id="1" w:name="_Toc6534364"/>
      <w:r w:rsidRPr="00897409">
        <w:t>Etiology</w:t>
      </w:r>
      <w:bookmarkEnd w:id="1"/>
    </w:p>
    <w:p w:rsidR="00427C3A" w:rsidRPr="00897409" w:rsidRDefault="00427C3A" w:rsidP="00727503">
      <w:pPr>
        <w:numPr>
          <w:ilvl w:val="0"/>
          <w:numId w:val="2"/>
        </w:numPr>
      </w:pPr>
      <w:r w:rsidRPr="00897409">
        <w:t>motor vehicle crashes (&gt; 50%)</w:t>
      </w:r>
    </w:p>
    <w:p w:rsidR="00427C3A" w:rsidRPr="00897409" w:rsidRDefault="00727503" w:rsidP="00727503">
      <w:pPr>
        <w:numPr>
          <w:ilvl w:val="0"/>
          <w:numId w:val="2"/>
        </w:numPr>
      </w:pPr>
      <w:r w:rsidRPr="00897409">
        <w:t>personal violence</w:t>
      </w:r>
    </w:p>
    <w:p w:rsidR="00727503" w:rsidRPr="00897409" w:rsidRDefault="00727503" w:rsidP="00727503">
      <w:pPr>
        <w:numPr>
          <w:ilvl w:val="0"/>
          <w:numId w:val="2"/>
        </w:numPr>
      </w:pPr>
      <w:r w:rsidRPr="00897409">
        <w:t>home accidents</w:t>
      </w:r>
    </w:p>
    <w:p w:rsidR="00727503" w:rsidRPr="00897409" w:rsidRDefault="00727503" w:rsidP="00727503">
      <w:pPr>
        <w:numPr>
          <w:ilvl w:val="0"/>
          <w:numId w:val="2"/>
        </w:numPr>
      </w:pPr>
      <w:r w:rsidRPr="00897409">
        <w:t>athletic injuries</w:t>
      </w:r>
    </w:p>
    <w:p w:rsidR="00727503" w:rsidRPr="00897409" w:rsidRDefault="00727503" w:rsidP="00727503">
      <w:pPr>
        <w:numPr>
          <w:ilvl w:val="0"/>
          <w:numId w:val="2"/>
        </w:numPr>
      </w:pPr>
      <w:r w:rsidRPr="00897409">
        <w:t>work-related injuries</w:t>
      </w:r>
    </w:p>
    <w:p w:rsidR="00727503" w:rsidRPr="00897409" w:rsidRDefault="00427C3A" w:rsidP="00727503">
      <w:pPr>
        <w:numPr>
          <w:ilvl w:val="0"/>
          <w:numId w:val="2"/>
        </w:numPr>
      </w:pPr>
      <w:r w:rsidRPr="00897409">
        <w:t xml:space="preserve">animal </w:t>
      </w:r>
      <w:r w:rsidR="00727503" w:rsidRPr="00897409">
        <w:t>bites</w:t>
      </w:r>
    </w:p>
    <w:p w:rsidR="00727503" w:rsidRPr="00897409" w:rsidRDefault="00727503" w:rsidP="00727503">
      <w:pPr>
        <w:numPr>
          <w:ilvl w:val="0"/>
          <w:numId w:val="2"/>
        </w:numPr>
      </w:pPr>
      <w:r w:rsidRPr="00897409">
        <w:t>child abuse</w:t>
      </w:r>
      <w:r w:rsidR="00FA4642" w:rsidRPr="00897409">
        <w:t xml:space="preserve"> (major consideration in child with facial trauma</w:t>
      </w:r>
      <w:r w:rsidR="005636C9" w:rsidRPr="00897409">
        <w:t>!</w:t>
      </w:r>
      <w:r w:rsidR="00FA4642" w:rsidRPr="00897409">
        <w:t>)</w:t>
      </w:r>
    </w:p>
    <w:p w:rsidR="00427C3A" w:rsidRPr="00897409" w:rsidRDefault="00427C3A" w:rsidP="00727503">
      <w:pPr>
        <w:numPr>
          <w:ilvl w:val="0"/>
          <w:numId w:val="2"/>
        </w:numPr>
      </w:pPr>
      <w:r w:rsidRPr="00897409">
        <w:t xml:space="preserve">falls </w:t>
      </w:r>
      <w:r w:rsidR="00727503" w:rsidRPr="00897409">
        <w:t>(</w:t>
      </w:r>
      <w:r w:rsidRPr="00897409">
        <w:t xml:space="preserve">major cause of </w:t>
      </w:r>
      <w:r w:rsidR="00727503" w:rsidRPr="00897409">
        <w:t xml:space="preserve">pediatric </w:t>
      </w:r>
      <w:r w:rsidRPr="00897409">
        <w:t>facial fractures</w:t>
      </w:r>
      <w:r w:rsidR="00727503" w:rsidRPr="00897409">
        <w:t>)</w:t>
      </w:r>
    </w:p>
    <w:p w:rsidR="00727503" w:rsidRPr="00897409" w:rsidRDefault="00727503"/>
    <w:p w:rsidR="00317CF5" w:rsidRPr="00897409" w:rsidRDefault="00317CF5" w:rsidP="00317CF5">
      <w:pPr>
        <w:spacing w:after="120"/>
      </w:pPr>
      <w:r w:rsidRPr="00897409">
        <w:rPr>
          <w:u w:val="single"/>
        </w:rPr>
        <w:t>Force of Gravity Impact Required for Facial Fracture</w:t>
      </w:r>
      <w:r w:rsidRPr="00897409">
        <w:t>:</w:t>
      </w:r>
    </w:p>
    <w:tbl>
      <w:tblPr>
        <w:tblW w:w="2707" w:type="pct"/>
        <w:tblCellSpacing w:w="0" w:type="dxa"/>
        <w:tblInd w:w="72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127"/>
        <w:gridCol w:w="2236"/>
      </w:tblGrid>
      <w:tr w:rsidR="00317CF5" w:rsidRPr="00897409">
        <w:trPr>
          <w:tblHeader/>
          <w:tblCellSpacing w:w="0" w:type="dxa"/>
        </w:trPr>
        <w:tc>
          <w:tcPr>
            <w:tcW w:w="2915" w:type="pct"/>
            <w:tcBorders>
              <w:top w:val="outset" w:sz="6" w:space="0" w:color="auto"/>
              <w:left w:val="outset" w:sz="6" w:space="0" w:color="auto"/>
              <w:bottom w:val="outset" w:sz="6" w:space="0" w:color="auto"/>
              <w:right w:val="outset" w:sz="6" w:space="0" w:color="auto"/>
            </w:tcBorders>
            <w:shd w:val="clear" w:color="auto" w:fill="D9D9D9"/>
            <w:vAlign w:val="bottom"/>
          </w:tcPr>
          <w:p w:rsidR="00317CF5" w:rsidRPr="00897409" w:rsidRDefault="00317CF5" w:rsidP="00317CF5">
            <w:pPr>
              <w:jc w:val="center"/>
              <w:rPr>
                <w:b/>
                <w:bCs/>
              </w:rPr>
            </w:pPr>
            <w:r w:rsidRPr="00897409">
              <w:rPr>
                <w:b/>
                <w:bCs/>
              </w:rPr>
              <w:t>Bone</w:t>
            </w:r>
          </w:p>
        </w:tc>
        <w:tc>
          <w:tcPr>
            <w:tcW w:w="2085" w:type="pct"/>
            <w:tcBorders>
              <w:top w:val="outset" w:sz="6" w:space="0" w:color="auto"/>
              <w:left w:val="outset" w:sz="6" w:space="0" w:color="auto"/>
              <w:bottom w:val="outset" w:sz="6" w:space="0" w:color="auto"/>
              <w:right w:val="outset" w:sz="6" w:space="0" w:color="auto"/>
            </w:tcBorders>
            <w:shd w:val="clear" w:color="auto" w:fill="D9D9D9"/>
            <w:vAlign w:val="bottom"/>
          </w:tcPr>
          <w:p w:rsidR="00317CF5" w:rsidRPr="00897409" w:rsidRDefault="00317CF5" w:rsidP="00317CF5">
            <w:pPr>
              <w:jc w:val="center"/>
              <w:rPr>
                <w:b/>
                <w:bCs/>
              </w:rPr>
            </w:pPr>
            <w:r w:rsidRPr="00897409">
              <w:rPr>
                <w:b/>
                <w:bCs/>
              </w:rPr>
              <w:t>Force of gravity (g)</w:t>
            </w:r>
          </w:p>
        </w:tc>
      </w:tr>
      <w:tr w:rsidR="00317CF5" w:rsidRPr="00897409">
        <w:trPr>
          <w:tblCellSpacing w:w="0" w:type="dxa"/>
        </w:trPr>
        <w:tc>
          <w:tcPr>
            <w:tcW w:w="2915" w:type="pct"/>
            <w:tcBorders>
              <w:top w:val="outset" w:sz="6" w:space="0" w:color="auto"/>
              <w:left w:val="outset" w:sz="6" w:space="0" w:color="auto"/>
              <w:bottom w:val="outset" w:sz="6" w:space="0" w:color="auto"/>
              <w:right w:val="outset" w:sz="6" w:space="0" w:color="auto"/>
            </w:tcBorders>
          </w:tcPr>
          <w:p w:rsidR="00317CF5" w:rsidRPr="00897409" w:rsidRDefault="00317CF5" w:rsidP="000A2D6D">
            <w:r w:rsidRPr="00897409">
              <w:t>Nasal bones</w:t>
            </w:r>
          </w:p>
        </w:tc>
        <w:tc>
          <w:tcPr>
            <w:tcW w:w="2085" w:type="pct"/>
            <w:tcBorders>
              <w:top w:val="outset" w:sz="6" w:space="0" w:color="auto"/>
              <w:left w:val="outset" w:sz="6" w:space="0" w:color="auto"/>
              <w:bottom w:val="outset" w:sz="6" w:space="0" w:color="auto"/>
              <w:right w:val="outset" w:sz="6" w:space="0" w:color="auto"/>
            </w:tcBorders>
          </w:tcPr>
          <w:p w:rsidR="00317CF5" w:rsidRPr="00897409" w:rsidRDefault="00317CF5" w:rsidP="00317CF5">
            <w:pPr>
              <w:jc w:val="center"/>
            </w:pPr>
            <w:r w:rsidRPr="00897409">
              <w:t>30</w:t>
            </w:r>
          </w:p>
        </w:tc>
      </w:tr>
      <w:tr w:rsidR="00317CF5" w:rsidRPr="00897409">
        <w:trPr>
          <w:tblCellSpacing w:w="0" w:type="dxa"/>
        </w:trPr>
        <w:tc>
          <w:tcPr>
            <w:tcW w:w="2915" w:type="pct"/>
            <w:tcBorders>
              <w:top w:val="outset" w:sz="6" w:space="0" w:color="auto"/>
              <w:left w:val="outset" w:sz="6" w:space="0" w:color="auto"/>
              <w:bottom w:val="outset" w:sz="6" w:space="0" w:color="auto"/>
              <w:right w:val="outset" w:sz="6" w:space="0" w:color="auto"/>
            </w:tcBorders>
          </w:tcPr>
          <w:p w:rsidR="00317CF5" w:rsidRPr="00897409" w:rsidRDefault="00317CF5" w:rsidP="000A2D6D">
            <w:r w:rsidRPr="00897409">
              <w:t>Zygoma</w:t>
            </w:r>
          </w:p>
        </w:tc>
        <w:tc>
          <w:tcPr>
            <w:tcW w:w="2085" w:type="pct"/>
            <w:tcBorders>
              <w:top w:val="outset" w:sz="6" w:space="0" w:color="auto"/>
              <w:left w:val="outset" w:sz="6" w:space="0" w:color="auto"/>
              <w:bottom w:val="outset" w:sz="6" w:space="0" w:color="auto"/>
              <w:right w:val="outset" w:sz="6" w:space="0" w:color="auto"/>
            </w:tcBorders>
          </w:tcPr>
          <w:p w:rsidR="00317CF5" w:rsidRPr="00897409" w:rsidRDefault="00317CF5" w:rsidP="00317CF5">
            <w:pPr>
              <w:jc w:val="center"/>
            </w:pPr>
            <w:r w:rsidRPr="00897409">
              <w:t>50</w:t>
            </w:r>
          </w:p>
        </w:tc>
      </w:tr>
      <w:tr w:rsidR="00317CF5" w:rsidRPr="00897409">
        <w:trPr>
          <w:tblCellSpacing w:w="0" w:type="dxa"/>
        </w:trPr>
        <w:tc>
          <w:tcPr>
            <w:tcW w:w="2915" w:type="pct"/>
            <w:tcBorders>
              <w:top w:val="outset" w:sz="6" w:space="0" w:color="auto"/>
              <w:left w:val="outset" w:sz="6" w:space="0" w:color="auto"/>
              <w:bottom w:val="outset" w:sz="6" w:space="0" w:color="auto"/>
              <w:right w:val="outset" w:sz="6" w:space="0" w:color="auto"/>
            </w:tcBorders>
          </w:tcPr>
          <w:p w:rsidR="00317CF5" w:rsidRPr="00897409" w:rsidRDefault="00317CF5" w:rsidP="000A2D6D">
            <w:r w:rsidRPr="00897409">
              <w:t>Angle of mandible</w:t>
            </w:r>
          </w:p>
        </w:tc>
        <w:tc>
          <w:tcPr>
            <w:tcW w:w="2085" w:type="pct"/>
            <w:tcBorders>
              <w:top w:val="outset" w:sz="6" w:space="0" w:color="auto"/>
              <w:left w:val="outset" w:sz="6" w:space="0" w:color="auto"/>
              <w:bottom w:val="outset" w:sz="6" w:space="0" w:color="auto"/>
              <w:right w:val="outset" w:sz="6" w:space="0" w:color="auto"/>
            </w:tcBorders>
          </w:tcPr>
          <w:p w:rsidR="00317CF5" w:rsidRPr="00897409" w:rsidRDefault="00317CF5" w:rsidP="00317CF5">
            <w:pPr>
              <w:jc w:val="center"/>
            </w:pPr>
            <w:r w:rsidRPr="00897409">
              <w:t>70</w:t>
            </w:r>
          </w:p>
        </w:tc>
      </w:tr>
      <w:tr w:rsidR="00317CF5" w:rsidRPr="00897409">
        <w:trPr>
          <w:tblCellSpacing w:w="0" w:type="dxa"/>
        </w:trPr>
        <w:tc>
          <w:tcPr>
            <w:tcW w:w="2915" w:type="pct"/>
            <w:tcBorders>
              <w:top w:val="outset" w:sz="6" w:space="0" w:color="auto"/>
              <w:left w:val="outset" w:sz="6" w:space="0" w:color="auto"/>
              <w:bottom w:val="outset" w:sz="6" w:space="0" w:color="auto"/>
              <w:right w:val="outset" w:sz="6" w:space="0" w:color="auto"/>
            </w:tcBorders>
          </w:tcPr>
          <w:p w:rsidR="00317CF5" w:rsidRPr="00897409" w:rsidRDefault="00317CF5" w:rsidP="000A2D6D">
            <w:r w:rsidRPr="00897409">
              <w:t>Frontal-glabellar region</w:t>
            </w:r>
          </w:p>
        </w:tc>
        <w:tc>
          <w:tcPr>
            <w:tcW w:w="2085" w:type="pct"/>
            <w:tcBorders>
              <w:top w:val="outset" w:sz="6" w:space="0" w:color="auto"/>
              <w:left w:val="outset" w:sz="6" w:space="0" w:color="auto"/>
              <w:bottom w:val="outset" w:sz="6" w:space="0" w:color="auto"/>
              <w:right w:val="outset" w:sz="6" w:space="0" w:color="auto"/>
            </w:tcBorders>
          </w:tcPr>
          <w:p w:rsidR="00317CF5" w:rsidRPr="00897409" w:rsidRDefault="00317CF5" w:rsidP="00317CF5">
            <w:pPr>
              <w:jc w:val="center"/>
            </w:pPr>
            <w:r w:rsidRPr="00897409">
              <w:t>80</w:t>
            </w:r>
          </w:p>
        </w:tc>
      </w:tr>
      <w:tr w:rsidR="00317CF5" w:rsidRPr="00897409">
        <w:trPr>
          <w:tblCellSpacing w:w="0" w:type="dxa"/>
        </w:trPr>
        <w:tc>
          <w:tcPr>
            <w:tcW w:w="2915" w:type="pct"/>
            <w:tcBorders>
              <w:top w:val="outset" w:sz="6" w:space="0" w:color="auto"/>
              <w:left w:val="outset" w:sz="6" w:space="0" w:color="auto"/>
              <w:bottom w:val="outset" w:sz="6" w:space="0" w:color="auto"/>
              <w:right w:val="outset" w:sz="6" w:space="0" w:color="auto"/>
            </w:tcBorders>
          </w:tcPr>
          <w:p w:rsidR="00317CF5" w:rsidRPr="00897409" w:rsidRDefault="00317CF5" w:rsidP="000A2D6D">
            <w:r w:rsidRPr="00897409">
              <w:t>Midline maxilla</w:t>
            </w:r>
          </w:p>
        </w:tc>
        <w:tc>
          <w:tcPr>
            <w:tcW w:w="2085" w:type="pct"/>
            <w:tcBorders>
              <w:top w:val="outset" w:sz="6" w:space="0" w:color="auto"/>
              <w:left w:val="outset" w:sz="6" w:space="0" w:color="auto"/>
              <w:bottom w:val="outset" w:sz="6" w:space="0" w:color="auto"/>
              <w:right w:val="outset" w:sz="6" w:space="0" w:color="auto"/>
            </w:tcBorders>
          </w:tcPr>
          <w:p w:rsidR="00317CF5" w:rsidRPr="00897409" w:rsidRDefault="00317CF5" w:rsidP="00317CF5">
            <w:pPr>
              <w:jc w:val="center"/>
            </w:pPr>
            <w:r w:rsidRPr="00897409">
              <w:t>100</w:t>
            </w:r>
          </w:p>
        </w:tc>
      </w:tr>
      <w:tr w:rsidR="00317CF5" w:rsidRPr="00897409">
        <w:trPr>
          <w:tblCellSpacing w:w="0" w:type="dxa"/>
        </w:trPr>
        <w:tc>
          <w:tcPr>
            <w:tcW w:w="2915" w:type="pct"/>
            <w:tcBorders>
              <w:top w:val="outset" w:sz="6" w:space="0" w:color="auto"/>
              <w:left w:val="outset" w:sz="6" w:space="0" w:color="auto"/>
              <w:bottom w:val="outset" w:sz="6" w:space="0" w:color="auto"/>
              <w:right w:val="outset" w:sz="6" w:space="0" w:color="auto"/>
            </w:tcBorders>
          </w:tcPr>
          <w:p w:rsidR="00317CF5" w:rsidRPr="00897409" w:rsidRDefault="00317CF5" w:rsidP="000A2D6D">
            <w:r w:rsidRPr="00897409">
              <w:t>Midline mandible (symphysis)</w:t>
            </w:r>
          </w:p>
        </w:tc>
        <w:tc>
          <w:tcPr>
            <w:tcW w:w="2085" w:type="pct"/>
            <w:tcBorders>
              <w:top w:val="outset" w:sz="6" w:space="0" w:color="auto"/>
              <w:left w:val="outset" w:sz="6" w:space="0" w:color="auto"/>
              <w:bottom w:val="outset" w:sz="6" w:space="0" w:color="auto"/>
              <w:right w:val="outset" w:sz="6" w:space="0" w:color="auto"/>
            </w:tcBorders>
          </w:tcPr>
          <w:p w:rsidR="00317CF5" w:rsidRPr="00897409" w:rsidRDefault="00317CF5" w:rsidP="00317CF5">
            <w:pPr>
              <w:jc w:val="center"/>
            </w:pPr>
            <w:r w:rsidRPr="00897409">
              <w:t>100</w:t>
            </w:r>
          </w:p>
        </w:tc>
      </w:tr>
      <w:tr w:rsidR="00317CF5" w:rsidRPr="00897409">
        <w:trPr>
          <w:tblCellSpacing w:w="0" w:type="dxa"/>
        </w:trPr>
        <w:tc>
          <w:tcPr>
            <w:tcW w:w="2915" w:type="pct"/>
            <w:tcBorders>
              <w:top w:val="outset" w:sz="6" w:space="0" w:color="auto"/>
              <w:left w:val="outset" w:sz="6" w:space="0" w:color="auto"/>
              <w:bottom w:val="outset" w:sz="6" w:space="0" w:color="auto"/>
              <w:right w:val="outset" w:sz="6" w:space="0" w:color="auto"/>
            </w:tcBorders>
          </w:tcPr>
          <w:p w:rsidR="00317CF5" w:rsidRPr="00897409" w:rsidRDefault="00317CF5" w:rsidP="000A2D6D">
            <w:r w:rsidRPr="00897409">
              <w:t>Supraorbital rim</w:t>
            </w:r>
          </w:p>
        </w:tc>
        <w:tc>
          <w:tcPr>
            <w:tcW w:w="2085" w:type="pct"/>
            <w:tcBorders>
              <w:top w:val="outset" w:sz="6" w:space="0" w:color="auto"/>
              <w:left w:val="outset" w:sz="6" w:space="0" w:color="auto"/>
              <w:bottom w:val="outset" w:sz="6" w:space="0" w:color="auto"/>
              <w:right w:val="outset" w:sz="6" w:space="0" w:color="auto"/>
            </w:tcBorders>
          </w:tcPr>
          <w:p w:rsidR="00317CF5" w:rsidRPr="00897409" w:rsidRDefault="00317CF5" w:rsidP="00317CF5">
            <w:pPr>
              <w:jc w:val="center"/>
            </w:pPr>
            <w:r w:rsidRPr="00897409">
              <w:t>200</w:t>
            </w:r>
          </w:p>
        </w:tc>
      </w:tr>
    </w:tbl>
    <w:p w:rsidR="00317CF5" w:rsidRPr="00897409" w:rsidRDefault="00317CF5"/>
    <w:p w:rsidR="00EA51E2" w:rsidRPr="00897409" w:rsidRDefault="00EA51E2">
      <w:r w:rsidRPr="00897409">
        <w:rPr>
          <w:u w:val="single"/>
        </w:rPr>
        <w:t>Most commonly fractured bones</w:t>
      </w:r>
      <w:r w:rsidRPr="00897409">
        <w:t>:</w:t>
      </w:r>
    </w:p>
    <w:p w:rsidR="00EA51E2" w:rsidRPr="00897409" w:rsidRDefault="00EA51E2" w:rsidP="00EA51E2">
      <w:pPr>
        <w:numPr>
          <w:ilvl w:val="0"/>
          <w:numId w:val="32"/>
        </w:numPr>
      </w:pPr>
      <w:r w:rsidRPr="00897409">
        <w:t>Nasal bones</w:t>
      </w:r>
    </w:p>
    <w:p w:rsidR="00EA51E2" w:rsidRPr="00897409" w:rsidRDefault="00EA51E2" w:rsidP="00EA51E2">
      <w:pPr>
        <w:numPr>
          <w:ilvl w:val="0"/>
          <w:numId w:val="32"/>
        </w:numPr>
      </w:pPr>
      <w:r w:rsidRPr="00897409">
        <w:t>Mandible</w:t>
      </w:r>
      <w:r w:rsidR="00F91D22" w:rsidRPr="00897409">
        <w:t xml:space="preserve"> or </w:t>
      </w:r>
      <w:r w:rsidRPr="00897409">
        <w:t>Zygoma</w:t>
      </w:r>
    </w:p>
    <w:p w:rsidR="00751186" w:rsidRDefault="00751186"/>
    <w:p w:rsidR="00C71191" w:rsidRDefault="00C71191"/>
    <w:p w:rsidR="00C71191" w:rsidRPr="00F133CC" w:rsidRDefault="00C71191" w:rsidP="00C71191">
      <w:pPr>
        <w:rPr>
          <w:u w:val="single"/>
        </w:rPr>
      </w:pPr>
      <w:r w:rsidRPr="00F133CC">
        <w:rPr>
          <w:u w:val="single"/>
        </w:rPr>
        <w:t>Amount of energy required to cause face fractures:</w:t>
      </w:r>
    </w:p>
    <w:p w:rsidR="00C71191" w:rsidRDefault="00C71191" w:rsidP="00C71191">
      <w:r>
        <w:rPr>
          <w:noProof/>
        </w:rPr>
        <w:drawing>
          <wp:inline distT="0" distB="0" distL="0" distR="0" wp14:anchorId="0A29225D" wp14:editId="6718068D">
            <wp:extent cx="2500337" cy="211193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0337" cy="2111935"/>
                    </a:xfrm>
                    <a:prstGeom prst="rect">
                      <a:avLst/>
                    </a:prstGeom>
                  </pic:spPr>
                </pic:pic>
              </a:graphicData>
            </a:graphic>
          </wp:inline>
        </w:drawing>
      </w:r>
    </w:p>
    <w:p w:rsidR="00C71191" w:rsidRPr="00897409" w:rsidRDefault="00C71191"/>
    <w:p w:rsidR="00EA51E2" w:rsidRPr="00897409" w:rsidRDefault="00EA51E2"/>
    <w:p w:rsidR="001150FC" w:rsidRPr="00897409" w:rsidRDefault="001150FC" w:rsidP="001150FC">
      <w:pPr>
        <w:pStyle w:val="Nervous1"/>
      </w:pPr>
      <w:bookmarkStart w:id="2" w:name="_Toc6534365"/>
      <w:r w:rsidRPr="00897409">
        <w:t xml:space="preserve">Clinical </w:t>
      </w:r>
      <w:bookmarkStart w:id="3" w:name="Clinical_Features"/>
      <w:bookmarkEnd w:id="3"/>
      <w:r w:rsidRPr="00897409">
        <w:t>Features</w:t>
      </w:r>
      <w:bookmarkEnd w:id="2"/>
    </w:p>
    <w:p w:rsidR="001150FC" w:rsidRPr="00897409" w:rsidRDefault="00427C3A" w:rsidP="001150FC">
      <w:pPr>
        <w:numPr>
          <w:ilvl w:val="0"/>
          <w:numId w:val="1"/>
        </w:numPr>
      </w:pPr>
      <w:r w:rsidRPr="00897409">
        <w:rPr>
          <w:color w:val="FF0000"/>
        </w:rPr>
        <w:t>associated injuries</w:t>
      </w:r>
      <w:r w:rsidRPr="00897409">
        <w:t xml:space="preserve"> exist in 60% patients - </w:t>
      </w:r>
      <w:r w:rsidR="001150FC" w:rsidRPr="00897409">
        <w:t>definitive evaluation of facial injury is best delayed for few hours until more urgent injuries have been treated.</w:t>
      </w:r>
    </w:p>
    <w:p w:rsidR="009373B8" w:rsidRPr="00897409" w:rsidRDefault="009373B8" w:rsidP="009373B8">
      <w:pPr>
        <w:ind w:left="2160"/>
        <w:rPr>
          <w:i/>
          <w:sz w:val="20"/>
        </w:rPr>
      </w:pPr>
      <w:r w:rsidRPr="00897409">
        <w:rPr>
          <w:i/>
          <w:sz w:val="20"/>
        </w:rPr>
        <w:t>Head, chest, abdominal injuries initially are much less obvious than facial trauma but have much greater threat to patient's well-being!</w:t>
      </w:r>
    </w:p>
    <w:p w:rsidR="008006EB" w:rsidRPr="00897409" w:rsidRDefault="008006EB" w:rsidP="001150FC">
      <w:pPr>
        <w:numPr>
          <w:ilvl w:val="0"/>
          <w:numId w:val="1"/>
        </w:numPr>
      </w:pPr>
      <w:r w:rsidRPr="00897409">
        <w:rPr>
          <w:u w:val="single"/>
        </w:rPr>
        <w:t xml:space="preserve">evaluation starts with </w:t>
      </w:r>
      <w:r w:rsidRPr="00897409">
        <w:rPr>
          <w:smallCaps/>
          <w:u w:val="single"/>
        </w:rPr>
        <w:t>history</w:t>
      </w:r>
      <w:r w:rsidRPr="00897409">
        <w:t xml:space="preserve"> - special attention to </w:t>
      </w:r>
      <w:r w:rsidRPr="00897409">
        <w:rPr>
          <w:b/>
          <w:i/>
        </w:rPr>
        <w:t>mechanism of injury</w:t>
      </w:r>
      <w:r w:rsidRPr="00897409">
        <w:t xml:space="preserve"> - indicate</w:t>
      </w:r>
      <w:r w:rsidR="005636C9" w:rsidRPr="00897409">
        <w:t>s</w:t>
      </w:r>
      <w:r w:rsidRPr="00897409">
        <w:t xml:space="preserve"> which types of facial injury are probable.</w:t>
      </w:r>
    </w:p>
    <w:p w:rsidR="005636C9" w:rsidRPr="00897409" w:rsidRDefault="00C22794" w:rsidP="004D22CE">
      <w:pPr>
        <w:numPr>
          <w:ilvl w:val="0"/>
          <w:numId w:val="1"/>
        </w:numPr>
      </w:pPr>
      <w:r w:rsidRPr="00897409">
        <w:rPr>
          <w:i/>
          <w:color w:val="0000FF"/>
        </w:rPr>
        <w:t>careful documentation</w:t>
      </w:r>
      <w:r w:rsidRPr="00897409">
        <w:t xml:space="preserve"> is </w:t>
      </w:r>
      <w:r w:rsidR="002A3674" w:rsidRPr="00897409">
        <w:t>important (</w:t>
      </w:r>
      <w:r w:rsidR="004D22CE" w:rsidRPr="00897409">
        <w:t xml:space="preserve">incl. </w:t>
      </w:r>
      <w:r w:rsidR="004D22CE" w:rsidRPr="00897409">
        <w:rPr>
          <w:b/>
        </w:rPr>
        <w:t>drawings</w:t>
      </w:r>
      <w:r w:rsidR="004D22CE" w:rsidRPr="00897409">
        <w:t xml:space="preserve">; </w:t>
      </w:r>
      <w:r w:rsidR="002A3674" w:rsidRPr="00897409">
        <w:rPr>
          <w:b/>
        </w:rPr>
        <w:t>photographic</w:t>
      </w:r>
      <w:r w:rsidR="002A3674" w:rsidRPr="00897409">
        <w:t xml:space="preserve"> record is ideal)</w:t>
      </w:r>
      <w:r w:rsidR="005636C9" w:rsidRPr="00897409">
        <w:t>.</w:t>
      </w:r>
    </w:p>
    <w:p w:rsidR="004D22CE" w:rsidRPr="00897409" w:rsidRDefault="00C22794" w:rsidP="005636C9">
      <w:pPr>
        <w:ind w:left="1440"/>
      </w:pPr>
      <w:r w:rsidRPr="00897409">
        <w:t>25% of all significant facial trauma cases result in litigation</w:t>
      </w:r>
      <w:r w:rsidR="002A3674" w:rsidRPr="00897409">
        <w:t>!</w:t>
      </w:r>
    </w:p>
    <w:p w:rsidR="005636C9" w:rsidRPr="00897409" w:rsidRDefault="004D22CE" w:rsidP="004D22CE">
      <w:pPr>
        <w:numPr>
          <w:ilvl w:val="0"/>
          <w:numId w:val="1"/>
        </w:numPr>
      </w:pPr>
      <w:r w:rsidRPr="00897409">
        <w:t xml:space="preserve">examination is difficult / impossible </w:t>
      </w:r>
      <w:r w:rsidR="00AC5E02" w:rsidRPr="00897409">
        <w:t>if</w:t>
      </w:r>
      <w:r w:rsidRPr="00897409">
        <w:t xml:space="preserve"> altered mental status</w:t>
      </w:r>
      <w:r w:rsidR="005636C9" w:rsidRPr="00897409">
        <w:t>.</w:t>
      </w:r>
    </w:p>
    <w:p w:rsidR="004D22CE" w:rsidRPr="00897409" w:rsidRDefault="005636C9" w:rsidP="005636C9">
      <w:pPr>
        <w:ind w:left="1440"/>
      </w:pPr>
      <w:r w:rsidRPr="00897409">
        <w:t xml:space="preserve">N.B. </w:t>
      </w:r>
      <w:r w:rsidR="004D22CE" w:rsidRPr="00897409">
        <w:t>patients with suspected facial trauma should not be discharged home from ED without c</w:t>
      </w:r>
      <w:r w:rsidR="00AC5E02" w:rsidRPr="00897409">
        <w:t>omplete, documented examination!</w:t>
      </w:r>
    </w:p>
    <w:p w:rsidR="001150FC" w:rsidRPr="00897409" w:rsidRDefault="001150FC"/>
    <w:p w:rsidR="00F10FF2" w:rsidRPr="00897409" w:rsidRDefault="0022203C" w:rsidP="00F10FF2">
      <w:pPr>
        <w:numPr>
          <w:ilvl w:val="0"/>
          <w:numId w:val="3"/>
        </w:numPr>
      </w:pPr>
      <w:r w:rsidRPr="00897409">
        <w:rPr>
          <w:b/>
          <w:color w:val="0000FF"/>
        </w:rPr>
        <w:t>Inspect</w:t>
      </w:r>
      <w:r w:rsidRPr="00897409">
        <w:t xml:space="preserve"> - f</w:t>
      </w:r>
      <w:r w:rsidR="00F10FF2" w:rsidRPr="00897409">
        <w:t>acial asymmetry</w:t>
      </w:r>
      <w:r w:rsidR="00151C0C" w:rsidRPr="00897409">
        <w:t xml:space="preserve">, </w:t>
      </w:r>
      <w:r w:rsidR="008006EB" w:rsidRPr="00897409">
        <w:t>deformities</w:t>
      </w:r>
      <w:r w:rsidR="00151C0C" w:rsidRPr="00897409">
        <w:t>, ecchymoses, edema</w:t>
      </w:r>
      <w:r w:rsidR="00D77FE9" w:rsidRPr="00897409">
        <w:t>; ocular integrity</w:t>
      </w:r>
      <w:r w:rsidR="0034368F" w:rsidRPr="00897409">
        <w:t xml:space="preserve"> and position</w:t>
      </w:r>
      <w:r w:rsidR="00D77FE9" w:rsidRPr="00897409">
        <w:t>; nasal septal hematoma, CSF rhinorrhea</w:t>
      </w:r>
      <w:r w:rsidR="0034368F" w:rsidRPr="00897409">
        <w:t>, d</w:t>
      </w:r>
      <w:r w:rsidR="0034368F" w:rsidRPr="00897409">
        <w:rPr>
          <w:color w:val="000000"/>
        </w:rPr>
        <w:t xml:space="preserve">ental </w:t>
      </w:r>
      <w:r w:rsidR="0034368F" w:rsidRPr="00897409">
        <w:rPr>
          <w:noProof/>
          <w:color w:val="000000"/>
        </w:rPr>
        <w:t>malocclusion</w:t>
      </w:r>
      <w:r w:rsidR="003129EF" w:rsidRPr="00897409">
        <w:rPr>
          <w:noProof/>
          <w:color w:val="000000"/>
        </w:rPr>
        <w:t>, intraoral ecchymoses.</w:t>
      </w:r>
    </w:p>
    <w:p w:rsidR="00864736" w:rsidRPr="00897409" w:rsidRDefault="00864736" w:rsidP="0034368F">
      <w:pPr>
        <w:numPr>
          <w:ilvl w:val="0"/>
          <w:numId w:val="3"/>
        </w:numPr>
        <w:spacing w:before="120"/>
        <w:ind w:left="357" w:hanging="357"/>
      </w:pPr>
      <w:r w:rsidRPr="00897409">
        <w:rPr>
          <w:b/>
          <w:color w:val="0000FF"/>
        </w:rPr>
        <w:t>Motor and sensory function</w:t>
      </w:r>
      <w:r w:rsidRPr="00897409">
        <w:t>:</w:t>
      </w:r>
    </w:p>
    <w:p w:rsidR="00864736" w:rsidRPr="00897409" w:rsidRDefault="00864736" w:rsidP="00864736">
      <w:pPr>
        <w:numPr>
          <w:ilvl w:val="1"/>
          <w:numId w:val="3"/>
        </w:numPr>
      </w:pPr>
      <w:r w:rsidRPr="00897409">
        <w:t xml:space="preserve">three </w:t>
      </w:r>
      <w:r w:rsidRPr="00897409">
        <w:rPr>
          <w:b/>
          <w:i/>
        </w:rPr>
        <w:t>branches of CN5</w:t>
      </w:r>
      <w:r w:rsidRPr="00897409">
        <w:t xml:space="preserve"> on each side of face</w:t>
      </w:r>
    </w:p>
    <w:p w:rsidR="00864736" w:rsidRPr="00897409" w:rsidRDefault="00864736" w:rsidP="00864736">
      <w:pPr>
        <w:numPr>
          <w:ilvl w:val="1"/>
          <w:numId w:val="3"/>
        </w:numPr>
      </w:pPr>
      <w:r w:rsidRPr="00897409">
        <w:rPr>
          <w:b/>
          <w:i/>
        </w:rPr>
        <w:t>CN7</w:t>
      </w:r>
      <w:r w:rsidRPr="00897409">
        <w:t xml:space="preserve"> (wrinkle forehead, close eyes tightly, smile, bare teeth)</w:t>
      </w:r>
    </w:p>
    <w:p w:rsidR="00864736" w:rsidRPr="00897409" w:rsidRDefault="00864736" w:rsidP="00864736">
      <w:pPr>
        <w:numPr>
          <w:ilvl w:val="1"/>
          <w:numId w:val="3"/>
        </w:numPr>
      </w:pPr>
      <w:r w:rsidRPr="00897409">
        <w:rPr>
          <w:b/>
          <w:i/>
        </w:rPr>
        <w:t>extraocular movements</w:t>
      </w:r>
      <w:r w:rsidRPr="00897409">
        <w:t xml:space="preserve"> (question about diplopia)</w:t>
      </w:r>
    </w:p>
    <w:p w:rsidR="00151C0C" w:rsidRPr="00897409" w:rsidRDefault="00151C0C" w:rsidP="00864736">
      <w:pPr>
        <w:numPr>
          <w:ilvl w:val="1"/>
          <w:numId w:val="3"/>
        </w:numPr>
      </w:pPr>
      <w:r w:rsidRPr="00897409">
        <w:rPr>
          <w:b/>
          <w:i/>
        </w:rPr>
        <w:t>visual acuity</w:t>
      </w:r>
    </w:p>
    <w:p w:rsidR="0022203C" w:rsidRPr="00897409" w:rsidRDefault="0022203C" w:rsidP="0034368F">
      <w:pPr>
        <w:numPr>
          <w:ilvl w:val="0"/>
          <w:numId w:val="3"/>
        </w:numPr>
        <w:spacing w:before="120"/>
        <w:ind w:left="357" w:hanging="357"/>
      </w:pPr>
      <w:r w:rsidRPr="00897409">
        <w:rPr>
          <w:b/>
          <w:color w:val="0000FF"/>
        </w:rPr>
        <w:t>Palpation</w:t>
      </w:r>
      <w:r w:rsidRPr="00897409">
        <w:t xml:space="preserve"> - tenderness, bony defects, crepitus, false motion.</w:t>
      </w:r>
    </w:p>
    <w:p w:rsidR="0022203C" w:rsidRPr="00897409" w:rsidRDefault="0022203C" w:rsidP="00AE649A">
      <w:pPr>
        <w:numPr>
          <w:ilvl w:val="2"/>
          <w:numId w:val="3"/>
        </w:numPr>
      </w:pPr>
      <w:r w:rsidRPr="00897409">
        <w:t>specific attention to</w:t>
      </w:r>
      <w:r w:rsidR="00C65554" w:rsidRPr="00897409">
        <w:t>:</w:t>
      </w:r>
      <w:r w:rsidRPr="00897409">
        <w:t xml:space="preserve"> infraorbital </w:t>
      </w:r>
      <w:r w:rsidR="00C65554" w:rsidRPr="00897409">
        <w:t xml:space="preserve">&amp; </w:t>
      </w:r>
      <w:r w:rsidRPr="00897409">
        <w:t xml:space="preserve">supraorbital ridges, zygoma, nasal bones, </w:t>
      </w:r>
      <w:r w:rsidR="008D1C1D" w:rsidRPr="00897409">
        <w:t>mandible, lower maxilla (incl. stability of bite).</w:t>
      </w:r>
    </w:p>
    <w:p w:rsidR="00AE649A" w:rsidRPr="00897409" w:rsidRDefault="00AE649A" w:rsidP="00AE649A">
      <w:pPr>
        <w:numPr>
          <w:ilvl w:val="2"/>
          <w:numId w:val="3"/>
        </w:numPr>
      </w:pPr>
      <w:r w:rsidRPr="00897409">
        <w:t>grasp upper and lower anterior teeth and test for motion</w:t>
      </w:r>
      <w:r w:rsidR="00A3446B" w:rsidRPr="00897409">
        <w:t xml:space="preserve"> (dental integrity)</w:t>
      </w:r>
      <w:r w:rsidRPr="00897409">
        <w:t>.</w:t>
      </w:r>
    </w:p>
    <w:p w:rsidR="00A3446B" w:rsidRPr="00897409" w:rsidRDefault="00A3446B" w:rsidP="00AE649A">
      <w:pPr>
        <w:numPr>
          <w:ilvl w:val="2"/>
          <w:numId w:val="3"/>
        </w:numPr>
      </w:pPr>
      <w:r w:rsidRPr="00897409">
        <w:t>milk parotid gland – observe for salivary / blood flow at parotid duct opening (integrity / disruption of parotid duct).</w:t>
      </w:r>
    </w:p>
    <w:p w:rsidR="0022203C" w:rsidRPr="00897409" w:rsidRDefault="0022203C" w:rsidP="0034368F">
      <w:pPr>
        <w:numPr>
          <w:ilvl w:val="0"/>
          <w:numId w:val="3"/>
        </w:numPr>
        <w:spacing w:before="120"/>
        <w:ind w:left="357" w:hanging="357"/>
      </w:pPr>
      <w:r w:rsidRPr="00897409">
        <w:rPr>
          <w:color w:val="000000"/>
        </w:rPr>
        <w:t xml:space="preserve">Fully </w:t>
      </w:r>
      <w:r w:rsidRPr="00897409">
        <w:rPr>
          <w:b/>
          <w:color w:val="0000FF"/>
        </w:rPr>
        <w:t>explore</w:t>
      </w:r>
      <w:r w:rsidRPr="00897409">
        <w:rPr>
          <w:color w:val="000000"/>
        </w:rPr>
        <w:t xml:space="preserve"> </w:t>
      </w:r>
      <w:r w:rsidR="00071884" w:rsidRPr="00897409">
        <w:rPr>
          <w:b/>
          <w:color w:val="0000FF"/>
        </w:rPr>
        <w:t>lacerations</w:t>
      </w:r>
      <w:r w:rsidR="00071884" w:rsidRPr="00897409">
        <w:rPr>
          <w:color w:val="000000"/>
        </w:rPr>
        <w:t xml:space="preserve"> for foreign bodies and fractures - by probing [</w:t>
      </w:r>
      <w:r w:rsidRPr="00897409">
        <w:rPr>
          <w:color w:val="000000"/>
        </w:rPr>
        <w:t>may require local anesthesia*</w:t>
      </w:r>
      <w:r w:rsidR="00071884" w:rsidRPr="00897409">
        <w:rPr>
          <w:color w:val="000000"/>
        </w:rPr>
        <w:t>], if in doubt → X-ray</w:t>
      </w:r>
      <w:r w:rsidRPr="00897409">
        <w:rPr>
          <w:color w:val="000000"/>
        </w:rPr>
        <w:t>.</w:t>
      </w:r>
    </w:p>
    <w:p w:rsidR="0022203C" w:rsidRPr="00897409" w:rsidRDefault="0022203C" w:rsidP="0022203C">
      <w:pPr>
        <w:jc w:val="right"/>
      </w:pPr>
      <w:r w:rsidRPr="00897409">
        <w:t>*only after neurologic evaluation of affected area</w:t>
      </w:r>
    </w:p>
    <w:p w:rsidR="0022203C" w:rsidRPr="00897409" w:rsidRDefault="0022203C" w:rsidP="0022203C">
      <w:pPr>
        <w:rPr>
          <w:color w:val="000000"/>
        </w:rPr>
      </w:pPr>
    </w:p>
    <w:p w:rsidR="00756385" w:rsidRDefault="00246E5B" w:rsidP="0022203C">
      <w:pPr>
        <w:rPr>
          <w:color w:val="000000"/>
        </w:rPr>
      </w:pPr>
      <w:r>
        <w:rPr>
          <w:noProof/>
          <w:color w:val="000000"/>
        </w:rPr>
        <w:lastRenderedPageBreak/>
        <w:drawing>
          <wp:inline distT="0" distB="0" distL="0" distR="0">
            <wp:extent cx="3114675" cy="2171700"/>
            <wp:effectExtent l="0" t="0" r="9525" b="0"/>
            <wp:docPr id="14" name="Picture 1" descr="D:\Viktoro\Neuroscience\TrH. Head trauma\00. Pictures\Malocc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TrH. Head trauma\00. Pictures\Malocclus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2171700"/>
                    </a:xfrm>
                    <a:prstGeom prst="rect">
                      <a:avLst/>
                    </a:prstGeom>
                    <a:noFill/>
                    <a:ln>
                      <a:noFill/>
                    </a:ln>
                  </pic:spPr>
                </pic:pic>
              </a:graphicData>
            </a:graphic>
          </wp:inline>
        </w:drawing>
      </w:r>
      <w:r w:rsidR="00581E09" w:rsidRPr="00897409">
        <w:rPr>
          <w:color w:val="000000"/>
        </w:rPr>
        <w:t xml:space="preserve"> </w:t>
      </w:r>
      <w:r>
        <w:rPr>
          <w:noProof/>
          <w:color w:val="000000"/>
        </w:rPr>
        <w:drawing>
          <wp:inline distT="0" distB="0" distL="0" distR="0">
            <wp:extent cx="4352925" cy="3343275"/>
            <wp:effectExtent l="0" t="0" r="9525" b="9525"/>
            <wp:docPr id="2" name="Picture 2" descr="D:\Viktoro\Neuroscience\TrH. Head trauma\00. Pictures\Testing maxillary mo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TrH. Head trauma\00. Pictures\Testing maxillary mobilit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2925" cy="3343275"/>
                    </a:xfrm>
                    <a:prstGeom prst="rect">
                      <a:avLst/>
                    </a:prstGeom>
                    <a:noFill/>
                    <a:ln>
                      <a:noFill/>
                    </a:ln>
                  </pic:spPr>
                </pic:pic>
              </a:graphicData>
            </a:graphic>
          </wp:inline>
        </w:drawing>
      </w:r>
    </w:p>
    <w:p w:rsidR="00473C17" w:rsidRPr="0035154A" w:rsidRDefault="00E65E38" w:rsidP="00473C17">
      <w:pPr>
        <w:rPr>
          <w:color w:val="000000"/>
          <w:sz w:val="18"/>
          <w:szCs w:val="18"/>
        </w:rPr>
      </w:pPr>
      <w:hyperlink r:id="rId11" w:tgtFrame="_blank" w:history="1">
        <w:r w:rsidR="00473C17" w:rsidRPr="0035154A">
          <w:rPr>
            <w:rStyle w:val="Hyperlink"/>
            <w:sz w:val="18"/>
            <w:szCs w:val="18"/>
          </w:rPr>
          <w:t>Source of picture</w:t>
        </w:r>
        <w:r w:rsidR="00473C17">
          <w:rPr>
            <w:rStyle w:val="Hyperlink"/>
            <w:sz w:val="18"/>
            <w:szCs w:val="18"/>
          </w:rPr>
          <w:t>s</w:t>
        </w:r>
        <w:r w:rsidR="00473C17" w:rsidRPr="0035154A">
          <w:rPr>
            <w:rStyle w:val="Hyperlink"/>
            <w:sz w:val="18"/>
            <w:szCs w:val="18"/>
          </w:rPr>
          <w:t>: Frank H. Netter “Clinical Symposia”; Ciba Pharmaceutical Company; Saunders &gt;&gt;</w:t>
        </w:r>
      </w:hyperlink>
    </w:p>
    <w:p w:rsidR="00756385" w:rsidRPr="00897409" w:rsidRDefault="00756385" w:rsidP="0022203C">
      <w:pPr>
        <w:rPr>
          <w:color w:val="000000"/>
        </w:rPr>
      </w:pPr>
    </w:p>
    <w:p w:rsidR="00C2029A" w:rsidRPr="00897409" w:rsidRDefault="00C2029A" w:rsidP="0022203C">
      <w:pPr>
        <w:rPr>
          <w:color w:val="000000"/>
        </w:rPr>
      </w:pPr>
    </w:p>
    <w:p w:rsidR="00C2029A" w:rsidRPr="00897409" w:rsidRDefault="00C2029A" w:rsidP="0022203C">
      <w:r w:rsidRPr="00897409">
        <w:rPr>
          <w:u w:val="single"/>
        </w:rPr>
        <w:t>Palpation of bony facial skull</w:t>
      </w:r>
      <w:r w:rsidRPr="00897409">
        <w:t>:</w:t>
      </w:r>
    </w:p>
    <w:p w:rsidR="00C2029A" w:rsidRPr="00897409" w:rsidRDefault="00246E5B" w:rsidP="0022203C">
      <w:pPr>
        <w:rPr>
          <w:color w:val="000000"/>
        </w:rPr>
      </w:pPr>
      <w:r w:rsidRPr="00897409">
        <w:rPr>
          <w:noProof/>
          <w:color w:val="000000"/>
        </w:rPr>
        <w:drawing>
          <wp:inline distT="0" distB="0" distL="0" distR="0">
            <wp:extent cx="6305550" cy="1581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550" cy="1581150"/>
                    </a:xfrm>
                    <a:prstGeom prst="rect">
                      <a:avLst/>
                    </a:prstGeom>
                    <a:noFill/>
                    <a:ln>
                      <a:noFill/>
                    </a:ln>
                  </pic:spPr>
                </pic:pic>
              </a:graphicData>
            </a:graphic>
          </wp:inline>
        </w:drawing>
      </w:r>
    </w:p>
    <w:p w:rsidR="00C2029A" w:rsidRPr="00897409" w:rsidRDefault="00C2029A" w:rsidP="0022203C">
      <w:pPr>
        <w:rPr>
          <w:color w:val="000000"/>
        </w:rPr>
      </w:pPr>
    </w:p>
    <w:p w:rsidR="001150FC" w:rsidRPr="00897409" w:rsidRDefault="001150FC"/>
    <w:p w:rsidR="001150FC" w:rsidRPr="00897409" w:rsidRDefault="001150FC" w:rsidP="001150FC">
      <w:pPr>
        <w:pStyle w:val="Nervous1"/>
      </w:pPr>
      <w:bookmarkStart w:id="4" w:name="_Toc6534366"/>
      <w:r w:rsidRPr="00897409">
        <w:t>Diagnosis</w:t>
      </w:r>
      <w:bookmarkEnd w:id="4"/>
    </w:p>
    <w:p w:rsidR="001150FC" w:rsidRPr="00897409" w:rsidRDefault="001150FC">
      <w:r w:rsidRPr="00897409">
        <w:rPr>
          <w:b/>
          <w:color w:val="0000FF"/>
          <w:u w:val="single"/>
        </w:rPr>
        <w:t>Thin-section high-resolution CT</w:t>
      </w:r>
      <w:r w:rsidRPr="00897409">
        <w:t xml:space="preserve"> </w:t>
      </w:r>
      <w:r w:rsidR="00C65554" w:rsidRPr="00897409">
        <w:t xml:space="preserve">– </w:t>
      </w:r>
      <w:r w:rsidR="00A90CB0" w:rsidRPr="00897409">
        <w:rPr>
          <w:highlight w:val="yellow"/>
        </w:rPr>
        <w:t xml:space="preserve">preferred initial </w:t>
      </w:r>
      <w:r w:rsidRPr="00897409">
        <w:rPr>
          <w:highlight w:val="yellow"/>
        </w:rPr>
        <w:t>diagnostic study</w:t>
      </w:r>
      <w:r w:rsidRPr="00897409">
        <w:t>!</w:t>
      </w:r>
    </w:p>
    <w:p w:rsidR="00E02F2D" w:rsidRPr="00897409" w:rsidRDefault="00E02F2D">
      <w:pPr>
        <w:numPr>
          <w:ilvl w:val="0"/>
          <w:numId w:val="4"/>
        </w:numPr>
      </w:pPr>
      <w:r w:rsidRPr="00897409">
        <w:rPr>
          <w:b/>
        </w:rPr>
        <w:t xml:space="preserve">done in </w:t>
      </w:r>
      <w:r w:rsidRPr="00897409">
        <w:rPr>
          <w:b/>
          <w:i/>
        </w:rPr>
        <w:t>axial</w:t>
      </w:r>
      <w:r w:rsidRPr="00897409">
        <w:rPr>
          <w:b/>
        </w:rPr>
        <w:t xml:space="preserve"> plane</w:t>
      </w:r>
      <w:r w:rsidRPr="00897409">
        <w:t xml:space="preserve"> with reformation in </w:t>
      </w:r>
      <w:r w:rsidRPr="00897409">
        <w:rPr>
          <w:i/>
        </w:rPr>
        <w:t>coronal</w:t>
      </w:r>
      <w:r w:rsidRPr="00897409">
        <w:t xml:space="preserve"> and </w:t>
      </w:r>
      <w:r w:rsidRPr="00897409">
        <w:rPr>
          <w:i/>
        </w:rPr>
        <w:t>parasagittal</w:t>
      </w:r>
      <w:r w:rsidRPr="00897409">
        <w:t xml:space="preserve"> planes.</w:t>
      </w:r>
    </w:p>
    <w:p w:rsidR="00E02F2D" w:rsidRPr="00897409" w:rsidRDefault="00E02F2D">
      <w:pPr>
        <w:numPr>
          <w:ilvl w:val="0"/>
          <w:numId w:val="4"/>
        </w:numPr>
      </w:pPr>
      <w:r w:rsidRPr="00897409">
        <w:rPr>
          <w:b/>
        </w:rPr>
        <w:t xml:space="preserve">done in </w:t>
      </w:r>
      <w:r w:rsidRPr="00897409">
        <w:rPr>
          <w:b/>
          <w:i/>
        </w:rPr>
        <w:t>coronal</w:t>
      </w:r>
      <w:r w:rsidRPr="00897409">
        <w:rPr>
          <w:b/>
        </w:rPr>
        <w:t xml:space="preserve"> plane</w:t>
      </w:r>
      <w:r w:rsidRPr="00897409">
        <w:t xml:space="preserve"> (requires patient to be in prone position with head hyperextended</w:t>
      </w:r>
      <w:r w:rsidR="00026E94" w:rsidRPr="00897409">
        <w:t xml:space="preserve"> - high degree of patient cooperation + cervical spine free of injury</w:t>
      </w:r>
      <w:r w:rsidRPr="00897409">
        <w:t>) - very good for horizontal facial structures (e.g. orbital floor).</w:t>
      </w:r>
    </w:p>
    <w:p w:rsidR="00E02F2D" w:rsidRPr="00897409" w:rsidRDefault="00026E94">
      <w:pPr>
        <w:numPr>
          <w:ilvl w:val="0"/>
          <w:numId w:val="1"/>
        </w:numPr>
      </w:pPr>
      <w:r w:rsidRPr="00897409">
        <w:rPr>
          <w:b/>
        </w:rPr>
        <w:t>3D reconstruction</w:t>
      </w:r>
      <w:r w:rsidRPr="00897409">
        <w:t xml:space="preserve"> - mainly for presurgical planning (rather than diagnosis).</w:t>
      </w:r>
    </w:p>
    <w:p w:rsidR="00026E94" w:rsidRPr="00897409" w:rsidRDefault="00026E94"/>
    <w:p w:rsidR="001150FC" w:rsidRPr="00897409" w:rsidRDefault="00141ED0">
      <w:r w:rsidRPr="00897409">
        <w:rPr>
          <w:b/>
          <w:color w:val="0000FF"/>
          <w:u w:val="single"/>
        </w:rPr>
        <w:t>Radiography</w:t>
      </w:r>
      <w:r w:rsidRPr="00897409">
        <w:rPr>
          <w:u w:val="single"/>
        </w:rPr>
        <w:t xml:space="preserve"> </w:t>
      </w:r>
      <w:r w:rsidRPr="00897409">
        <w:rPr>
          <w:b/>
          <w:color w:val="0000FF"/>
          <w:u w:val="single"/>
        </w:rPr>
        <w:t>(plain, tomography)</w:t>
      </w:r>
      <w:r w:rsidRPr="00897409">
        <w:rPr>
          <w:b/>
          <w:color w:val="0000FF"/>
        </w:rPr>
        <w:t xml:space="preserve"> </w:t>
      </w:r>
      <w:r w:rsidR="00A90CB0" w:rsidRPr="00897409">
        <w:t>– only for very simple fractures</w:t>
      </w:r>
      <w:r w:rsidR="00A45A40" w:rsidRPr="00897409">
        <w:t>:</w:t>
      </w:r>
      <w:r w:rsidR="00232DCE" w:rsidRPr="00897409">
        <w:tab/>
      </w:r>
      <w:hyperlink r:id="rId13" w:anchor="Facial_radiographs" w:history="1">
        <w:r w:rsidR="00232DCE" w:rsidRPr="00897409">
          <w:rPr>
            <w:rStyle w:val="Hyperlink"/>
          </w:rPr>
          <w:t xml:space="preserve">see </w:t>
        </w:r>
        <w:r w:rsidR="002215F4">
          <w:rPr>
            <w:rStyle w:val="Hyperlink"/>
          </w:rPr>
          <w:t xml:space="preserve">p. </w:t>
        </w:r>
        <w:r w:rsidR="00232DCE" w:rsidRPr="00897409">
          <w:rPr>
            <w:rStyle w:val="Hyperlink"/>
          </w:rPr>
          <w:t>D</w:t>
        </w:r>
        <w:r w:rsidR="00623238" w:rsidRPr="00897409">
          <w:rPr>
            <w:rStyle w:val="Hyperlink"/>
          </w:rPr>
          <w:t>4</w:t>
        </w:r>
        <w:r w:rsidR="002215F4">
          <w:rPr>
            <w:rStyle w:val="Hyperlink"/>
          </w:rPr>
          <w:t>7 &gt;&gt;</w:t>
        </w:r>
      </w:hyperlink>
    </w:p>
    <w:p w:rsidR="00A45A40" w:rsidRPr="00897409" w:rsidRDefault="00A45A40" w:rsidP="00A45A40">
      <w:pPr>
        <w:pStyle w:val="NormalWeb"/>
        <w:numPr>
          <w:ilvl w:val="0"/>
          <w:numId w:val="5"/>
        </w:numPr>
      </w:pPr>
      <w:r w:rsidRPr="00897409">
        <w:t>bony integrity</w:t>
      </w:r>
    </w:p>
    <w:p w:rsidR="00A45A40" w:rsidRPr="00897409" w:rsidRDefault="00A45A40" w:rsidP="00A45A40">
      <w:pPr>
        <w:pStyle w:val="NormalWeb"/>
        <w:numPr>
          <w:ilvl w:val="0"/>
          <w:numId w:val="5"/>
        </w:numPr>
      </w:pPr>
      <w:r w:rsidRPr="00897409">
        <w:t>fluid-filled sinuses</w:t>
      </w:r>
      <w:r w:rsidR="00FD5622" w:rsidRPr="00897409">
        <w:t xml:space="preserve"> (hemorrhage)</w:t>
      </w:r>
    </w:p>
    <w:p w:rsidR="00A45A40" w:rsidRPr="00897409" w:rsidRDefault="00A45A40" w:rsidP="00A45A40">
      <w:pPr>
        <w:pStyle w:val="NormalWeb"/>
        <w:numPr>
          <w:ilvl w:val="0"/>
          <w:numId w:val="5"/>
        </w:numPr>
      </w:pPr>
      <w:r w:rsidRPr="00897409">
        <w:t>herniation of orbital contents</w:t>
      </w:r>
    </w:p>
    <w:p w:rsidR="00A45A40" w:rsidRPr="00897409" w:rsidRDefault="00A45A40" w:rsidP="00A45A40">
      <w:pPr>
        <w:pStyle w:val="NormalWeb"/>
        <w:numPr>
          <w:ilvl w:val="0"/>
          <w:numId w:val="5"/>
        </w:numPr>
      </w:pPr>
      <w:r w:rsidRPr="00897409">
        <w:t>subcutaneous air</w:t>
      </w:r>
      <w:r w:rsidR="00FD5622" w:rsidRPr="00897409">
        <w:t>, orbital emphysema (communication with nasal cavity or paranasal sinus)</w:t>
      </w:r>
    </w:p>
    <w:p w:rsidR="001150FC" w:rsidRPr="00897409" w:rsidRDefault="0047224C">
      <w:pPr>
        <w:numPr>
          <w:ilvl w:val="0"/>
          <w:numId w:val="1"/>
        </w:numPr>
      </w:pPr>
      <w:r w:rsidRPr="00897409">
        <w:rPr>
          <w:b/>
        </w:rPr>
        <w:t>Waters’</w:t>
      </w:r>
      <w:r w:rsidRPr="00897409">
        <w:t xml:space="preserve"> projection is usually combined with </w:t>
      </w:r>
      <w:r w:rsidRPr="00897409">
        <w:rPr>
          <w:b/>
        </w:rPr>
        <w:t>PA</w:t>
      </w:r>
      <w:r w:rsidRPr="00897409">
        <w:t xml:space="preserve"> and </w:t>
      </w:r>
      <w:r w:rsidRPr="00897409">
        <w:rPr>
          <w:b/>
        </w:rPr>
        <w:t>lateral</w:t>
      </w:r>
      <w:r w:rsidRPr="00897409">
        <w:t xml:space="preserve"> projections.</w:t>
      </w:r>
    </w:p>
    <w:p w:rsidR="0047224C" w:rsidRPr="00897409" w:rsidRDefault="0047224C">
      <w:pPr>
        <w:numPr>
          <w:ilvl w:val="0"/>
          <w:numId w:val="1"/>
        </w:numPr>
      </w:pPr>
      <w:r w:rsidRPr="00897409">
        <w:t xml:space="preserve">mandibular fractures → </w:t>
      </w:r>
      <w:r w:rsidRPr="00897409">
        <w:rPr>
          <w:b/>
        </w:rPr>
        <w:t>panoramic</w:t>
      </w:r>
      <w:r w:rsidRPr="00897409">
        <w:t xml:space="preserve"> X-ray</w:t>
      </w:r>
      <w:r w:rsidR="007825DE" w:rsidRPr="00897409">
        <w:t xml:space="preserve">, </w:t>
      </w:r>
      <w:r w:rsidR="007825DE" w:rsidRPr="00897409">
        <w:rPr>
          <w:b/>
        </w:rPr>
        <w:t>Townes’</w:t>
      </w:r>
      <w:r w:rsidR="007825DE" w:rsidRPr="00897409">
        <w:t xml:space="preserve"> view (mandibu</w:t>
      </w:r>
      <w:r w:rsidR="007825DE" w:rsidRPr="00897409">
        <w:softHyphen/>
        <w:t>lar condyles).</w:t>
      </w:r>
    </w:p>
    <w:p w:rsidR="008118B0" w:rsidRPr="00897409" w:rsidRDefault="008118B0">
      <w:pPr>
        <w:numPr>
          <w:ilvl w:val="0"/>
          <w:numId w:val="1"/>
        </w:numPr>
      </w:pPr>
      <w:r w:rsidRPr="00897409">
        <w:t xml:space="preserve">cervical </w:t>
      </w:r>
      <w:r w:rsidR="0022543E" w:rsidRPr="00897409">
        <w:t>fracture must be considered when blow has been sufficient to fracture facial bones</w:t>
      </w:r>
      <w:r w:rsidRPr="00897409">
        <w:t>!</w:t>
      </w:r>
    </w:p>
    <w:p w:rsidR="0047224C" w:rsidRPr="00897409" w:rsidRDefault="0047224C"/>
    <w:p w:rsidR="00A90CB0" w:rsidRPr="00897409" w:rsidRDefault="00BF79C1">
      <w:r w:rsidRPr="00897409">
        <w:rPr>
          <w:b/>
          <w:color w:val="0000FF"/>
          <w:u w:val="single"/>
        </w:rPr>
        <w:t>MRI</w:t>
      </w:r>
      <w:r w:rsidRPr="00897409">
        <w:t xml:space="preserve"> - ancillary diagnostic</w:t>
      </w:r>
      <w:r w:rsidR="00C65554" w:rsidRPr="00897409">
        <w:t>s</w:t>
      </w:r>
      <w:r w:rsidRPr="00897409">
        <w:t xml:space="preserve"> for </w:t>
      </w:r>
      <w:r w:rsidRPr="00897409">
        <w:rPr>
          <w:i/>
          <w:color w:val="993366"/>
        </w:rPr>
        <w:t>specific soft-tissue complications</w:t>
      </w:r>
      <w:r w:rsidRPr="00897409">
        <w:t xml:space="preserve"> (</w:t>
      </w:r>
      <w:r w:rsidR="00D94F40" w:rsidRPr="00897409">
        <w:t>eye and its associated structures</w:t>
      </w:r>
      <w:r w:rsidRPr="00897409">
        <w:t>, vascular injuries, etc).</w:t>
      </w:r>
    </w:p>
    <w:p w:rsidR="00A90CB0" w:rsidRPr="00897409" w:rsidRDefault="00A90CB0"/>
    <w:p w:rsidR="00CE1F15" w:rsidRPr="00897409" w:rsidRDefault="00CE1F15"/>
    <w:p w:rsidR="00CE1F15" w:rsidRPr="00897409" w:rsidRDefault="00CE1F15">
      <w:pPr>
        <w:rPr>
          <w:color w:val="000000"/>
          <w:sz w:val="20"/>
        </w:rPr>
      </w:pPr>
      <w:r w:rsidRPr="00897409">
        <w:rPr>
          <w:color w:val="000000"/>
          <w:sz w:val="20"/>
        </w:rPr>
        <w:t>CT of face (axial and coronal views) - complex fractures involving right maxilla as well as lateral, inferior, and medial walls of right orbit; opacification of maxillary and ethmoid sinuses:</w:t>
      </w:r>
    </w:p>
    <w:p w:rsidR="00CE1F15" w:rsidRPr="00897409" w:rsidRDefault="00246E5B" w:rsidP="009667F3">
      <w:r>
        <w:rPr>
          <w:noProof/>
        </w:rPr>
        <w:drawing>
          <wp:inline distT="0" distB="0" distL="0" distR="0" wp14:anchorId="47436E23" wp14:editId="00E51E72">
            <wp:extent cx="6296025" cy="3009900"/>
            <wp:effectExtent l="0" t="0" r="9525" b="0"/>
            <wp:docPr id="4" name="Picture 4" descr="D:\Viktoro\Neuroscience\TrH. Head trauma\00. Pictures\Facial fractures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ktoro\Neuroscience\TrH. Head trauma\00. Pictures\Facial fractures (C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025" cy="3009900"/>
                    </a:xfrm>
                    <a:prstGeom prst="rect">
                      <a:avLst/>
                    </a:prstGeom>
                    <a:noFill/>
                    <a:ln>
                      <a:noFill/>
                    </a:ln>
                  </pic:spPr>
                </pic:pic>
              </a:graphicData>
            </a:graphic>
          </wp:inline>
        </w:drawing>
      </w:r>
    </w:p>
    <w:p w:rsidR="00CE1F15" w:rsidRPr="00897409" w:rsidRDefault="00CE1F15"/>
    <w:p w:rsidR="0064083B" w:rsidRPr="00897409" w:rsidRDefault="0064083B"/>
    <w:p w:rsidR="0064083B" w:rsidRPr="00897409" w:rsidRDefault="0064083B" w:rsidP="0064083B">
      <w:pPr>
        <w:pStyle w:val="Nervous1"/>
      </w:pPr>
      <w:bookmarkStart w:id="5" w:name="_Toc6534367"/>
      <w:r w:rsidRPr="00897409">
        <w:t xml:space="preserve">Prehospital </w:t>
      </w:r>
      <w:bookmarkStart w:id="6" w:name="Prehospital_Management"/>
      <w:bookmarkEnd w:id="6"/>
      <w:r w:rsidRPr="00897409">
        <w:t>Management</w:t>
      </w:r>
      <w:bookmarkEnd w:id="5"/>
    </w:p>
    <w:p w:rsidR="00611C7C" w:rsidRPr="00897409" w:rsidRDefault="00611C7C" w:rsidP="00611C7C">
      <w:r w:rsidRPr="00897409">
        <w:t>Preserving sight and speech and minimizing deformity are important goals but with low priority!</w:t>
      </w:r>
    </w:p>
    <w:p w:rsidR="006C5B08" w:rsidRPr="00897409" w:rsidRDefault="006C5B08" w:rsidP="00611C7C">
      <w:r w:rsidRPr="00897409">
        <w:t xml:space="preserve">Most patients with massive facial trauma must be assumed to have sustained </w:t>
      </w:r>
      <w:r w:rsidRPr="00897409">
        <w:rPr>
          <w:b/>
          <w:color w:val="FF0000"/>
        </w:rPr>
        <w:t>cervical spine trauma</w:t>
      </w:r>
      <w:r w:rsidRPr="00897409">
        <w:t>!</w:t>
      </w:r>
    </w:p>
    <w:p w:rsidR="00B22746" w:rsidRPr="00897409" w:rsidRDefault="00B22746" w:rsidP="00611C7C">
      <w:r w:rsidRPr="00897409">
        <w:t xml:space="preserve">Be alert to accompanying </w:t>
      </w:r>
      <w:r w:rsidRPr="00897409">
        <w:rPr>
          <w:b/>
          <w:color w:val="FF0000"/>
        </w:rPr>
        <w:t>brain injury</w:t>
      </w:r>
      <w:r w:rsidRPr="00897409">
        <w:t>! (asse</w:t>
      </w:r>
      <w:r w:rsidR="00892DC3">
        <w:t>s</w:t>
      </w:r>
      <w:r w:rsidRPr="00897409">
        <w:t>s by GCS)</w:t>
      </w:r>
    </w:p>
    <w:p w:rsidR="00611C7C" w:rsidRPr="00897409" w:rsidRDefault="007E0B96" w:rsidP="007E0B96">
      <w:pPr>
        <w:ind w:left="2160"/>
      </w:pPr>
      <w:r w:rsidRPr="00897409">
        <w:t xml:space="preserve">Facial fractures are much more commonly associated with </w:t>
      </w:r>
      <w:r w:rsidRPr="00897409">
        <w:rPr>
          <w:color w:val="FF0000"/>
        </w:rPr>
        <w:t>brain injury</w:t>
      </w:r>
      <w:r w:rsidRPr="00897409">
        <w:t xml:space="preserve"> (up to 85%) than with </w:t>
      </w:r>
      <w:r w:rsidRPr="00897409">
        <w:rPr>
          <w:color w:val="FF0000"/>
        </w:rPr>
        <w:t>cervical injury</w:t>
      </w:r>
      <w:r w:rsidRPr="00897409">
        <w:t xml:space="preserve"> (1.3-4%)</w:t>
      </w:r>
    </w:p>
    <w:p w:rsidR="007E0B96" w:rsidRPr="00897409" w:rsidRDefault="007E0B96" w:rsidP="00611C7C"/>
    <w:p w:rsidR="008D1C1D" w:rsidRPr="00897409" w:rsidRDefault="008D1C1D" w:rsidP="009667F3">
      <w:pPr>
        <w:pBdr>
          <w:top w:val="single" w:sz="4" w:space="1" w:color="auto"/>
          <w:left w:val="single" w:sz="4" w:space="4" w:color="auto"/>
          <w:bottom w:val="single" w:sz="4" w:space="1" w:color="auto"/>
          <w:right w:val="single" w:sz="4" w:space="4" w:color="auto"/>
        </w:pBdr>
        <w:shd w:val="clear" w:color="auto" w:fill="FFCCFF"/>
        <w:ind w:left="283" w:right="7795"/>
        <w:jc w:val="center"/>
      </w:pPr>
      <w:r w:rsidRPr="00897409">
        <w:t>Airway + bleeding</w:t>
      </w:r>
    </w:p>
    <w:p w:rsidR="008D1C1D" w:rsidRPr="00897409" w:rsidRDefault="008D1C1D" w:rsidP="00611C7C"/>
    <w:p w:rsidR="003319E8" w:rsidRPr="00897409" w:rsidRDefault="003319E8" w:rsidP="003319E8">
      <w:pPr>
        <w:numPr>
          <w:ilvl w:val="0"/>
          <w:numId w:val="6"/>
        </w:numPr>
      </w:pPr>
      <w:r w:rsidRPr="00897409">
        <w:rPr>
          <w:szCs w:val="24"/>
          <w:u w:val="double" w:color="FF0000"/>
        </w:rPr>
        <w:t xml:space="preserve">Facial trauma frequently </w:t>
      </w:r>
      <w:r w:rsidRPr="00897409">
        <w:rPr>
          <w:b/>
          <w:szCs w:val="24"/>
          <w:u w:val="double" w:color="FF0000"/>
        </w:rPr>
        <w:t>compromises upper airway</w:t>
      </w:r>
      <w:r w:rsidRPr="00897409">
        <w:t xml:space="preserve"> (accumulation of blood, </w:t>
      </w:r>
      <w:r w:rsidR="009D5468" w:rsidRPr="00897409">
        <w:t>vomitus, avulsed parts</w:t>
      </w:r>
      <w:r w:rsidRPr="00897409">
        <w:t>, foreign substances + certain maxillofacial and mandibular fractures):</w:t>
      </w:r>
    </w:p>
    <w:p w:rsidR="001268E9" w:rsidRPr="00897409" w:rsidRDefault="001268E9" w:rsidP="009667F3">
      <w:pPr>
        <w:pBdr>
          <w:top w:val="single" w:sz="4" w:space="1" w:color="auto"/>
          <w:left w:val="single" w:sz="4" w:space="4" w:color="auto"/>
          <w:bottom w:val="single" w:sz="4" w:space="1" w:color="auto"/>
          <w:right w:val="single" w:sz="4" w:space="4" w:color="auto"/>
        </w:pBdr>
        <w:spacing w:before="120" w:after="120"/>
        <w:ind w:left="1440" w:right="1418"/>
        <w:jc w:val="center"/>
      </w:pPr>
      <w:r w:rsidRPr="00897409">
        <w:t>Most important aspect of prehospital care is maintenance of clear airway!</w:t>
      </w:r>
    </w:p>
    <w:p w:rsidR="00155CC1" w:rsidRPr="00897409" w:rsidRDefault="003319E8" w:rsidP="003319E8">
      <w:pPr>
        <w:numPr>
          <w:ilvl w:val="0"/>
          <w:numId w:val="18"/>
        </w:numPr>
      </w:pPr>
      <w:r w:rsidRPr="00897409">
        <w:rPr>
          <w:b/>
          <w:i/>
        </w:rPr>
        <w:t>pull</w:t>
      </w:r>
      <w:r w:rsidRPr="00897409">
        <w:t xml:space="preserve"> tongue or intact mandible anteriorly</w:t>
      </w:r>
      <w:r w:rsidR="009D5468" w:rsidRPr="00897409">
        <w:t>,</w:t>
      </w:r>
      <w:r w:rsidR="006C5B08" w:rsidRPr="00897409">
        <w:t xml:space="preserve"> </w:t>
      </w:r>
      <w:r w:rsidR="006C5B08" w:rsidRPr="00897409">
        <w:rPr>
          <w:b/>
          <w:i/>
        </w:rPr>
        <w:t>remove</w:t>
      </w:r>
      <w:r w:rsidR="006C5B08" w:rsidRPr="00897409">
        <w:t xml:space="preserve"> any loose material,</w:t>
      </w:r>
      <w:r w:rsidR="009D5468" w:rsidRPr="00897409">
        <w:t xml:space="preserve"> </w:t>
      </w:r>
      <w:r w:rsidRPr="00897409">
        <w:rPr>
          <w:b/>
          <w:i/>
        </w:rPr>
        <w:t>suction</w:t>
      </w:r>
      <w:r w:rsidRPr="00897409">
        <w:t xml:space="preserve"> posterior pharynx.</w:t>
      </w:r>
    </w:p>
    <w:p w:rsidR="00155CC1" w:rsidRPr="00897409" w:rsidRDefault="009D5468" w:rsidP="00D3486A">
      <w:pPr>
        <w:numPr>
          <w:ilvl w:val="0"/>
          <w:numId w:val="18"/>
        </w:numPr>
      </w:pPr>
      <w:r w:rsidRPr="00897409">
        <w:t xml:space="preserve">if patient is </w:t>
      </w:r>
      <w:r w:rsidRPr="00897409">
        <w:rPr>
          <w:u w:val="single"/>
        </w:rPr>
        <w:t>alert, not otherwise seriously injured, cervical spine injury not suspected</w:t>
      </w:r>
      <w:r w:rsidRPr="00897409">
        <w:t xml:space="preserve"> </w:t>
      </w:r>
      <w:r w:rsidR="00892DC3" w:rsidRPr="00897409">
        <w:t>→ transport</w:t>
      </w:r>
      <w:r w:rsidRPr="00897409">
        <w:t xml:space="preserve"> in prone, lateral decubitus, or sitting position.</w:t>
      </w:r>
    </w:p>
    <w:p w:rsidR="006C5B08" w:rsidRPr="00897409" w:rsidRDefault="006C5B08" w:rsidP="00D3486A">
      <w:pPr>
        <w:numPr>
          <w:ilvl w:val="0"/>
          <w:numId w:val="18"/>
        </w:numPr>
      </w:pPr>
      <w:r w:rsidRPr="00897409">
        <w:t xml:space="preserve">if patient is </w:t>
      </w:r>
      <w:r w:rsidRPr="00897409">
        <w:rPr>
          <w:u w:val="single"/>
        </w:rPr>
        <w:t>obtunded but breathing well, without hemorrhage into airway</w:t>
      </w:r>
      <w:r w:rsidR="00BD25B6" w:rsidRPr="00897409">
        <w:t xml:space="preserve"> →</w:t>
      </w:r>
      <w:r w:rsidRPr="00897409">
        <w:t xml:space="preserve"> </w:t>
      </w:r>
      <w:r w:rsidRPr="00897409">
        <w:rPr>
          <w:b/>
          <w:i/>
        </w:rPr>
        <w:t>oropharyngeal</w:t>
      </w:r>
      <w:r w:rsidRPr="00897409">
        <w:t xml:space="preserve"> or </w:t>
      </w:r>
      <w:r w:rsidRPr="00897409">
        <w:rPr>
          <w:b/>
          <w:i/>
        </w:rPr>
        <w:t>nasopharyngeal airway</w:t>
      </w:r>
      <w:r w:rsidRPr="00897409">
        <w:t xml:space="preserve"> may be adequate</w:t>
      </w:r>
      <w:r w:rsidR="00BD25B6" w:rsidRPr="00897409">
        <w:t>.</w:t>
      </w:r>
    </w:p>
    <w:p w:rsidR="006C5B08" w:rsidRPr="00897409" w:rsidRDefault="00D3486A" w:rsidP="00D3486A">
      <w:pPr>
        <w:numPr>
          <w:ilvl w:val="0"/>
          <w:numId w:val="18"/>
        </w:numPr>
      </w:pPr>
      <w:r w:rsidRPr="00897409">
        <w:t xml:space="preserve">if </w:t>
      </w:r>
      <w:r w:rsidRPr="00897409">
        <w:rPr>
          <w:u w:val="single"/>
        </w:rPr>
        <w:t>altered sensorium or cervical spine injury</w:t>
      </w:r>
      <w:r w:rsidRPr="00897409">
        <w:t xml:space="preserve"> is possible → cervical spine immobilization → </w:t>
      </w:r>
      <w:r w:rsidR="003319E8" w:rsidRPr="00897409">
        <w:t xml:space="preserve">pass </w:t>
      </w:r>
      <w:r w:rsidR="003319E8" w:rsidRPr="00897409">
        <w:rPr>
          <w:b/>
          <w:i/>
        </w:rPr>
        <w:t>orotracheal</w:t>
      </w:r>
      <w:r w:rsidR="003319E8" w:rsidRPr="00897409">
        <w:t xml:space="preserve">, </w:t>
      </w:r>
      <w:r w:rsidR="003319E8" w:rsidRPr="00897409">
        <w:rPr>
          <w:b/>
          <w:i/>
        </w:rPr>
        <w:t>nasotracheal tube</w:t>
      </w:r>
      <w:r w:rsidR="006C5B08" w:rsidRPr="00897409">
        <w:t>;</w:t>
      </w:r>
    </w:p>
    <w:p w:rsidR="00941E52" w:rsidRPr="00897409" w:rsidRDefault="005767FF" w:rsidP="006C5B08">
      <w:pPr>
        <w:ind w:left="786"/>
      </w:pPr>
      <w:r w:rsidRPr="00897409">
        <w:rPr>
          <w:smallCaps/>
        </w:rPr>
        <w:t>complications / contraindications</w:t>
      </w:r>
      <w:r w:rsidRPr="00897409">
        <w:t>:</w:t>
      </w:r>
    </w:p>
    <w:p w:rsidR="00233215" w:rsidRPr="00897409" w:rsidRDefault="00233215" w:rsidP="00233215">
      <w:pPr>
        <w:pStyle w:val="NormalWeb"/>
        <w:numPr>
          <w:ilvl w:val="0"/>
          <w:numId w:val="21"/>
        </w:numPr>
      </w:pPr>
      <w:r w:rsidRPr="00897409">
        <w:t>nasotracheal intubation is hazardous in midface fractures (</w:t>
      </w:r>
      <w:r w:rsidRPr="00897409">
        <w:rPr>
          <w:i/>
          <w:color w:val="FF0000"/>
        </w:rPr>
        <w:t>ethmoid fractures</w:t>
      </w:r>
      <w:r w:rsidRPr="00897409">
        <w:t xml:space="preserve"> – risk of injury to base of brain).</w:t>
      </w:r>
    </w:p>
    <w:p w:rsidR="005767FF" w:rsidRPr="00897409" w:rsidRDefault="005767FF" w:rsidP="005767FF">
      <w:pPr>
        <w:pStyle w:val="NormalWeb"/>
        <w:numPr>
          <w:ilvl w:val="0"/>
          <w:numId w:val="21"/>
        </w:numPr>
      </w:pPr>
      <w:r w:rsidRPr="00897409">
        <w:t xml:space="preserve">transoral endotracheal intubation </w:t>
      </w:r>
      <w:r w:rsidR="006C5B08" w:rsidRPr="00897409">
        <w:t xml:space="preserve">is hazardous in </w:t>
      </w:r>
      <w:r w:rsidRPr="00897409">
        <w:rPr>
          <w:i/>
          <w:color w:val="FF0000"/>
        </w:rPr>
        <w:t>cervical spine injury</w:t>
      </w:r>
      <w:r w:rsidRPr="00897409">
        <w:t>.</w:t>
      </w:r>
    </w:p>
    <w:p w:rsidR="005767FF" w:rsidRPr="00897409" w:rsidRDefault="005767FF" w:rsidP="00233215">
      <w:pPr>
        <w:pStyle w:val="NormalWeb"/>
        <w:ind w:left="2410" w:hanging="250"/>
      </w:pPr>
      <w:r w:rsidRPr="00897409">
        <w:t>H:</w:t>
      </w:r>
      <w:r w:rsidR="00233215" w:rsidRPr="00897409">
        <w:t xml:space="preserve"> turn patient to one side on backboard after immobilization or careful intubation with cervical spine in-line stabilization.</w:t>
      </w:r>
    </w:p>
    <w:p w:rsidR="005767FF" w:rsidRPr="00897409" w:rsidRDefault="005767FF" w:rsidP="005767FF">
      <w:pPr>
        <w:pStyle w:val="NormalWeb"/>
        <w:numPr>
          <w:ilvl w:val="0"/>
          <w:numId w:val="21"/>
        </w:numPr>
      </w:pPr>
      <w:r w:rsidRPr="00897409">
        <w:rPr>
          <w:i/>
          <w:color w:val="FF0000"/>
        </w:rPr>
        <w:t>laryngeal derangement</w:t>
      </w:r>
      <w:r w:rsidRPr="00897409">
        <w:t xml:space="preserve"> may lead to misdirected submucosal intubation (→ complete airway obstruction).</w:t>
      </w:r>
      <w:r w:rsidRPr="00897409">
        <w:tab/>
      </w:r>
      <w:r w:rsidRPr="00897409">
        <w:rPr>
          <w:i/>
          <w:sz w:val="20"/>
          <w:szCs w:val="20"/>
        </w:rPr>
        <w:t xml:space="preserve">Suspect </w:t>
      </w:r>
      <w:r w:rsidRPr="00897409">
        <w:rPr>
          <w:i/>
          <w:color w:val="FF0000"/>
          <w:sz w:val="20"/>
          <w:szCs w:val="20"/>
        </w:rPr>
        <w:t>laryngeal injuries</w:t>
      </w:r>
      <w:r w:rsidRPr="00897409">
        <w:rPr>
          <w:i/>
          <w:sz w:val="20"/>
          <w:szCs w:val="20"/>
        </w:rPr>
        <w:t xml:space="preserve"> in all patients sustaining blunt facial trauma!</w:t>
      </w:r>
    </w:p>
    <w:p w:rsidR="00941E52" w:rsidRPr="00897409" w:rsidRDefault="005767FF" w:rsidP="00233215">
      <w:pPr>
        <w:pStyle w:val="NormalWeb"/>
        <w:ind w:left="2410" w:hanging="250"/>
      </w:pPr>
      <w:r w:rsidRPr="00897409">
        <w:t xml:space="preserve">H: </w:t>
      </w:r>
      <w:r w:rsidRPr="00897409">
        <w:rPr>
          <w:b/>
          <w:i/>
        </w:rPr>
        <w:t>percutaneous transtracheal ventilation</w:t>
      </w:r>
      <w:r w:rsidRPr="00897409">
        <w:t xml:space="preserve"> / </w:t>
      </w:r>
      <w:r w:rsidR="00941E52" w:rsidRPr="00897409">
        <w:rPr>
          <w:b/>
          <w:i/>
        </w:rPr>
        <w:t>tracheostomy</w:t>
      </w:r>
      <w:r w:rsidR="00941E52" w:rsidRPr="00897409">
        <w:t xml:space="preserve"> / </w:t>
      </w:r>
      <w:r w:rsidR="00941E52" w:rsidRPr="00897409">
        <w:rPr>
          <w:b/>
          <w:i/>
        </w:rPr>
        <w:t>cricothyroidotomy</w:t>
      </w:r>
      <w:r w:rsidR="00941E52" w:rsidRPr="00897409">
        <w:t xml:space="preserve"> </w:t>
      </w:r>
      <w:r w:rsidRPr="00897409">
        <w:t>-</w:t>
      </w:r>
      <w:r w:rsidR="00941E52" w:rsidRPr="00897409">
        <w:t xml:space="preserve"> often required in significant facial injuries!</w:t>
      </w:r>
    </w:p>
    <w:p w:rsidR="005767FF" w:rsidRPr="00897409" w:rsidRDefault="005767FF" w:rsidP="003319E8"/>
    <w:p w:rsidR="000C0ECC" w:rsidRPr="00897409" w:rsidRDefault="000C0ECC" w:rsidP="000C0ECC">
      <w:pPr>
        <w:numPr>
          <w:ilvl w:val="0"/>
          <w:numId w:val="6"/>
        </w:numPr>
      </w:pPr>
      <w:r w:rsidRPr="00897409">
        <w:rPr>
          <w:b/>
        </w:rPr>
        <w:t>Facial lacerations</w:t>
      </w:r>
      <w:r w:rsidRPr="00897409">
        <w:rPr>
          <w:color w:val="FF0000"/>
        </w:rPr>
        <w:t xml:space="preserve"> bleed readily</w:t>
      </w:r>
      <w:r w:rsidRPr="00897409">
        <w:rPr>
          <w:color w:val="000000"/>
        </w:rPr>
        <w:t xml:space="preserve"> because of rich blood supply</w:t>
      </w:r>
      <w:r w:rsidR="00BD25B6" w:rsidRPr="00897409">
        <w:rPr>
          <w:color w:val="000000"/>
        </w:rPr>
        <w:t xml:space="preserve"> (but </w:t>
      </w:r>
      <w:r w:rsidR="00BD25B6" w:rsidRPr="00897409">
        <w:t>shock as result of facial trauma alone is extremely rare)</w:t>
      </w:r>
      <w:r w:rsidRPr="00897409">
        <w:rPr>
          <w:color w:val="000000"/>
        </w:rPr>
        <w:t xml:space="preserve">; </w:t>
      </w:r>
      <w:r w:rsidRPr="00897409">
        <w:rPr>
          <w:i/>
          <w:color w:val="0000FF"/>
        </w:rPr>
        <w:t xml:space="preserve">bleeding is controlled by direct pressure </w:t>
      </w:r>
      <w:r w:rsidR="00BD25B6" w:rsidRPr="00897409">
        <w:t xml:space="preserve">with pressure dressings or finger </w:t>
      </w:r>
      <w:r w:rsidRPr="00897409">
        <w:rPr>
          <w:color w:val="000000"/>
        </w:rPr>
        <w:t>(</w:t>
      </w:r>
      <w:r w:rsidR="007412EA">
        <w:t>no facial fractures</w:t>
      </w:r>
      <w:r w:rsidRPr="00897409">
        <w:t xml:space="preserve"> </w:t>
      </w:r>
      <w:r w:rsidR="007412EA">
        <w:t>–</w:t>
      </w:r>
      <w:r w:rsidRPr="00897409">
        <w:t xml:space="preserve"> </w:t>
      </w:r>
      <w:r w:rsidR="007412EA">
        <w:t>press wound edges against bone</w:t>
      </w:r>
      <w:r w:rsidRPr="00897409">
        <w:t xml:space="preserve">; </w:t>
      </w:r>
      <w:r w:rsidR="007412EA">
        <w:t>facial fractures present</w:t>
      </w:r>
      <w:r w:rsidRPr="00897409">
        <w:t xml:space="preserve"> </w:t>
      </w:r>
      <w:r w:rsidR="007412EA">
        <w:t>–</w:t>
      </w:r>
      <w:r w:rsidRPr="00897409">
        <w:t xml:space="preserve"> </w:t>
      </w:r>
      <w:r w:rsidR="007412EA">
        <w:t xml:space="preserve">press </w:t>
      </w:r>
      <w:r w:rsidRPr="00897409">
        <w:t xml:space="preserve">a. facialis </w:t>
      </w:r>
      <w:r w:rsidR="007412EA">
        <w:t>against</w:t>
      </w:r>
      <w:r w:rsidRPr="00897409">
        <w:t xml:space="preserve"> mandibula </w:t>
      </w:r>
      <w:r w:rsidR="007412EA">
        <w:t>edge</w:t>
      </w:r>
      <w:r w:rsidRPr="00897409">
        <w:t>).</w:t>
      </w:r>
    </w:p>
    <w:p w:rsidR="000C0ECC" w:rsidRPr="00897409" w:rsidRDefault="000C0ECC" w:rsidP="000C0ECC">
      <w:pPr>
        <w:ind w:left="1440"/>
      </w:pPr>
      <w:r w:rsidRPr="00897409">
        <w:rPr>
          <w:color w:val="000000"/>
        </w:rPr>
        <w:t>N.B. bleeding is never controlled by "blind" clamping!</w:t>
      </w:r>
    </w:p>
    <w:p w:rsidR="00442A51" w:rsidRPr="00897409" w:rsidRDefault="00442A51" w:rsidP="00442A51"/>
    <w:p w:rsidR="00442A51" w:rsidRPr="00897409" w:rsidRDefault="00442A51" w:rsidP="00442A51">
      <w:pPr>
        <w:numPr>
          <w:ilvl w:val="0"/>
          <w:numId w:val="6"/>
        </w:numPr>
      </w:pPr>
      <w:r w:rsidRPr="00897409">
        <w:rPr>
          <w:b/>
        </w:rPr>
        <w:t>Impaled</w:t>
      </w:r>
      <w:r w:rsidRPr="00897409">
        <w:t xml:space="preserve"> </w:t>
      </w:r>
      <w:r w:rsidRPr="00897409">
        <w:rPr>
          <w:b/>
        </w:rPr>
        <w:t>foreign bodies</w:t>
      </w:r>
      <w:r w:rsidRPr="00897409">
        <w:t xml:space="preserve"> should be left in place until patient is in surgical theater!</w:t>
      </w:r>
      <w:r w:rsidR="00B22746" w:rsidRPr="00897409">
        <w:t xml:space="preserve"> (carefully stabilize them before transport!)</w:t>
      </w:r>
    </w:p>
    <w:p w:rsidR="0064083B" w:rsidRPr="00897409" w:rsidRDefault="00DD65E4" w:rsidP="0064083B">
      <w:pPr>
        <w:numPr>
          <w:ilvl w:val="0"/>
          <w:numId w:val="18"/>
        </w:numPr>
      </w:pPr>
      <w:r>
        <w:rPr>
          <w:b/>
        </w:rPr>
        <w:t>perforating cheek injuries</w:t>
      </w:r>
      <w:r w:rsidR="0064083B" w:rsidRPr="00897409">
        <w:t xml:space="preserve"> - vienintelė vieta kūne, iš kurios </w:t>
      </w:r>
      <w:r w:rsidR="0064083B" w:rsidRPr="00897409">
        <w:rPr>
          <w:color w:val="FF0000"/>
        </w:rPr>
        <w:t>nedelsiant turi būti pašalinti perforavę svetimkūniai</w:t>
      </w:r>
      <w:r w:rsidR="0064083B" w:rsidRPr="00897409">
        <w:t xml:space="preserve"> - kitaip nesustabdysime kraujavimo į burnos ertmę; o kraujavimas stabdomas spaudžiamaisiais tvarsčiais iš abiejų skruosto pusių: vienas iš vidaus tarp dantų ir skruosto, kitas iš išorės.</w:t>
      </w:r>
    </w:p>
    <w:p w:rsidR="000C0ECC" w:rsidRPr="00897409" w:rsidRDefault="000C0ECC" w:rsidP="000C0ECC"/>
    <w:p w:rsidR="00D42802" w:rsidRDefault="00D42802" w:rsidP="0064083B">
      <w:pPr>
        <w:numPr>
          <w:ilvl w:val="0"/>
          <w:numId w:val="6"/>
        </w:numPr>
      </w:pPr>
      <w:r>
        <w:t xml:space="preserve">If </w:t>
      </w:r>
      <w:r w:rsidRPr="00D42802">
        <w:rPr>
          <w:b/>
        </w:rPr>
        <w:t>nerves, vessels, tends</w:t>
      </w:r>
      <w:r>
        <w:t xml:space="preserve"> are exposed – cover with sterile dressing with sterile saline.</w:t>
      </w:r>
    </w:p>
    <w:p w:rsidR="000C0ECC" w:rsidRPr="00897409" w:rsidRDefault="000C0ECC" w:rsidP="000C0ECC"/>
    <w:p w:rsidR="0064083B" w:rsidRPr="00897409" w:rsidRDefault="0064083B" w:rsidP="0064083B">
      <w:pPr>
        <w:numPr>
          <w:ilvl w:val="0"/>
          <w:numId w:val="6"/>
        </w:numPr>
      </w:pPr>
      <w:r w:rsidRPr="00897409">
        <w:t xml:space="preserve">Susidarę </w:t>
      </w:r>
      <w:r w:rsidRPr="00897409">
        <w:rPr>
          <w:b/>
        </w:rPr>
        <w:t>trauminiai audinių lopai</w:t>
      </w:r>
      <w:r w:rsidRPr="00897409">
        <w:t xml:space="preserve"> gerai nuplaunami fiziologiniu tirpalu ir gražinami atgal į vietą.</w:t>
      </w:r>
    </w:p>
    <w:p w:rsidR="0064083B" w:rsidRPr="00897409" w:rsidRDefault="00DA3648" w:rsidP="00DA3648">
      <w:pPr>
        <w:numPr>
          <w:ilvl w:val="0"/>
          <w:numId w:val="11"/>
        </w:numPr>
      </w:pPr>
      <w:r w:rsidRPr="00897409">
        <w:t>s</w:t>
      </w:r>
      <w:r w:rsidR="0064083B" w:rsidRPr="00897409">
        <w:t xml:space="preserve">urenkamos net ir smulkios </w:t>
      </w:r>
      <w:r w:rsidR="0064083B" w:rsidRPr="00897409">
        <w:rPr>
          <w:b/>
        </w:rPr>
        <w:t>amputuotos dalys</w:t>
      </w:r>
      <w:r w:rsidR="0064083B" w:rsidRPr="00897409">
        <w:t xml:space="preserve"> (ypač ausų, nosies, vokų gabaliukai)</w:t>
      </w:r>
      <w:r w:rsidR="00B22746" w:rsidRPr="00897409">
        <w:t xml:space="preserve"> - irrigate with normal saline, and transport in soaked gauze sponge.</w:t>
      </w:r>
    </w:p>
    <w:p w:rsidR="000C0ECC" w:rsidRPr="00897409" w:rsidRDefault="000C0ECC" w:rsidP="000C0ECC"/>
    <w:p w:rsidR="0064083B" w:rsidRPr="00897409" w:rsidRDefault="0064083B" w:rsidP="0064083B">
      <w:pPr>
        <w:numPr>
          <w:ilvl w:val="0"/>
          <w:numId w:val="6"/>
        </w:numPr>
      </w:pPr>
      <w:r w:rsidRPr="00897409">
        <w:rPr>
          <w:b/>
        </w:rPr>
        <w:t>Akys</w:t>
      </w:r>
      <w:r w:rsidRPr="00897409">
        <w:t>:</w:t>
      </w:r>
    </w:p>
    <w:p w:rsidR="0064083B" w:rsidRPr="00897409" w:rsidRDefault="0064083B" w:rsidP="0064083B">
      <w:pPr>
        <w:numPr>
          <w:ilvl w:val="0"/>
          <w:numId w:val="11"/>
        </w:numPr>
      </w:pPr>
      <w:r w:rsidRPr="00897409">
        <w:rPr>
          <w:i/>
          <w:color w:val="0000FF"/>
        </w:rPr>
        <w:t>svetimkūnius</w:t>
      </w:r>
      <w:r w:rsidRPr="00897409">
        <w:t xml:space="preserve"> bandoma išplauti su kriauše, o nuo vokų junginės galima pabandyti pašalinti su drėgnu vatiniu aplikatoriumi; negalima naudoti aplikatoriaus ant ragenos</w:t>
      </w:r>
      <w:r w:rsidR="004C1520" w:rsidRPr="00897409">
        <w:t>.</w:t>
      </w:r>
    </w:p>
    <w:p w:rsidR="0064083B" w:rsidRPr="00897409" w:rsidRDefault="0064083B" w:rsidP="0064083B">
      <w:pPr>
        <w:numPr>
          <w:ilvl w:val="0"/>
          <w:numId w:val="11"/>
        </w:numPr>
      </w:pPr>
      <w:r w:rsidRPr="00897409">
        <w:rPr>
          <w:i/>
          <w:color w:val="0000FF"/>
        </w:rPr>
        <w:t>perforavę svetimkūniai</w:t>
      </w:r>
      <w:r w:rsidRPr="00897409">
        <w:t xml:space="preserve"> turi būti stabilizuoti vietoje: aprenkami svetimkūniai aplink, paimti kelias skareles ir jų viduryje iškirpti skylę, skareles užmauti ant svetimkūnio, ant viršaus uždėti popierinį puodelį (ar ką nors panašaus) kad svetimkūnis būtų pilnai apsaugotas nuo išorės ir nesusidarytų jokio spaudimo į obuolį (išsispaus stiklakūnis). Ant sveikos akies taip pat uždedamas tvarstis - kad ligonis nieko nematytų (kitaip nevalingai sekant aplinkos daiktų judėjimą, kartu juda ir pažeista akis - gali padidėti sužalojimas svetimkūniu); pacientui gulėti labai ramiai ir negalima bandyti stipriai užsimerkti</w:t>
      </w:r>
      <w:r w:rsidR="004C1520" w:rsidRPr="00897409">
        <w:t>.</w:t>
      </w:r>
    </w:p>
    <w:p w:rsidR="0064083B" w:rsidRPr="00897409" w:rsidRDefault="0064083B" w:rsidP="0064083B">
      <w:pPr>
        <w:numPr>
          <w:ilvl w:val="0"/>
          <w:numId w:val="11"/>
        </w:numPr>
      </w:pPr>
      <w:r w:rsidRPr="00897409">
        <w:rPr>
          <w:i/>
          <w:color w:val="0000FF"/>
        </w:rPr>
        <w:t>kraujavimas iš vokų</w:t>
      </w:r>
      <w:r w:rsidRPr="00897409">
        <w:t xml:space="preserve"> būna ypač stiprus - kontroliuoti galima prispaudžiant voką prie akies obuolio. Absoliučiai būtina prieš tai įsitikinti, jog obuolys neperforuotas - kitaip išsispaus stiklakūnis → aklumas</w:t>
      </w:r>
      <w:r w:rsidR="004C1520" w:rsidRPr="00897409">
        <w:t>.</w:t>
      </w:r>
    </w:p>
    <w:p w:rsidR="0064083B" w:rsidRPr="00897409" w:rsidRDefault="0064083B" w:rsidP="0064083B">
      <w:pPr>
        <w:numPr>
          <w:ilvl w:val="0"/>
          <w:numId w:val="11"/>
        </w:numPr>
      </w:pPr>
      <w:r w:rsidRPr="00897409">
        <w:rPr>
          <w:i/>
          <w:color w:val="0000FF"/>
        </w:rPr>
        <w:t>akies obuolio avulsija</w:t>
      </w:r>
      <w:r w:rsidRPr="00897409">
        <w:t xml:space="preserve"> - nebandyti gražinti atgal į orbitą, pridengti skarele su izotoniniu tirpalu, ant viršaus popierinis puodelis ar pan., pacientui gulėti labai ramiai</w:t>
      </w:r>
      <w:r w:rsidR="00DA3648" w:rsidRPr="00897409">
        <w:t>.</w:t>
      </w:r>
    </w:p>
    <w:p w:rsidR="00DA3648" w:rsidRPr="00897409" w:rsidRDefault="00DA3648" w:rsidP="00DA3648"/>
    <w:p w:rsidR="0064083B" w:rsidRPr="00897409" w:rsidRDefault="0064083B" w:rsidP="0064083B">
      <w:pPr>
        <w:numPr>
          <w:ilvl w:val="0"/>
          <w:numId w:val="6"/>
        </w:numPr>
      </w:pPr>
      <w:r w:rsidRPr="00897409">
        <w:rPr>
          <w:b/>
        </w:rPr>
        <w:t>Nosis</w:t>
      </w:r>
      <w:r w:rsidRPr="00897409">
        <w:t xml:space="preserve"> - </w:t>
      </w:r>
      <w:r w:rsidRPr="00897409">
        <w:rPr>
          <w:color w:val="FF0000"/>
        </w:rPr>
        <w:t>epistaxis gali būti profūzinis</w:t>
      </w:r>
      <w:r w:rsidRPr="00897409">
        <w:t xml:space="preserve"> ir lemti hemoraginį šoką. Kraujavimą galima stabdyti tik kai nėra kaukolės pamato priekinės daubos lūžimo. Pacientas pasodinamas ir palenkiamas į priekį, liepiama lėtai kvėpuoti per burną. Ant nosies šaknies uždedamas šaltas kompresas. Kraujavimas įvykio vietoje stabdomas arba užspaudžiant šnerves arba pakišant marlės volelį </w:t>
      </w:r>
      <w:r w:rsidR="00DA3648" w:rsidRPr="00897409">
        <w:t>tarp viršutinės lūpos ir dantų.</w:t>
      </w:r>
    </w:p>
    <w:p w:rsidR="00DA3648" w:rsidRPr="00897409" w:rsidRDefault="00DA3648" w:rsidP="00DA3648"/>
    <w:p w:rsidR="0064083B" w:rsidRPr="00897409" w:rsidRDefault="0064083B" w:rsidP="0064083B">
      <w:pPr>
        <w:numPr>
          <w:ilvl w:val="0"/>
          <w:numId w:val="6"/>
        </w:numPr>
      </w:pPr>
      <w:r w:rsidRPr="00897409">
        <w:rPr>
          <w:b/>
        </w:rPr>
        <w:t>Ausies landos</w:t>
      </w:r>
      <w:r w:rsidRPr="00897409">
        <w:t xml:space="preserve"> - </w:t>
      </w:r>
      <w:r w:rsidRPr="00897409">
        <w:rPr>
          <w:color w:val="FF0000"/>
        </w:rPr>
        <w:t>negalima kliudyti kraujui ar likvorui ištekėti</w:t>
      </w:r>
      <w:r w:rsidRPr="00897409">
        <w:t xml:space="preserve"> (netamponuoti</w:t>
      </w:r>
      <w:r w:rsidR="004C1520" w:rsidRPr="00897409">
        <w:t>!</w:t>
      </w:r>
      <w:r w:rsidRPr="00897409">
        <w:t>) - prikraujuos intrakranialiai, pateks infekcija - reikia uždėti storą sugerianti tvarstį, apsaugantį nuo infekcijos patekimo, bet netrukdantį skysčiui nutekėti. Negalima bandyti šalinti svetimkūnių ne gydymo įsta</w:t>
      </w:r>
      <w:r w:rsidR="004C1520" w:rsidRPr="00897409">
        <w:t>igoje. Viskas galioja ir nosiai</w:t>
      </w:r>
      <w:r w:rsidRPr="00897409">
        <w:t>.</w:t>
      </w:r>
    </w:p>
    <w:p w:rsidR="00DA3648" w:rsidRPr="00897409" w:rsidRDefault="00DA3648" w:rsidP="00DA3648"/>
    <w:p w:rsidR="0064083B" w:rsidRPr="00897409" w:rsidRDefault="0064083B" w:rsidP="0064083B">
      <w:pPr>
        <w:numPr>
          <w:ilvl w:val="0"/>
          <w:numId w:val="6"/>
        </w:numPr>
      </w:pPr>
      <w:r w:rsidRPr="00897409">
        <w:rPr>
          <w:b/>
        </w:rPr>
        <w:t>Burnos ertmė, ryklė</w:t>
      </w:r>
      <w:r w:rsidRPr="00897409">
        <w:t>:</w:t>
      </w:r>
    </w:p>
    <w:p w:rsidR="0064083B" w:rsidRPr="00897409" w:rsidRDefault="0064083B" w:rsidP="004C1520">
      <w:pPr>
        <w:numPr>
          <w:ilvl w:val="0"/>
          <w:numId w:val="12"/>
        </w:numPr>
      </w:pPr>
      <w:r w:rsidRPr="00897409">
        <w:t xml:space="preserve">greitai pašalinami </w:t>
      </w:r>
      <w:r w:rsidRPr="00897409">
        <w:rPr>
          <w:i/>
          <w:color w:val="0000FF"/>
        </w:rPr>
        <w:t>svetimkūniai</w:t>
      </w:r>
      <w:r w:rsidRPr="00897409">
        <w:t>, išsiurbiamas skystas turinys</w:t>
      </w:r>
      <w:r w:rsidR="004C1520" w:rsidRPr="00897409">
        <w:t>.</w:t>
      </w:r>
    </w:p>
    <w:p w:rsidR="0064083B" w:rsidRPr="00897409" w:rsidRDefault="0064083B" w:rsidP="004C1520">
      <w:pPr>
        <w:numPr>
          <w:ilvl w:val="0"/>
          <w:numId w:val="12"/>
        </w:numPr>
      </w:pPr>
      <w:r w:rsidRPr="00897409">
        <w:rPr>
          <w:i/>
          <w:color w:val="0000FF"/>
        </w:rPr>
        <w:t>kraujavimas</w:t>
      </w:r>
      <w:r w:rsidRPr="00897409">
        <w:t xml:space="preserve"> stabdomas pakišant marlės volelį tarp lūpos ar skruosto ir dantenų (galima papildomai spaudžiamąjį tvarstį iš išorės - t.y. spaudžiamieji tvarsčiai iš dviejų pusių); jei kraujavimas tęsiasi, ligonis turi sėdėti pasilenkęs arba gulėti ant šono, kraujas turi tekėti laukan. </w:t>
      </w:r>
      <w:r w:rsidRPr="00897409">
        <w:rPr>
          <w:color w:val="FF0000"/>
        </w:rPr>
        <w:t>Ryjant kraują, gali prasidėti vėmimas</w:t>
      </w:r>
      <w:r w:rsidRPr="00897409">
        <w:t xml:space="preserve"> - komplikuos situaciją. Kraujuojant iš ryklės, atliekama intubacija ir standi tamponada.</w:t>
      </w:r>
    </w:p>
    <w:p w:rsidR="00E371DE" w:rsidRPr="00897409" w:rsidRDefault="0064083B" w:rsidP="004C1520">
      <w:pPr>
        <w:numPr>
          <w:ilvl w:val="0"/>
          <w:numId w:val="12"/>
        </w:numPr>
      </w:pPr>
      <w:r w:rsidRPr="00897409">
        <w:rPr>
          <w:i/>
          <w:color w:val="0000FF"/>
        </w:rPr>
        <w:t>išmušti dantys</w:t>
      </w:r>
      <w:r w:rsidRPr="00897409">
        <w:t xml:space="preserve"> - jie turi būti pašalinti iš burnos ertmės; </w:t>
      </w:r>
      <w:r w:rsidRPr="00897409">
        <w:rPr>
          <w:szCs w:val="24"/>
          <w:u w:val="double" w:color="FF0000"/>
        </w:rPr>
        <w:t>danties raištis išlieka gyvybingas 30 minučių</w:t>
      </w:r>
      <w:r w:rsidRPr="00897409">
        <w:t xml:space="preserve"> - tai a</w:t>
      </w:r>
      <w:r w:rsidR="00606D2C" w:rsidRPr="00897409">
        <w:t>psprendžia taktiką:</w:t>
      </w:r>
      <w:r w:rsidR="00E371DE" w:rsidRPr="00897409">
        <w:tab/>
      </w:r>
    </w:p>
    <w:p w:rsidR="00606D2C" w:rsidRPr="00897409" w:rsidRDefault="00E371DE" w:rsidP="00E371DE">
      <w:pPr>
        <w:ind w:left="2880"/>
      </w:pPr>
      <w:r w:rsidRPr="00897409">
        <w:rPr>
          <w:color w:val="FF0000"/>
        </w:rPr>
        <w:t>Nečiupinėti danties šaknies!</w:t>
      </w:r>
      <w:r w:rsidRPr="00897409">
        <w:t xml:space="preserve"> (handle only by enamel!)</w:t>
      </w:r>
    </w:p>
    <w:p w:rsidR="00606D2C" w:rsidRPr="00897409" w:rsidRDefault="0064083B" w:rsidP="00606D2C">
      <w:pPr>
        <w:numPr>
          <w:ilvl w:val="1"/>
          <w:numId w:val="12"/>
        </w:numPr>
      </w:pPr>
      <w:r w:rsidRPr="00897409">
        <w:rPr>
          <w:b/>
          <w:i/>
        </w:rPr>
        <w:t>jei stomatologo pagalba galima per pusvalandį</w:t>
      </w:r>
      <w:r w:rsidRPr="00897409">
        <w:t xml:space="preserve"> - dantį pamerkti į pasterizuotą pieną/ster</w:t>
      </w:r>
      <w:r w:rsidR="00606D2C" w:rsidRPr="00897409">
        <w:t>ilų fiziologinį tirpalą/seiles</w:t>
      </w:r>
      <w:r w:rsidR="00211337" w:rsidRPr="00897409">
        <w:t xml:space="preserve"> (padėti po liežuviu)</w:t>
      </w:r>
      <w:r w:rsidR="00DD3AE7" w:rsidRPr="00897409">
        <w:t>, blogiausiu atveju suvynioti į drėgną nosinaitę;</w:t>
      </w:r>
    </w:p>
    <w:p w:rsidR="0064083B" w:rsidRPr="00897409" w:rsidRDefault="0064083B" w:rsidP="00606D2C">
      <w:pPr>
        <w:numPr>
          <w:ilvl w:val="1"/>
          <w:numId w:val="12"/>
        </w:numPr>
      </w:pPr>
      <w:r w:rsidRPr="00897409">
        <w:rPr>
          <w:b/>
          <w:i/>
        </w:rPr>
        <w:t>jei pagalba užtruks</w:t>
      </w:r>
      <w:r w:rsidRPr="00897409">
        <w:t xml:space="preserve"> - gerai išplauti dantį bei jo alveolę (guolį) fiziologiniu tirpalu ir atsargiai neskubant gražinti dantį į normalią padėtį; duoti pacientui stipriai sukasti marlinį volelį (minimum 15 min) ir vykti į stacionarą, kur stomatol</w:t>
      </w:r>
      <w:r w:rsidR="00E371DE" w:rsidRPr="00897409">
        <w:t>ogas pritaikys specialų įtvarą.</w:t>
      </w:r>
    </w:p>
    <w:p w:rsidR="00DA3648" w:rsidRPr="00897409" w:rsidRDefault="00DA3648" w:rsidP="00DA3648"/>
    <w:tbl>
      <w:tblPr>
        <w:tblW w:w="0" w:type="auto"/>
        <w:tblLayout w:type="fixed"/>
        <w:tblLook w:val="0000" w:firstRow="0" w:lastRow="0" w:firstColumn="0" w:lastColumn="0" w:noHBand="0" w:noVBand="0"/>
      </w:tblPr>
      <w:tblGrid>
        <w:gridCol w:w="5495"/>
        <w:gridCol w:w="3969"/>
      </w:tblGrid>
      <w:tr w:rsidR="0064083B" w:rsidRPr="00897409">
        <w:tc>
          <w:tcPr>
            <w:tcW w:w="5495" w:type="dxa"/>
          </w:tcPr>
          <w:p w:rsidR="00242CFD" w:rsidRPr="00897409" w:rsidRDefault="0064083B" w:rsidP="009373B8">
            <w:pPr>
              <w:numPr>
                <w:ilvl w:val="0"/>
                <w:numId w:val="6"/>
              </w:numPr>
            </w:pPr>
            <w:r w:rsidRPr="00897409">
              <w:rPr>
                <w:b/>
              </w:rPr>
              <w:t>Apatinis žandikaulis</w:t>
            </w:r>
            <w:r w:rsidR="00242CFD" w:rsidRPr="00897409">
              <w:t>:</w:t>
            </w:r>
          </w:p>
          <w:p w:rsidR="00242CFD" w:rsidRPr="00897409" w:rsidRDefault="0064083B" w:rsidP="00242CFD">
            <w:pPr>
              <w:numPr>
                <w:ilvl w:val="0"/>
                <w:numId w:val="13"/>
              </w:numPr>
            </w:pPr>
            <w:r w:rsidRPr="00897409">
              <w:rPr>
                <w:color w:val="0000FF"/>
              </w:rPr>
              <w:t>jei nėra kraujavimo į burnos ertmę (</w:t>
            </w:r>
            <w:r w:rsidR="00FA158F" w:rsidRPr="00897409">
              <w:rPr>
                <w:color w:val="0000FF"/>
              </w:rPr>
              <w:t>!</w:t>
            </w:r>
            <w:r w:rsidRPr="00897409">
              <w:rPr>
                <w:color w:val="0000FF"/>
              </w:rPr>
              <w:t>)</w:t>
            </w:r>
            <w:r w:rsidRPr="00897409">
              <w:t>, sulyginamas sąkandis i</w:t>
            </w:r>
            <w:r w:rsidR="0051131A" w:rsidRPr="00897409">
              <w:t>r žandikaulis imobilizuojamas</w:t>
            </w:r>
            <w:r w:rsidR="006F6FE3" w:rsidRPr="00897409">
              <w:t xml:space="preserve"> (</w:t>
            </w:r>
            <w:r w:rsidR="006F6FE3" w:rsidRPr="00897409">
              <w:rPr>
                <w:b/>
                <w:smallCaps/>
                <w:color w:val="008000"/>
              </w:rPr>
              <w:t>Barton‘s bandage</w:t>
            </w:r>
            <w:r w:rsidR="006F6FE3" w:rsidRPr="00897409">
              <w:t>)</w:t>
            </w:r>
            <w:r w:rsidR="0051131A" w:rsidRPr="00897409">
              <w:t>; m</w:t>
            </w:r>
            <w:r w:rsidRPr="00897409">
              <w:t>azgai turi būti užrišti taip, kad juos būtų galima greitai a</w:t>
            </w:r>
            <w:r w:rsidR="00242CFD" w:rsidRPr="00897409">
              <w:t>trišti (pvz. ligoniui vemiant).</w:t>
            </w:r>
          </w:p>
          <w:p w:rsidR="0064083B" w:rsidRPr="00897409" w:rsidRDefault="00242CFD" w:rsidP="00242CFD">
            <w:pPr>
              <w:numPr>
                <w:ilvl w:val="0"/>
                <w:numId w:val="13"/>
              </w:numPr>
            </w:pPr>
            <w:r w:rsidRPr="00897409">
              <w:rPr>
                <w:color w:val="0000FF"/>
              </w:rPr>
              <w:t>j</w:t>
            </w:r>
            <w:r w:rsidR="0064083B" w:rsidRPr="00897409">
              <w:rPr>
                <w:color w:val="0000FF"/>
              </w:rPr>
              <w:t>ei kraujuoja į burnos ertmę</w:t>
            </w:r>
            <w:r w:rsidR="0064083B" w:rsidRPr="00897409">
              <w:t>, žandikaulio imobilizuoti negalima!</w:t>
            </w:r>
          </w:p>
          <w:p w:rsidR="0064083B" w:rsidRPr="00897409" w:rsidRDefault="00246E5B" w:rsidP="009373B8">
            <w:pPr>
              <w:ind w:left="1440"/>
            </w:pPr>
            <w:r>
              <w:rPr>
                <w:noProof/>
              </w:rPr>
              <w:drawing>
                <wp:inline distT="0" distB="0" distL="0" distR="0" wp14:anchorId="70CD9F4D" wp14:editId="1B654D67">
                  <wp:extent cx="1704975" cy="1800225"/>
                  <wp:effectExtent l="0" t="0" r="9525" b="9525"/>
                  <wp:docPr id="5" name="Picture 5" descr="D:\Viktoro\Neuroscience\TrH. Head trauma\00. Pictures\Barton's band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TrH. Head trauma\00. Pictures\Barton's banda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4975" cy="1800225"/>
                          </a:xfrm>
                          <a:prstGeom prst="rect">
                            <a:avLst/>
                          </a:prstGeom>
                          <a:noFill/>
                          <a:ln>
                            <a:noFill/>
                          </a:ln>
                        </pic:spPr>
                      </pic:pic>
                    </a:graphicData>
                  </a:graphic>
                </wp:inline>
              </w:drawing>
            </w:r>
          </w:p>
        </w:tc>
        <w:tc>
          <w:tcPr>
            <w:tcW w:w="3969" w:type="dxa"/>
          </w:tcPr>
          <w:p w:rsidR="0064083B" w:rsidRPr="00897409" w:rsidRDefault="00246E5B" w:rsidP="009373B8">
            <w:pPr>
              <w:keepNext/>
            </w:pPr>
            <w:r>
              <w:rPr>
                <w:noProof/>
              </w:rPr>
              <w:drawing>
                <wp:inline distT="0" distB="0" distL="0" distR="0" wp14:anchorId="1857342C" wp14:editId="647947F6">
                  <wp:extent cx="2190750" cy="2847975"/>
                  <wp:effectExtent l="0" t="0" r="0" b="9525"/>
                  <wp:docPr id="6" name="Picture 6" descr="D:\Viktoro\Neuroscience\TrH. Head trauma\00. Pictures\Mandibula imobiliz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TrH. Head trauma\00. Pictures\Mandibula imobilizacij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0" cy="2847975"/>
                          </a:xfrm>
                          <a:prstGeom prst="rect">
                            <a:avLst/>
                          </a:prstGeom>
                          <a:noFill/>
                          <a:ln>
                            <a:noFill/>
                          </a:ln>
                        </pic:spPr>
                      </pic:pic>
                    </a:graphicData>
                  </a:graphic>
                </wp:inline>
              </w:drawing>
            </w:r>
          </w:p>
          <w:p w:rsidR="0064083B" w:rsidRPr="00897409" w:rsidRDefault="0064083B" w:rsidP="009373B8">
            <w:pPr>
              <w:pStyle w:val="Caption"/>
              <w:keepNext/>
              <w:spacing w:before="0" w:after="0"/>
            </w:pPr>
          </w:p>
        </w:tc>
      </w:tr>
    </w:tbl>
    <w:p w:rsidR="0064083B" w:rsidRPr="00897409" w:rsidRDefault="0064083B"/>
    <w:p w:rsidR="00427C3A" w:rsidRPr="00897409" w:rsidRDefault="00427C3A"/>
    <w:p w:rsidR="00427C3A" w:rsidRPr="00897409" w:rsidRDefault="00427C3A" w:rsidP="00427C3A">
      <w:pPr>
        <w:pStyle w:val="Nervous1"/>
      </w:pPr>
      <w:bookmarkStart w:id="7" w:name="_Toc6534368"/>
      <w:r w:rsidRPr="00897409">
        <w:t>Treatment</w:t>
      </w:r>
      <w:bookmarkEnd w:id="7"/>
    </w:p>
    <w:p w:rsidR="00F10FF2" w:rsidRPr="00897409" w:rsidRDefault="00F10FF2" w:rsidP="00F807D4">
      <w:pPr>
        <w:pStyle w:val="Nervous5"/>
        <w:ind w:right="6661"/>
      </w:pPr>
      <w:bookmarkStart w:id="8" w:name="_Toc6534369"/>
      <w:r w:rsidRPr="00897409">
        <w:t>Facial Lacerations</w:t>
      </w:r>
      <w:bookmarkEnd w:id="8"/>
    </w:p>
    <w:p w:rsidR="00502C2E" w:rsidRPr="00897409" w:rsidRDefault="00502C2E">
      <w:pPr>
        <w:numPr>
          <w:ilvl w:val="0"/>
          <w:numId w:val="1"/>
        </w:numPr>
      </w:pPr>
      <w:r w:rsidRPr="00897409">
        <w:rPr>
          <w:smallCaps/>
        </w:rPr>
        <w:t>tetanus</w:t>
      </w:r>
      <w:r w:rsidRPr="00897409">
        <w:t xml:space="preserve"> prophylaxis!</w:t>
      </w:r>
    </w:p>
    <w:p w:rsidR="006C2D5E" w:rsidRPr="00897409" w:rsidRDefault="006C2D5E">
      <w:pPr>
        <w:numPr>
          <w:ilvl w:val="0"/>
          <w:numId w:val="1"/>
        </w:numPr>
      </w:pPr>
      <w:r w:rsidRPr="00897409">
        <w:t xml:space="preserve">treat carefully - </w:t>
      </w:r>
      <w:r w:rsidRPr="00897409">
        <w:rPr>
          <w:b/>
          <w:i/>
        </w:rPr>
        <w:t>cosmetic significance</w:t>
      </w:r>
      <w:r w:rsidRPr="00897409">
        <w:t xml:space="preserve"> + danger to </w:t>
      </w:r>
      <w:r w:rsidRPr="00897409">
        <w:rPr>
          <w:b/>
          <w:i/>
        </w:rPr>
        <w:t>underlying structures</w:t>
      </w:r>
      <w:r w:rsidRPr="00897409">
        <w:t xml:space="preserve"> (e.g. CN7, parotid duct, nasolacrimal system, tarsal plate in eyelid).</w:t>
      </w:r>
    </w:p>
    <w:p w:rsidR="00F24827" w:rsidRPr="00897409" w:rsidRDefault="00F24827" w:rsidP="00F24827"/>
    <w:p w:rsidR="00F24827" w:rsidRPr="00897409" w:rsidRDefault="00F24827" w:rsidP="00F9216D">
      <w:pPr>
        <w:pStyle w:val="Nervous6"/>
        <w:ind w:right="9071"/>
      </w:pPr>
      <w:bookmarkStart w:id="9" w:name="_Toc6534370"/>
      <w:r w:rsidRPr="00897409">
        <w:t>Timing</w:t>
      </w:r>
      <w:bookmarkEnd w:id="9"/>
    </w:p>
    <w:p w:rsidR="00F24827" w:rsidRPr="00897409" w:rsidRDefault="00B71A17" w:rsidP="00B71A17">
      <w:r w:rsidRPr="00897409">
        <w:rPr>
          <w:color w:val="000000"/>
          <w:szCs w:val="24"/>
          <w:u w:val="double"/>
        </w:rPr>
        <w:t>M</w:t>
      </w:r>
      <w:r w:rsidR="00F24827" w:rsidRPr="00897409">
        <w:rPr>
          <w:color w:val="000000"/>
          <w:szCs w:val="24"/>
          <w:u w:val="double"/>
        </w:rPr>
        <w:t xml:space="preserve">ost can be repaired by </w:t>
      </w:r>
      <w:r w:rsidR="00F24827" w:rsidRPr="00897409">
        <w:rPr>
          <w:b/>
          <w:color w:val="000000"/>
          <w:szCs w:val="24"/>
          <w:highlight w:val="yellow"/>
          <w:u w:val="double"/>
        </w:rPr>
        <w:t>primary closure</w:t>
      </w:r>
      <w:r w:rsidR="00306AD5" w:rsidRPr="00897409">
        <w:rPr>
          <w:color w:val="000000"/>
        </w:rPr>
        <w:t xml:space="preserve"> (even when &gt; 24 hours old).</w:t>
      </w:r>
    </w:p>
    <w:p w:rsidR="00F24827" w:rsidRPr="00897409" w:rsidRDefault="00F24827" w:rsidP="00F24827">
      <w:pPr>
        <w:numPr>
          <w:ilvl w:val="0"/>
          <w:numId w:val="26"/>
        </w:numPr>
      </w:pPr>
      <w:r w:rsidRPr="00897409">
        <w:t>if necessary, repair of relatively clean facial wounds may be delayed up to 24 hours.</w:t>
      </w:r>
    </w:p>
    <w:p w:rsidR="00F24827" w:rsidRPr="00897409" w:rsidRDefault="00F24827" w:rsidP="00F24827">
      <w:pPr>
        <w:numPr>
          <w:ilvl w:val="0"/>
          <w:numId w:val="26"/>
        </w:numPr>
      </w:pPr>
      <w:r w:rsidRPr="00897409">
        <w:t>wounds that must be definitively dealt as soon as possible:</w:t>
      </w:r>
    </w:p>
    <w:p w:rsidR="00F24827" w:rsidRPr="00897409" w:rsidRDefault="00F24827" w:rsidP="00F24827">
      <w:pPr>
        <w:pStyle w:val="NormalWeb"/>
        <w:numPr>
          <w:ilvl w:val="1"/>
          <w:numId w:val="26"/>
        </w:numPr>
      </w:pPr>
      <w:r w:rsidRPr="00897409">
        <w:t>bites (animal and human) - gross</w:t>
      </w:r>
      <w:r w:rsidR="00FF0B39" w:rsidRPr="00897409">
        <w:t>ly contaminated (</w:t>
      </w:r>
      <w:r w:rsidR="00546378" w:rsidRPr="00897409">
        <w:t>irrigate &amp; débride → treat open → delayed closure).</w:t>
      </w:r>
    </w:p>
    <w:p w:rsidR="00F24827" w:rsidRPr="00897409" w:rsidRDefault="00F24827" w:rsidP="00F24827">
      <w:pPr>
        <w:pStyle w:val="NormalWeb"/>
        <w:numPr>
          <w:ilvl w:val="1"/>
          <w:numId w:val="26"/>
        </w:numPr>
      </w:pPr>
      <w:r w:rsidRPr="00897409">
        <w:t>foreign body tattooing - material incorporation into tissue through healing.</w:t>
      </w:r>
    </w:p>
    <w:p w:rsidR="00F24827" w:rsidRPr="00897409" w:rsidRDefault="00B71A17" w:rsidP="00B71A17">
      <w:pPr>
        <w:spacing w:before="120"/>
      </w:pPr>
      <w:r w:rsidRPr="00897409">
        <w:rPr>
          <w:color w:val="000000"/>
          <w:szCs w:val="24"/>
          <w:u w:val="double"/>
        </w:rPr>
        <w:t>I</w:t>
      </w:r>
      <w:r w:rsidR="00F24827" w:rsidRPr="00897409">
        <w:rPr>
          <w:color w:val="000000"/>
          <w:szCs w:val="24"/>
          <w:u w:val="double"/>
        </w:rPr>
        <w:t xml:space="preserve">ndications to </w:t>
      </w:r>
      <w:r w:rsidR="00F24827" w:rsidRPr="00897409">
        <w:rPr>
          <w:b/>
          <w:color w:val="000000"/>
          <w:szCs w:val="24"/>
          <w:highlight w:val="yellow"/>
          <w:u w:val="double"/>
        </w:rPr>
        <w:t>delayed closure</w:t>
      </w:r>
      <w:r w:rsidR="007B478C" w:rsidRPr="00897409">
        <w:t xml:space="preserve"> (wound cannot be safely closed):</w:t>
      </w:r>
    </w:p>
    <w:p w:rsidR="00F24827" w:rsidRPr="00897409" w:rsidRDefault="00F24827" w:rsidP="00F24827">
      <w:pPr>
        <w:numPr>
          <w:ilvl w:val="0"/>
          <w:numId w:val="27"/>
        </w:numPr>
      </w:pPr>
      <w:r w:rsidRPr="00897409">
        <w:t xml:space="preserve">Wound </w:t>
      </w:r>
      <w:r w:rsidRPr="00897409">
        <w:rPr>
          <w:b/>
          <w:i/>
        </w:rPr>
        <w:t>&gt; 24 hours old</w:t>
      </w:r>
      <w:r w:rsidRPr="00897409">
        <w:t xml:space="preserve"> </w:t>
      </w:r>
      <w:r w:rsidR="00306AD5" w:rsidRPr="00897409">
        <w:t>+</w:t>
      </w:r>
      <w:r w:rsidRPr="00897409">
        <w:t xml:space="preserve"> severe </w:t>
      </w:r>
      <w:r w:rsidRPr="00897409">
        <w:rPr>
          <w:b/>
          <w:i/>
        </w:rPr>
        <w:t>crushing</w:t>
      </w:r>
      <w:r w:rsidR="00306AD5" w:rsidRPr="00897409">
        <w:t>.</w:t>
      </w:r>
      <w:r w:rsidRPr="00897409">
        <w:t xml:space="preserve"> </w:t>
      </w:r>
    </w:p>
    <w:p w:rsidR="00F24827" w:rsidRPr="00897409" w:rsidRDefault="00306AD5" w:rsidP="00F24827">
      <w:pPr>
        <w:numPr>
          <w:ilvl w:val="0"/>
          <w:numId w:val="27"/>
        </w:numPr>
      </w:pPr>
      <w:r w:rsidRPr="00897409">
        <w:rPr>
          <w:b/>
          <w:i/>
        </w:rPr>
        <w:t>F</w:t>
      </w:r>
      <w:r w:rsidR="00F24827" w:rsidRPr="00897409">
        <w:rPr>
          <w:b/>
          <w:i/>
        </w:rPr>
        <w:t>oreign body</w:t>
      </w:r>
      <w:r w:rsidR="00F24827" w:rsidRPr="00897409">
        <w:t xml:space="preserve"> t</w:t>
      </w:r>
      <w:r w:rsidRPr="00897409">
        <w:t>hat cannot be removed.</w:t>
      </w:r>
    </w:p>
    <w:p w:rsidR="00306AD5" w:rsidRPr="00897409" w:rsidRDefault="00306AD5" w:rsidP="00F24827">
      <w:pPr>
        <w:numPr>
          <w:ilvl w:val="0"/>
          <w:numId w:val="27"/>
        </w:numPr>
      </w:pPr>
      <w:r w:rsidRPr="00897409">
        <w:t xml:space="preserve">Severely </w:t>
      </w:r>
      <w:r w:rsidRPr="00897409">
        <w:rPr>
          <w:b/>
          <w:i/>
        </w:rPr>
        <w:t>contaminated</w:t>
      </w:r>
      <w:r w:rsidRPr="00897409">
        <w:t xml:space="preserve"> wounds:</w:t>
      </w:r>
    </w:p>
    <w:p w:rsidR="00306AD5" w:rsidRPr="00897409" w:rsidRDefault="00F24827" w:rsidP="00306AD5">
      <w:pPr>
        <w:numPr>
          <w:ilvl w:val="0"/>
          <w:numId w:val="28"/>
        </w:numPr>
      </w:pPr>
      <w:r w:rsidRPr="00897409">
        <w:t xml:space="preserve">wounds </w:t>
      </w:r>
      <w:r w:rsidRPr="00897409">
        <w:rPr>
          <w:color w:val="FF0000"/>
        </w:rPr>
        <w:t>containing soil</w:t>
      </w:r>
      <w:r w:rsidRPr="00897409">
        <w:t xml:space="preserve"> should not be closed primarily </w:t>
      </w:r>
      <w:r w:rsidR="00306AD5" w:rsidRPr="00897409">
        <w:t>(</w:t>
      </w:r>
      <w:r w:rsidRPr="00897409">
        <w:t xml:space="preserve">unless </w:t>
      </w:r>
      <w:r w:rsidR="00306AD5" w:rsidRPr="00897409">
        <w:t>&lt;</w:t>
      </w:r>
      <w:r w:rsidRPr="00897409">
        <w:t xml:space="preserve"> 6 hours old and can be completely </w:t>
      </w:r>
      <w:r w:rsidR="00306AD5" w:rsidRPr="00897409">
        <w:t>débrided).</w:t>
      </w:r>
    </w:p>
    <w:p w:rsidR="00F24827" w:rsidRPr="00897409" w:rsidRDefault="00FF0B39" w:rsidP="00306AD5">
      <w:pPr>
        <w:numPr>
          <w:ilvl w:val="0"/>
          <w:numId w:val="28"/>
        </w:numPr>
      </w:pPr>
      <w:r w:rsidRPr="00897409">
        <w:rPr>
          <w:color w:val="FF0000"/>
        </w:rPr>
        <w:t xml:space="preserve">human </w:t>
      </w:r>
      <w:r w:rsidR="00F24827" w:rsidRPr="00897409">
        <w:rPr>
          <w:color w:val="FF0000"/>
        </w:rPr>
        <w:t>bites</w:t>
      </w:r>
      <w:r w:rsidR="00F24827" w:rsidRPr="00897409">
        <w:t xml:space="preserve"> </w:t>
      </w:r>
      <w:r w:rsidR="00306AD5" w:rsidRPr="00897409">
        <w:t>best treated open (</w:t>
      </w:r>
      <w:r w:rsidR="00F24827" w:rsidRPr="00897409">
        <w:t>delayed primary closure after 4 days of wound care and antibiotics</w:t>
      </w:r>
      <w:r w:rsidR="00306AD5" w:rsidRPr="00897409">
        <w:t>).</w:t>
      </w:r>
    </w:p>
    <w:p w:rsidR="00F24827" w:rsidRPr="00897409" w:rsidRDefault="00306AD5" w:rsidP="00F24827">
      <w:pPr>
        <w:numPr>
          <w:ilvl w:val="0"/>
          <w:numId w:val="27"/>
        </w:numPr>
      </w:pPr>
      <w:r w:rsidRPr="00897409">
        <w:rPr>
          <w:b/>
          <w:i/>
        </w:rPr>
        <w:t>F</w:t>
      </w:r>
      <w:r w:rsidR="00F24827" w:rsidRPr="00897409">
        <w:rPr>
          <w:b/>
          <w:i/>
        </w:rPr>
        <w:t>racture</w:t>
      </w:r>
      <w:r w:rsidR="00F24827" w:rsidRPr="00897409">
        <w:t xml:space="preserve"> in wound </w:t>
      </w:r>
      <w:r w:rsidR="006F6FE3" w:rsidRPr="00897409">
        <w:t>area (delay wound closure until fracture has been reduced)</w:t>
      </w:r>
      <w:r w:rsidRPr="00897409">
        <w:t>.</w:t>
      </w:r>
    </w:p>
    <w:p w:rsidR="00F24827" w:rsidRPr="00897409" w:rsidRDefault="00306AD5" w:rsidP="00F24827">
      <w:pPr>
        <w:numPr>
          <w:ilvl w:val="0"/>
          <w:numId w:val="27"/>
        </w:numPr>
      </w:pPr>
      <w:r w:rsidRPr="00897409">
        <w:rPr>
          <w:b/>
          <w:i/>
        </w:rPr>
        <w:t>Uncooperative patient</w:t>
      </w:r>
      <w:r w:rsidRPr="00897409">
        <w:t xml:space="preserve"> (</w:t>
      </w:r>
      <w:r w:rsidR="00F24827" w:rsidRPr="00897409">
        <w:t>observ</w:t>
      </w:r>
      <w:r w:rsidRPr="00897409">
        <w:t>e</w:t>
      </w:r>
      <w:r w:rsidR="00F24827" w:rsidRPr="00897409">
        <w:t xml:space="preserve"> patient for </w:t>
      </w:r>
      <w:r w:rsidRPr="00897409">
        <w:t xml:space="preserve">few hours </w:t>
      </w:r>
      <w:r w:rsidR="00F24827" w:rsidRPr="00897409">
        <w:t>to achieve cooperation</w:t>
      </w:r>
      <w:r w:rsidRPr="00897409">
        <w:t>)</w:t>
      </w:r>
      <w:r w:rsidR="00F24827" w:rsidRPr="00897409">
        <w:t xml:space="preserve">; hemostasis must be achieved at </w:t>
      </w:r>
      <w:r w:rsidRPr="00897409">
        <w:t>initial evaluation!</w:t>
      </w:r>
    </w:p>
    <w:p w:rsidR="00F24827" w:rsidRDefault="00F24827" w:rsidP="00F24827">
      <w:pPr>
        <w:pStyle w:val="NormalWeb"/>
      </w:pPr>
    </w:p>
    <w:p w:rsidR="00546378" w:rsidRPr="00897409" w:rsidRDefault="00546378" w:rsidP="003A3755">
      <w:pPr>
        <w:pStyle w:val="Nervous6"/>
        <w:ind w:right="8646"/>
      </w:pPr>
      <w:bookmarkStart w:id="10" w:name="_Toc6534371"/>
      <w:r w:rsidRPr="00897409">
        <w:t>Open Care</w:t>
      </w:r>
      <w:bookmarkEnd w:id="10"/>
    </w:p>
    <w:p w:rsidR="007B478C" w:rsidRPr="00897409" w:rsidRDefault="00546378" w:rsidP="007B478C">
      <w:pPr>
        <w:numPr>
          <w:ilvl w:val="0"/>
          <w:numId w:val="1"/>
        </w:numPr>
      </w:pPr>
      <w:r w:rsidRPr="00897409">
        <w:t>i</w:t>
      </w:r>
      <w:r w:rsidR="007B478C" w:rsidRPr="00897409">
        <w:t xml:space="preserve">nitial </w:t>
      </w:r>
      <w:r w:rsidR="007B478C" w:rsidRPr="00897409">
        <w:rPr>
          <w:b/>
          <w:i/>
        </w:rPr>
        <w:t>hemostasis</w:t>
      </w:r>
      <w:r w:rsidR="00F1424D" w:rsidRPr="00897409">
        <w:t xml:space="preserve"> &amp; </w:t>
      </w:r>
      <w:r w:rsidR="007B478C" w:rsidRPr="00897409">
        <w:rPr>
          <w:b/>
          <w:i/>
        </w:rPr>
        <w:t>irrigation</w:t>
      </w:r>
      <w:r w:rsidR="00F1424D" w:rsidRPr="00897409">
        <w:t>.</w:t>
      </w:r>
    </w:p>
    <w:p w:rsidR="007B478C" w:rsidRPr="00897409" w:rsidRDefault="00546378" w:rsidP="007B478C">
      <w:pPr>
        <w:numPr>
          <w:ilvl w:val="0"/>
          <w:numId w:val="1"/>
        </w:numPr>
      </w:pPr>
      <w:r w:rsidRPr="00897409">
        <w:t xml:space="preserve">temporary </w:t>
      </w:r>
      <w:r w:rsidRPr="00897409">
        <w:rPr>
          <w:b/>
          <w:i/>
        </w:rPr>
        <w:t>rough approximation</w:t>
      </w:r>
      <w:r w:rsidRPr="00897409">
        <w:t xml:space="preserve"> of wound</w:t>
      </w:r>
    </w:p>
    <w:p w:rsidR="00546378" w:rsidRPr="00897409" w:rsidRDefault="00546378" w:rsidP="007B478C">
      <w:pPr>
        <w:numPr>
          <w:ilvl w:val="0"/>
          <w:numId w:val="1"/>
        </w:numPr>
      </w:pPr>
      <w:r w:rsidRPr="00897409">
        <w:rPr>
          <w:b/>
          <w:i/>
        </w:rPr>
        <w:t>cover</w:t>
      </w:r>
      <w:r w:rsidRPr="00897409">
        <w:t xml:space="preserve"> with </w:t>
      </w:r>
      <w:r w:rsidR="007B478C" w:rsidRPr="00897409">
        <w:t xml:space="preserve">normal </w:t>
      </w:r>
      <w:r w:rsidRPr="00897409">
        <w:t>saline-soaked gauze, occlusive dressing.</w:t>
      </w:r>
    </w:p>
    <w:p w:rsidR="007B478C" w:rsidRPr="00897409" w:rsidRDefault="007B478C" w:rsidP="007B478C">
      <w:pPr>
        <w:numPr>
          <w:ilvl w:val="0"/>
          <w:numId w:val="1"/>
        </w:numPr>
      </w:pPr>
      <w:r w:rsidRPr="00897409">
        <w:t xml:space="preserve">if wound is contaminated - start antibiotics (e.g. </w:t>
      </w:r>
      <w:r w:rsidRPr="00246E5B">
        <w:rPr>
          <w:b/>
          <w:szCs w:val="24"/>
          <w14:shadow w14:blurRad="50800" w14:dist="38100" w14:dir="2700000" w14:sx="100000" w14:sy="100000" w14:kx="0" w14:ky="0" w14:algn="tl">
            <w14:srgbClr w14:val="000000">
              <w14:alpha w14:val="60000"/>
            </w14:srgbClr>
          </w14:shadow>
        </w:rPr>
        <w:t>cephalosporin</w:t>
      </w:r>
      <w:r w:rsidRPr="00897409">
        <w:t>).</w:t>
      </w:r>
    </w:p>
    <w:p w:rsidR="007D0414" w:rsidRPr="00897409" w:rsidRDefault="007D0414" w:rsidP="007B478C">
      <w:pPr>
        <w:numPr>
          <w:ilvl w:val="0"/>
          <w:numId w:val="1"/>
        </w:numPr>
      </w:pPr>
      <w:r w:rsidRPr="00897409">
        <w:rPr>
          <w:i/>
        </w:rPr>
        <w:t>arrange</w:t>
      </w:r>
      <w:r w:rsidRPr="00897409">
        <w:t xml:space="preserve"> </w:t>
      </w:r>
      <w:r w:rsidRPr="00897409">
        <w:rPr>
          <w:i/>
        </w:rPr>
        <w:t>follow-up</w:t>
      </w:r>
      <w:r w:rsidRPr="00897409">
        <w:t xml:space="preserve"> and eventual wound closure.</w:t>
      </w:r>
    </w:p>
    <w:p w:rsidR="00546378" w:rsidRPr="00897409" w:rsidRDefault="00546378" w:rsidP="00F24827">
      <w:pPr>
        <w:pStyle w:val="NormalWeb"/>
      </w:pPr>
    </w:p>
    <w:p w:rsidR="00F24827" w:rsidRPr="00897409" w:rsidRDefault="00546378" w:rsidP="00DA25C8">
      <w:pPr>
        <w:pStyle w:val="Nervous6"/>
        <w:ind w:right="7654"/>
      </w:pPr>
      <w:bookmarkStart w:id="11" w:name="_Toc6534372"/>
      <w:r w:rsidRPr="00897409">
        <w:t xml:space="preserve">Closure </w:t>
      </w:r>
      <w:r w:rsidR="00F24827" w:rsidRPr="00897409">
        <w:t>Procedure</w:t>
      </w:r>
      <w:bookmarkEnd w:id="11"/>
    </w:p>
    <w:p w:rsidR="000450CC" w:rsidRPr="00897409" w:rsidRDefault="000450CC">
      <w:pPr>
        <w:numPr>
          <w:ilvl w:val="0"/>
          <w:numId w:val="1"/>
        </w:numPr>
      </w:pPr>
      <w:r w:rsidRPr="00897409">
        <w:rPr>
          <w:b/>
        </w:rPr>
        <w:t>pillow</w:t>
      </w:r>
      <w:r w:rsidRPr="00897409">
        <w:t xml:space="preserve"> under shoulder or neck (tilts injured area of face toward physician).</w:t>
      </w:r>
    </w:p>
    <w:p w:rsidR="000450CC" w:rsidRPr="00897409" w:rsidRDefault="000450CC">
      <w:pPr>
        <w:numPr>
          <w:ilvl w:val="0"/>
          <w:numId w:val="1"/>
        </w:numPr>
      </w:pPr>
      <w:r w:rsidRPr="00897409">
        <w:t xml:space="preserve">use </w:t>
      </w:r>
      <w:r w:rsidRPr="00897409">
        <w:rPr>
          <w:b/>
        </w:rPr>
        <w:t>restraints</w:t>
      </w:r>
      <w:r w:rsidRPr="00897409">
        <w:t xml:space="preserve"> for young children and intoxicated* patients.</w:t>
      </w:r>
    </w:p>
    <w:p w:rsidR="000450CC" w:rsidRPr="00897409" w:rsidRDefault="000450CC" w:rsidP="0099452D">
      <w:pPr>
        <w:spacing w:after="120"/>
        <w:jc w:val="right"/>
      </w:pPr>
      <w:r w:rsidRPr="00897409">
        <w:t>*but it is preferable to await sufficient alcohol metabolism</w:t>
      </w:r>
    </w:p>
    <w:tbl>
      <w:tblPr>
        <w:tblW w:w="0" w:type="auto"/>
        <w:tblLook w:val="01E0" w:firstRow="1" w:lastRow="1" w:firstColumn="1" w:lastColumn="1" w:noHBand="0" w:noVBand="0"/>
      </w:tblPr>
      <w:tblGrid>
        <w:gridCol w:w="4816"/>
        <w:gridCol w:w="5106"/>
      </w:tblGrid>
      <w:tr w:rsidR="0099452D" w:rsidRPr="00897409" w:rsidTr="00AA0DED">
        <w:tc>
          <w:tcPr>
            <w:tcW w:w="5778" w:type="dxa"/>
            <w:vAlign w:val="center"/>
          </w:tcPr>
          <w:p w:rsidR="0099452D" w:rsidRPr="00897409" w:rsidRDefault="0099452D" w:rsidP="00AA0DED">
            <w:pPr>
              <w:numPr>
                <w:ilvl w:val="0"/>
                <w:numId w:val="1"/>
              </w:numPr>
            </w:pPr>
            <w:r w:rsidRPr="00AA0DED">
              <w:rPr>
                <w:b/>
              </w:rPr>
              <w:t>four-towel drape</w:t>
            </w:r>
            <w:r w:rsidRPr="00897409">
              <w:t xml:space="preserve"> - place sterile towel under head and shoulders, wrap another around head, place two sterile towels in Y shape around upper neck:</w:t>
            </w:r>
          </w:p>
          <w:p w:rsidR="0099452D" w:rsidRPr="00AA0DED" w:rsidRDefault="004642BD" w:rsidP="00AA0DED">
            <w:pPr>
              <w:spacing w:before="120"/>
              <w:ind w:left="720"/>
              <w:rPr>
                <w:i/>
                <w:sz w:val="20"/>
              </w:rPr>
            </w:pPr>
            <w:r w:rsidRPr="00AA0DED">
              <w:rPr>
                <w:i/>
                <w:sz w:val="20"/>
              </w:rPr>
              <w:t>symmetry of entire face may be observed, patients will be less anxious because they can observe their surroundings, patients' level of consciousness and respiratory and airway status may be easily monitored</w:t>
            </w:r>
          </w:p>
        </w:tc>
        <w:tc>
          <w:tcPr>
            <w:tcW w:w="4360" w:type="dxa"/>
          </w:tcPr>
          <w:p w:rsidR="0099452D" w:rsidRPr="00897409" w:rsidRDefault="00246E5B" w:rsidP="0099452D">
            <w:r>
              <w:rPr>
                <w:noProof/>
              </w:rPr>
              <w:drawing>
                <wp:inline distT="0" distB="0" distL="0" distR="0" wp14:anchorId="1BCA8941" wp14:editId="440030C5">
                  <wp:extent cx="3095625" cy="3267075"/>
                  <wp:effectExtent l="0" t="0" r="9525" b="9525"/>
                  <wp:docPr id="7" name="Picture 7" descr="D:\Viktoro\Neuroscience\TrH. Head trauma\00. Pictures\4-towel dr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TrH. Head trauma\00. Pictures\4-towel drap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5625" cy="3267075"/>
                          </a:xfrm>
                          <a:prstGeom prst="rect">
                            <a:avLst/>
                          </a:prstGeom>
                          <a:noFill/>
                          <a:ln>
                            <a:noFill/>
                          </a:ln>
                        </pic:spPr>
                      </pic:pic>
                    </a:graphicData>
                  </a:graphic>
                </wp:inline>
              </w:drawing>
            </w:r>
          </w:p>
        </w:tc>
      </w:tr>
    </w:tbl>
    <w:p w:rsidR="00C174E2" w:rsidRPr="00897409" w:rsidRDefault="009F4114" w:rsidP="009F4114">
      <w:r w:rsidRPr="00897409">
        <w:rPr>
          <w:b/>
        </w:rPr>
        <w:t xml:space="preserve">1. </w:t>
      </w:r>
      <w:r w:rsidRPr="00897409">
        <w:rPr>
          <w:b/>
          <w:highlight w:val="yellow"/>
        </w:rPr>
        <w:t>A</w:t>
      </w:r>
      <w:r w:rsidR="00C174E2" w:rsidRPr="00897409">
        <w:rPr>
          <w:b/>
          <w:highlight w:val="yellow"/>
        </w:rPr>
        <w:t>nesth</w:t>
      </w:r>
      <w:bookmarkStart w:id="12" w:name="Face_Anesthesia"/>
      <w:bookmarkEnd w:id="12"/>
      <w:r w:rsidR="00C174E2" w:rsidRPr="00897409">
        <w:rPr>
          <w:b/>
          <w:highlight w:val="yellow"/>
        </w:rPr>
        <w:t>esia</w:t>
      </w:r>
      <w:r w:rsidR="00C174E2" w:rsidRPr="00897409">
        <w:t>:</w:t>
      </w:r>
    </w:p>
    <w:p w:rsidR="00C174E2" w:rsidRPr="00246E5B" w:rsidRDefault="00C174E2" w:rsidP="00C174E2">
      <w:pPr>
        <w:numPr>
          <w:ilvl w:val="0"/>
          <w:numId w:val="29"/>
        </w:numPr>
        <w:rPr>
          <w:rStyle w:val="Drugname2Char"/>
          <w:smallCaps w:val="0"/>
          <w:color w:val="auto"/>
          <w:szCs w:val="20"/>
          <w:lang w:val="en-US"/>
        </w:rPr>
      </w:pPr>
      <w:r w:rsidRPr="00897409">
        <w:rPr>
          <w:i/>
          <w:smallCaps/>
        </w:rPr>
        <w:t>local infiltration</w:t>
      </w:r>
      <w:r w:rsidRPr="00897409">
        <w:t xml:space="preserve"> of </w:t>
      </w:r>
      <w:r w:rsidRPr="00897409">
        <w:rPr>
          <w:rStyle w:val="Drugname2Char"/>
          <w:lang w:val="en-US"/>
        </w:rPr>
        <w:t>lidocaine</w:t>
      </w:r>
      <w:r w:rsidRPr="00897409">
        <w:t xml:space="preserve"> 1% with 1:100,000 </w:t>
      </w:r>
      <w:r w:rsidRPr="00897409">
        <w:rPr>
          <w:rStyle w:val="Drugname2Char"/>
          <w:lang w:val="en-US"/>
        </w:rPr>
        <w:t>epinephrine</w:t>
      </w:r>
      <w:r w:rsidRPr="00897409">
        <w:t>.</w:t>
      </w:r>
    </w:p>
    <w:p w:rsidR="00C174E2" w:rsidRPr="00897409" w:rsidRDefault="00C174E2" w:rsidP="00C174E2">
      <w:pPr>
        <w:ind w:left="2160"/>
      </w:pPr>
      <w:r w:rsidRPr="00897409">
        <w:t xml:space="preserve">N.B. in </w:t>
      </w:r>
      <w:r w:rsidRPr="00897409">
        <w:rPr>
          <w:color w:val="FF0000"/>
        </w:rPr>
        <w:t>ear</w:t>
      </w:r>
      <w:r w:rsidRPr="00897409">
        <w:t xml:space="preserve">, </w:t>
      </w:r>
      <w:r w:rsidRPr="00897409">
        <w:rPr>
          <w:color w:val="FF0000"/>
        </w:rPr>
        <w:t>nose</w:t>
      </w:r>
      <w:r w:rsidRPr="00897409">
        <w:t xml:space="preserve">, </w:t>
      </w:r>
      <w:r w:rsidRPr="00897409">
        <w:rPr>
          <w:color w:val="FF0000"/>
        </w:rPr>
        <w:t>tarsal plate</w:t>
      </w:r>
      <w:r w:rsidRPr="00897409">
        <w:t xml:space="preserve"> of eyelid, epinephrine is contraindicated!!!</w:t>
      </w:r>
    </w:p>
    <w:p w:rsidR="002F0AF4" w:rsidRPr="00897409" w:rsidRDefault="002F0AF4" w:rsidP="00C174E2">
      <w:pPr>
        <w:numPr>
          <w:ilvl w:val="0"/>
          <w:numId w:val="29"/>
        </w:numPr>
      </w:pPr>
      <w:r w:rsidRPr="00897409">
        <w:t xml:space="preserve">local anesthesia </w:t>
      </w:r>
      <w:r w:rsidRPr="00897409">
        <w:rPr>
          <w:i/>
        </w:rPr>
        <w:t>causes distortion and blanching</w:t>
      </w:r>
      <w:r w:rsidRPr="00897409">
        <w:t xml:space="preserve"> (esp. important in vermilion border) - mark </w:t>
      </w:r>
      <w:r w:rsidR="00346685" w:rsidRPr="00897409">
        <w:t xml:space="preserve">matched </w:t>
      </w:r>
      <w:r w:rsidRPr="00897409">
        <w:t>opposite sides of wound with needle scratch or needle dipped in methylene blue before injecting wound.</w:t>
      </w:r>
    </w:p>
    <w:p w:rsidR="008F7428" w:rsidRPr="00897409" w:rsidRDefault="008F7428" w:rsidP="00C174E2">
      <w:pPr>
        <w:numPr>
          <w:ilvl w:val="0"/>
          <w:numId w:val="29"/>
        </w:numPr>
      </w:pPr>
      <w:r w:rsidRPr="00897409">
        <w:t>infiltrate wound through its edges (rather than through intact surrounding skin).</w:t>
      </w:r>
    </w:p>
    <w:p w:rsidR="00C174E2" w:rsidRPr="00897409" w:rsidRDefault="00C174E2" w:rsidP="00C174E2">
      <w:pPr>
        <w:numPr>
          <w:ilvl w:val="0"/>
          <w:numId w:val="29"/>
        </w:numPr>
      </w:pPr>
      <w:r w:rsidRPr="00897409">
        <w:t xml:space="preserve">extensive injuries may require </w:t>
      </w:r>
      <w:r w:rsidRPr="00897409">
        <w:rPr>
          <w:i/>
          <w:smallCaps/>
        </w:rPr>
        <w:t>regional block</w:t>
      </w:r>
      <w:r w:rsidRPr="00897409">
        <w:t>.</w:t>
      </w:r>
      <w:r w:rsidRPr="00897409">
        <w:tab/>
      </w:r>
      <w:hyperlink r:id="rId18" w:anchor="Facial_Anesthesia" w:history="1">
        <w:r w:rsidRPr="00897409">
          <w:rPr>
            <w:rStyle w:val="Hyperlink"/>
          </w:rPr>
          <w:t xml:space="preserve">see </w:t>
        </w:r>
        <w:r w:rsidR="002215F4">
          <w:rPr>
            <w:rStyle w:val="Hyperlink"/>
          </w:rPr>
          <w:t xml:space="preserve">p. </w:t>
        </w:r>
        <w:r w:rsidRPr="00897409">
          <w:rPr>
            <w:rStyle w:val="Hyperlink"/>
          </w:rPr>
          <w:t>Op</w:t>
        </w:r>
        <w:r w:rsidR="001B57B0">
          <w:rPr>
            <w:rStyle w:val="Hyperlink"/>
          </w:rPr>
          <w:t>460</w:t>
        </w:r>
        <w:r w:rsidR="002215F4">
          <w:rPr>
            <w:rStyle w:val="Hyperlink"/>
          </w:rPr>
          <w:t xml:space="preserve"> &gt;&gt;</w:t>
        </w:r>
      </w:hyperlink>
    </w:p>
    <w:p w:rsidR="00F1424D" w:rsidRPr="00897409" w:rsidRDefault="009F4114" w:rsidP="009F4114">
      <w:pPr>
        <w:spacing w:before="120"/>
      </w:pPr>
      <w:r w:rsidRPr="00897409">
        <w:rPr>
          <w:b/>
        </w:rPr>
        <w:t>2.</w:t>
      </w:r>
      <w:r w:rsidRPr="00897409">
        <w:t xml:space="preserve"> C</w:t>
      </w:r>
      <w:r w:rsidR="00051BDC" w:rsidRPr="00897409">
        <w:t xml:space="preserve">arefully </w:t>
      </w:r>
      <w:r w:rsidR="00051BDC" w:rsidRPr="00897409">
        <w:rPr>
          <w:b/>
          <w:highlight w:val="yellow"/>
        </w:rPr>
        <w:t>clean</w:t>
      </w:r>
      <w:r w:rsidR="00051BDC" w:rsidRPr="00897409">
        <w:t xml:space="preserve"> wound;</w:t>
      </w:r>
    </w:p>
    <w:p w:rsidR="00051BDC" w:rsidRPr="00897409" w:rsidRDefault="00051BDC" w:rsidP="00F1424D">
      <w:pPr>
        <w:numPr>
          <w:ilvl w:val="0"/>
          <w:numId w:val="29"/>
        </w:numPr>
      </w:pPr>
      <w:r w:rsidRPr="00897409">
        <w:rPr>
          <w:i/>
          <w:smallCaps/>
          <w:color w:val="0000FF"/>
        </w:rPr>
        <w:t>abrasions</w:t>
      </w:r>
      <w:r w:rsidRPr="00897409">
        <w:rPr>
          <w:i/>
          <w:color w:val="0000FF"/>
        </w:rPr>
        <w:t xml:space="preserve"> require vigorous scrubbing</w:t>
      </w:r>
      <w:r w:rsidRPr="00897409">
        <w:t xml:space="preserve"> (esp. if traumatic tattooing is present): anesthetize </w:t>
      </w:r>
      <w:r w:rsidR="009929BC" w:rsidRPr="00897409">
        <w:t xml:space="preserve">wound </w:t>
      </w:r>
      <w:r w:rsidRPr="00897409">
        <w:t>with 2% viscous lidocaine or 4% lidocaine solution → scrub wound with st</w:t>
      </w:r>
      <w:r w:rsidR="005150EB" w:rsidRPr="00897409">
        <w:t xml:space="preserve">erile scrub brush or toothbrush; material not removed by scrubbing </w:t>
      </w:r>
      <w:r w:rsidR="009929BC" w:rsidRPr="00897409">
        <w:t>is</w:t>
      </w:r>
      <w:r w:rsidR="005150EB" w:rsidRPr="00897409">
        <w:t xml:space="preserve"> extracted by no. 11 scalpel blade or 17-gauge needle.</w:t>
      </w:r>
    </w:p>
    <w:p w:rsidR="00051BDC" w:rsidRPr="00897409" w:rsidRDefault="00051BDC" w:rsidP="009929BC">
      <w:pPr>
        <w:ind w:left="1560" w:hanging="120"/>
      </w:pPr>
      <w:r w:rsidRPr="00897409">
        <w:t>N.B. any embedded material should be carefully removed, otherwise it may be incorporated into dermis, causing pe</w:t>
      </w:r>
      <w:r w:rsidR="005150EB" w:rsidRPr="00897409">
        <w:t>rmanent discoloration (tattoo)!</w:t>
      </w:r>
    </w:p>
    <w:p w:rsidR="00F1424D" w:rsidRPr="00897409" w:rsidRDefault="00F1424D" w:rsidP="00F1424D">
      <w:pPr>
        <w:numPr>
          <w:ilvl w:val="0"/>
          <w:numId w:val="29"/>
        </w:numPr>
      </w:pPr>
      <w:r w:rsidRPr="00897409">
        <w:rPr>
          <w:i/>
          <w:smallCaps/>
          <w:color w:val="0000FF"/>
        </w:rPr>
        <w:t>wounds</w:t>
      </w:r>
      <w:r w:rsidRPr="00897409">
        <w:t xml:space="preserve"> need </w:t>
      </w:r>
      <w:r w:rsidRPr="00897409">
        <w:rPr>
          <w:i/>
          <w:color w:val="0000FF"/>
        </w:rPr>
        <w:t>unroofing</w:t>
      </w:r>
      <w:r w:rsidRPr="00897409">
        <w:t xml:space="preserve"> of pockets and forceful </w:t>
      </w:r>
      <w:r w:rsidRPr="00897409">
        <w:rPr>
          <w:i/>
          <w:color w:val="0000FF"/>
        </w:rPr>
        <w:t>irrigation</w:t>
      </w:r>
      <w:r w:rsidRPr="00897409">
        <w:t>.</w:t>
      </w:r>
    </w:p>
    <w:p w:rsidR="009929BC" w:rsidRPr="00897409" w:rsidRDefault="009F4114" w:rsidP="009F4114">
      <w:pPr>
        <w:spacing w:before="120"/>
      </w:pPr>
      <w:r w:rsidRPr="00897409">
        <w:rPr>
          <w:b/>
        </w:rPr>
        <w:t>3.</w:t>
      </w:r>
      <w:r w:rsidRPr="00897409">
        <w:t xml:space="preserve"> C</w:t>
      </w:r>
      <w:r w:rsidR="009929BC" w:rsidRPr="00897409">
        <w:t xml:space="preserve">arefully </w:t>
      </w:r>
      <w:r w:rsidR="009929BC" w:rsidRPr="00897409">
        <w:rPr>
          <w:b/>
          <w:highlight w:val="yellow"/>
        </w:rPr>
        <w:t>explore</w:t>
      </w:r>
      <w:r w:rsidR="009929BC" w:rsidRPr="00897409">
        <w:t xml:space="preserve"> wound before closure.</w:t>
      </w:r>
    </w:p>
    <w:p w:rsidR="006C2D5E" w:rsidRPr="00897409" w:rsidRDefault="009F4114" w:rsidP="009F4114">
      <w:pPr>
        <w:spacing w:before="120"/>
      </w:pPr>
      <w:r w:rsidRPr="00897409">
        <w:rPr>
          <w:b/>
          <w:szCs w:val="24"/>
          <w:u w:color="FF0000"/>
        </w:rPr>
        <w:t>4.</w:t>
      </w:r>
      <w:r w:rsidRPr="00897409">
        <w:rPr>
          <w:szCs w:val="24"/>
          <w:u w:color="FF0000"/>
        </w:rPr>
        <w:t xml:space="preserve"> </w:t>
      </w:r>
      <w:r w:rsidRPr="00897409">
        <w:rPr>
          <w:szCs w:val="24"/>
          <w:u w:val="double" w:color="FF0000"/>
        </w:rPr>
        <w:t>C</w:t>
      </w:r>
      <w:r w:rsidR="00F1424D" w:rsidRPr="00897409">
        <w:rPr>
          <w:szCs w:val="24"/>
          <w:u w:val="double" w:color="FF0000"/>
        </w:rPr>
        <w:t>onservatively</w:t>
      </w:r>
      <w:r w:rsidR="00F1424D" w:rsidRPr="00897409">
        <w:rPr>
          <w:b/>
          <w:szCs w:val="24"/>
          <w:u w:val="double" w:color="FF0000"/>
        </w:rPr>
        <w:t xml:space="preserve"> </w:t>
      </w:r>
      <w:r w:rsidR="006C2D5E" w:rsidRPr="00897409">
        <w:rPr>
          <w:b/>
          <w:szCs w:val="24"/>
          <w:highlight w:val="yellow"/>
          <w:u w:val="double" w:color="FF0000"/>
        </w:rPr>
        <w:t>débride</w:t>
      </w:r>
      <w:r w:rsidR="006C2D5E" w:rsidRPr="00897409">
        <w:t xml:space="preserve"> obviously devitalized </w:t>
      </w:r>
      <w:r w:rsidR="00F1424D" w:rsidRPr="00897409">
        <w:t xml:space="preserve">or grossly contaminated </w:t>
      </w:r>
      <w:r w:rsidR="006C2D5E" w:rsidRPr="00897409">
        <w:t>tissue.</w:t>
      </w:r>
    </w:p>
    <w:p w:rsidR="00F1424D" w:rsidRPr="00897409" w:rsidRDefault="00F1424D" w:rsidP="00F1424D">
      <w:pPr>
        <w:numPr>
          <w:ilvl w:val="0"/>
          <w:numId w:val="29"/>
        </w:numPr>
      </w:pPr>
      <w:r w:rsidRPr="00897409">
        <w:t xml:space="preserve">1-2 mm of wound edge should be excised from </w:t>
      </w:r>
      <w:r w:rsidRPr="00897409">
        <w:rPr>
          <w:i/>
        </w:rPr>
        <w:t>tearing bite wound</w:t>
      </w:r>
      <w:r w:rsidRPr="00897409">
        <w:t>.</w:t>
      </w:r>
    </w:p>
    <w:p w:rsidR="00F1424D" w:rsidRPr="00897409" w:rsidRDefault="00F1424D" w:rsidP="00F1424D">
      <w:pPr>
        <w:numPr>
          <w:ilvl w:val="0"/>
          <w:numId w:val="29"/>
        </w:numPr>
      </w:pPr>
      <w:r w:rsidRPr="00897409">
        <w:rPr>
          <w:i/>
        </w:rPr>
        <w:t>severely crushed tissue</w:t>
      </w:r>
      <w:r w:rsidRPr="00897409">
        <w:t xml:space="preserve"> should be sharply excised (unless it involves irreplaceable structure such as columella of nose</w:t>
      </w:r>
      <w:r w:rsidR="00032CF7" w:rsidRPr="00897409">
        <w:t>, upper lip’s philtrum – these structures must be not débrided!</w:t>
      </w:r>
      <w:r w:rsidRPr="00897409">
        <w:t>).</w:t>
      </w:r>
    </w:p>
    <w:p w:rsidR="00561E71" w:rsidRPr="00897409" w:rsidRDefault="00561E71" w:rsidP="00F1424D">
      <w:pPr>
        <w:numPr>
          <w:ilvl w:val="0"/>
          <w:numId w:val="29"/>
        </w:numPr>
      </w:pPr>
      <w:r w:rsidRPr="00897409">
        <w:rPr>
          <w:i/>
        </w:rPr>
        <w:t>beveled lacerations</w:t>
      </w:r>
      <w:r w:rsidRPr="00897409">
        <w:t xml:space="preserve"> should have their edges débrided to convert to perpendicular edges (→ smoother, less noticeable scar); in case of stellate laceration, however, it is best just to close edges of wound (too much tissue would be lost through correction of bevel).</w:t>
      </w:r>
    </w:p>
    <w:p w:rsidR="00032CF7" w:rsidRPr="00897409" w:rsidRDefault="00864633" w:rsidP="00F1424D">
      <w:pPr>
        <w:numPr>
          <w:ilvl w:val="0"/>
          <w:numId w:val="29"/>
        </w:numPr>
      </w:pPr>
      <w:r w:rsidRPr="00897409">
        <w:rPr>
          <w:color w:val="0000FF"/>
        </w:rPr>
        <w:t>lips</w:t>
      </w:r>
      <w:r w:rsidRPr="00897409">
        <w:t xml:space="preserve">: </w:t>
      </w:r>
      <w:r w:rsidR="001F623B" w:rsidRPr="00897409">
        <w:t xml:space="preserve">loss of up to 20-25% of middle of lip can be closed primarily with surprisingly good results (larger losses should be referred); any </w:t>
      </w:r>
      <w:r w:rsidRPr="00897409">
        <w:t xml:space="preserve">debridement </w:t>
      </w:r>
      <w:r w:rsidR="009F4114" w:rsidRPr="00897409">
        <w:t>must</w:t>
      </w:r>
      <w:r w:rsidRPr="00897409">
        <w:t xml:space="preserve"> </w:t>
      </w:r>
      <w:r w:rsidR="001F623B" w:rsidRPr="00897409">
        <w:t>convert wound to one that crosses vermilion border at perfect right angle.</w:t>
      </w:r>
    </w:p>
    <w:p w:rsidR="00740ADC" w:rsidRPr="00897409" w:rsidRDefault="009F4114" w:rsidP="009F4114">
      <w:pPr>
        <w:spacing w:before="120"/>
      </w:pPr>
      <w:r w:rsidRPr="00897409">
        <w:rPr>
          <w:b/>
        </w:rPr>
        <w:t xml:space="preserve">5. </w:t>
      </w:r>
      <w:r w:rsidRPr="00897409">
        <w:rPr>
          <w:b/>
          <w:highlight w:val="yellow"/>
        </w:rPr>
        <w:t>S</w:t>
      </w:r>
      <w:r w:rsidR="00764143" w:rsidRPr="00897409">
        <w:rPr>
          <w:b/>
          <w:highlight w:val="yellow"/>
        </w:rPr>
        <w:t>uture</w:t>
      </w:r>
      <w:r w:rsidR="00561E71" w:rsidRPr="00897409">
        <w:rPr>
          <w:b/>
        </w:rPr>
        <w:t xml:space="preserve"> in layers</w:t>
      </w:r>
      <w:r w:rsidR="00740ADC" w:rsidRPr="00897409">
        <w:t>:</w:t>
      </w:r>
    </w:p>
    <w:p w:rsidR="00740ADC" w:rsidRPr="00897409" w:rsidRDefault="00740ADC" w:rsidP="00F807D4">
      <w:pPr>
        <w:ind w:left="1265" w:hanging="545"/>
      </w:pPr>
      <w:r w:rsidRPr="00897409">
        <w:rPr>
          <w:b/>
          <w:color w:val="800080"/>
        </w:rPr>
        <w:t xml:space="preserve">for </w:t>
      </w:r>
      <w:r w:rsidR="006C2D5E" w:rsidRPr="00897409">
        <w:rPr>
          <w:b/>
          <w:color w:val="800080"/>
        </w:rPr>
        <w:t xml:space="preserve">deep </w:t>
      </w:r>
      <w:r w:rsidRPr="00897409">
        <w:rPr>
          <w:b/>
          <w:color w:val="800080"/>
        </w:rPr>
        <w:t>layers</w:t>
      </w:r>
      <w:r w:rsidRPr="00897409">
        <w:t xml:space="preserve"> -</w:t>
      </w:r>
      <w:r w:rsidR="005A5AE9" w:rsidRPr="00897409">
        <w:t xml:space="preserve"> absorbable suture 4-0 or 5-0</w:t>
      </w:r>
      <w:r w:rsidRPr="00897409">
        <w:t xml:space="preserve"> (e.g. Dexon, Vicryl)</w:t>
      </w:r>
      <w:r w:rsidR="007F1AC5" w:rsidRPr="00897409">
        <w:t xml:space="preserve"> simple vertical stitches with deeply buried knot</w:t>
      </w:r>
      <w:r w:rsidRPr="00897409">
        <w:t>;</w:t>
      </w:r>
      <w:r w:rsidR="008F7428" w:rsidRPr="00897409">
        <w:t xml:space="preserve"> </w:t>
      </w:r>
      <w:r w:rsidR="008F7428" w:rsidRPr="00897409">
        <w:rPr>
          <w:i/>
          <w:color w:val="FF0000"/>
        </w:rPr>
        <w:t>avoid catgut in face</w:t>
      </w:r>
      <w:r w:rsidR="008F7428" w:rsidRPr="00897409">
        <w:t xml:space="preserve"> – produces intense inflammatory reaction!</w:t>
      </w:r>
    </w:p>
    <w:p w:rsidR="00823B27" w:rsidRPr="00897409" w:rsidRDefault="00823B27" w:rsidP="00AC6BF1">
      <w:pPr>
        <w:numPr>
          <w:ilvl w:val="0"/>
          <w:numId w:val="30"/>
        </w:numPr>
        <w:rPr>
          <w:sz w:val="22"/>
          <w:szCs w:val="22"/>
        </w:rPr>
      </w:pPr>
      <w:r w:rsidRPr="00897409">
        <w:rPr>
          <w:sz w:val="22"/>
          <w:szCs w:val="22"/>
        </w:rPr>
        <w:t xml:space="preserve">in repairing lacerations </w:t>
      </w:r>
      <w:r w:rsidRPr="00897409">
        <w:rPr>
          <w:b/>
          <w:i/>
          <w:sz w:val="22"/>
          <w:szCs w:val="22"/>
        </w:rPr>
        <w:t>containing carti</w:t>
      </w:r>
      <w:r w:rsidRPr="00897409">
        <w:rPr>
          <w:b/>
          <w:i/>
          <w:sz w:val="22"/>
          <w:szCs w:val="22"/>
        </w:rPr>
        <w:softHyphen/>
        <w:t>lage</w:t>
      </w:r>
      <w:r w:rsidRPr="00897409">
        <w:rPr>
          <w:sz w:val="22"/>
          <w:szCs w:val="22"/>
        </w:rPr>
        <w:t xml:space="preserve"> (ear or nose), stabilizing stitches of 4-0 chromic or monofilament nylon are used to maintain cartilage in its proper position (only one or two strategic</w:t>
      </w:r>
      <w:r w:rsidR="00AC6BF1" w:rsidRPr="00897409">
        <w:rPr>
          <w:sz w:val="22"/>
          <w:szCs w:val="22"/>
        </w:rPr>
        <w:t>ally placed sutures are needed);</w:t>
      </w:r>
    </w:p>
    <w:p w:rsidR="00AC6BF1" w:rsidRPr="00897409" w:rsidRDefault="00AC6BF1" w:rsidP="00AC6BF1">
      <w:pPr>
        <w:numPr>
          <w:ilvl w:val="0"/>
          <w:numId w:val="30"/>
        </w:numPr>
        <w:rPr>
          <w:sz w:val="22"/>
          <w:szCs w:val="22"/>
        </w:rPr>
      </w:pPr>
      <w:r w:rsidRPr="00897409">
        <w:rPr>
          <w:sz w:val="22"/>
          <w:szCs w:val="22"/>
        </w:rPr>
        <w:t xml:space="preserve">layered closure is especially important </w:t>
      </w:r>
      <w:r w:rsidRPr="00897409">
        <w:rPr>
          <w:b/>
          <w:i/>
          <w:sz w:val="22"/>
          <w:szCs w:val="22"/>
        </w:rPr>
        <w:t>around orifices</w:t>
      </w:r>
      <w:r w:rsidRPr="00897409">
        <w:rPr>
          <w:sz w:val="22"/>
          <w:szCs w:val="22"/>
        </w:rPr>
        <w:t xml:space="preserve"> if wound extends into subcutaneous and muscular layers.</w:t>
      </w:r>
    </w:p>
    <w:p w:rsidR="00424704" w:rsidRPr="00897409" w:rsidRDefault="00740ADC" w:rsidP="00F807D4">
      <w:pPr>
        <w:ind w:left="1265" w:hanging="545"/>
      </w:pPr>
      <w:r w:rsidRPr="00897409">
        <w:rPr>
          <w:b/>
          <w:color w:val="800080"/>
        </w:rPr>
        <w:t>for skin</w:t>
      </w:r>
      <w:r w:rsidRPr="00897409">
        <w:t xml:space="preserve"> (as cosmetically as possible) - </w:t>
      </w:r>
      <w:r w:rsidR="006C2D5E" w:rsidRPr="00897409">
        <w:t xml:space="preserve">fine </w:t>
      </w:r>
      <w:r w:rsidRPr="00897409">
        <w:t>monofilament synthetic nonabsorbable sutures (e.g. Prolene, Ethilon)</w:t>
      </w:r>
      <w:r w:rsidR="007F1AC5" w:rsidRPr="00897409">
        <w:t xml:space="preserve"> with either running locked stitch or simple interrup</w:t>
      </w:r>
      <w:r w:rsidR="00424704" w:rsidRPr="00897409">
        <w:t>ted stitches;</w:t>
      </w:r>
    </w:p>
    <w:p w:rsidR="006C2D5E" w:rsidRPr="00897409" w:rsidRDefault="007F1AC5" w:rsidP="00424704">
      <w:pPr>
        <w:numPr>
          <w:ilvl w:val="0"/>
          <w:numId w:val="30"/>
        </w:numPr>
        <w:rPr>
          <w:sz w:val="22"/>
          <w:szCs w:val="22"/>
        </w:rPr>
      </w:pPr>
      <w:r w:rsidRPr="00897409">
        <w:rPr>
          <w:sz w:val="22"/>
          <w:szCs w:val="22"/>
        </w:rPr>
        <w:t>in unreliable patient, subcuticular closure with absorbable suture may be most appropriate choice).</w:t>
      </w:r>
    </w:p>
    <w:p w:rsidR="00740ADC" w:rsidRPr="00897409" w:rsidRDefault="00740ADC" w:rsidP="00740ADC">
      <w:pPr>
        <w:pStyle w:val="NormalWeb"/>
        <w:pBdr>
          <w:top w:val="single" w:sz="4" w:space="1" w:color="auto"/>
          <w:left w:val="single" w:sz="4" w:space="4" w:color="auto"/>
          <w:bottom w:val="single" w:sz="4" w:space="1" w:color="auto"/>
          <w:right w:val="single" w:sz="4" w:space="4" w:color="auto"/>
        </w:pBdr>
        <w:spacing w:before="120" w:after="120"/>
        <w:ind w:left="1440"/>
      </w:pPr>
      <w:r w:rsidRPr="00897409">
        <w:t xml:space="preserve">N.B. </w:t>
      </w:r>
      <w:r w:rsidRPr="00897409">
        <w:rPr>
          <w:color w:val="0000FF"/>
        </w:rPr>
        <w:t>approximation of deeper layers</w:t>
      </w:r>
      <w:r w:rsidRPr="00897409">
        <w:t xml:space="preserve"> not only </w:t>
      </w:r>
      <w:r w:rsidRPr="00897409">
        <w:rPr>
          <w:b/>
          <w:i/>
        </w:rPr>
        <w:t>obliterates potential dead</w:t>
      </w:r>
      <w:r w:rsidRPr="00897409">
        <w:t xml:space="preserve"> space but also </w:t>
      </w:r>
      <w:r w:rsidRPr="00897409">
        <w:rPr>
          <w:b/>
          <w:i/>
        </w:rPr>
        <w:t>supplies supporting strength</w:t>
      </w:r>
      <w:r w:rsidRPr="00897409">
        <w:t xml:space="preserve"> to healing wound when skin sutures are removed (skin does not regain adequate tensile strength for 5-6 weeks) - for good cosmetic result, closure of deep layers must achieve excellent dermal approximation, with skin sutures serving only final "leveling" function.</w:t>
      </w:r>
    </w:p>
    <w:p w:rsidR="00561E71" w:rsidRPr="00897409" w:rsidRDefault="00561E71" w:rsidP="002776AB">
      <w:pPr>
        <w:numPr>
          <w:ilvl w:val="0"/>
          <w:numId w:val="31"/>
        </w:numPr>
      </w:pPr>
      <w:r w:rsidRPr="00897409">
        <w:t xml:space="preserve">use </w:t>
      </w:r>
      <w:r w:rsidRPr="00897409">
        <w:rPr>
          <w:i/>
        </w:rPr>
        <w:t>natural</w:t>
      </w:r>
      <w:r w:rsidRPr="00897409">
        <w:t xml:space="preserve"> </w:t>
      </w:r>
      <w:r w:rsidRPr="00897409">
        <w:rPr>
          <w:i/>
        </w:rPr>
        <w:t>lines of expression</w:t>
      </w:r>
      <w:r w:rsidRPr="00897409">
        <w:t xml:space="preserve"> as guide.</w:t>
      </w:r>
      <w:r w:rsidR="00512A45" w:rsidRPr="00897409">
        <w:tab/>
      </w:r>
      <w:hyperlink r:id="rId19" w:history="1">
        <w:r w:rsidR="00512A45" w:rsidRPr="00897409">
          <w:rPr>
            <w:rStyle w:val="Hyperlink"/>
          </w:rPr>
          <w:t xml:space="preserve">see </w:t>
        </w:r>
        <w:r w:rsidR="002215F4">
          <w:rPr>
            <w:rStyle w:val="Hyperlink"/>
          </w:rPr>
          <w:t xml:space="preserve">p. </w:t>
        </w:r>
        <w:r w:rsidR="00512A45" w:rsidRPr="00897409">
          <w:rPr>
            <w:rStyle w:val="Hyperlink"/>
          </w:rPr>
          <w:t xml:space="preserve">2215 </w:t>
        </w:r>
        <w:r w:rsidR="002215F4">
          <w:rPr>
            <w:rStyle w:val="Hyperlink"/>
          </w:rPr>
          <w:t>&gt;&gt;</w:t>
        </w:r>
      </w:hyperlink>
    </w:p>
    <w:p w:rsidR="002D517A" w:rsidRPr="00897409" w:rsidRDefault="002D517A" w:rsidP="00764143">
      <w:pPr>
        <w:numPr>
          <w:ilvl w:val="0"/>
          <w:numId w:val="31"/>
        </w:numPr>
      </w:pPr>
      <w:r w:rsidRPr="00897409">
        <w:rPr>
          <w:i/>
        </w:rPr>
        <w:t>approximate landmarks first</w:t>
      </w:r>
      <w:r w:rsidRPr="00897409">
        <w:t xml:space="preserve"> with few simple sutures (esp. wrinkles, eyebrows, nasal ala, vermilion border of lips - not maintained line continuity of these structures produces very visible and difficult-to-correct defect</w:t>
      </w:r>
      <w:r w:rsidR="00F97B53" w:rsidRPr="00897409">
        <w:t>).</w:t>
      </w:r>
    </w:p>
    <w:p w:rsidR="00764143" w:rsidRPr="00897409" w:rsidRDefault="00764143" w:rsidP="00764143">
      <w:pPr>
        <w:numPr>
          <w:ilvl w:val="0"/>
          <w:numId w:val="31"/>
        </w:numPr>
      </w:pPr>
      <w:r w:rsidRPr="00897409">
        <w:t xml:space="preserve">if </w:t>
      </w:r>
      <w:r w:rsidRPr="00897409">
        <w:rPr>
          <w:shd w:val="clear" w:color="auto" w:fill="FFCCFF"/>
        </w:rPr>
        <w:t>tissue was lost as part of injury</w:t>
      </w:r>
      <w:r w:rsidRPr="00897409">
        <w:t>, make sure that closing wound will not produce more scarring than just allowing wound to granulate in.</w:t>
      </w:r>
    </w:p>
    <w:p w:rsidR="0062476C" w:rsidRPr="00897409" w:rsidRDefault="0062476C" w:rsidP="0062476C">
      <w:pPr>
        <w:ind w:left="1440"/>
      </w:pPr>
      <w:r w:rsidRPr="00897409">
        <w:t xml:space="preserve">N.B. </w:t>
      </w:r>
      <w:r w:rsidRPr="00897409">
        <w:rPr>
          <w:i/>
          <w:color w:val="FF0000"/>
        </w:rPr>
        <w:t>split-thickness skin grafts</w:t>
      </w:r>
      <w:r w:rsidRPr="00897409">
        <w:t xml:space="preserve"> are not used in facial injuries - result in significant contracture and color match is often poor (but may be indicated in large defects, where graft can be used as temporary measure).</w:t>
      </w:r>
    </w:p>
    <w:p w:rsidR="005A5AE9" w:rsidRPr="00897409" w:rsidRDefault="005A5AE9" w:rsidP="00764143">
      <w:pPr>
        <w:numPr>
          <w:ilvl w:val="0"/>
          <w:numId w:val="31"/>
        </w:numPr>
      </w:pPr>
      <w:r w:rsidRPr="00897409">
        <w:rPr>
          <w:color w:val="FF0000"/>
        </w:rPr>
        <w:t>significant tissue loss</w:t>
      </w:r>
      <w:r w:rsidRPr="00897409">
        <w:t xml:space="preserve"> - </w:t>
      </w:r>
      <w:r w:rsidRPr="00897409">
        <w:rPr>
          <w:i/>
          <w:color w:val="0000FF"/>
        </w:rPr>
        <w:t>temporize with simple closure</w:t>
      </w:r>
      <w:r w:rsidRPr="00897409">
        <w:t xml:space="preserve"> if possible; if scar is unacceptable, it can be revised later (local tissue flaps are susceptible to failure in presence of acute trauma).</w:t>
      </w:r>
    </w:p>
    <w:p w:rsidR="00C75608" w:rsidRPr="00897409" w:rsidRDefault="00EF3474" w:rsidP="00086022">
      <w:pPr>
        <w:numPr>
          <w:ilvl w:val="0"/>
          <w:numId w:val="31"/>
        </w:numPr>
      </w:pPr>
      <w:r w:rsidRPr="00897409">
        <w:rPr>
          <w:color w:val="FF0000"/>
        </w:rPr>
        <w:t xml:space="preserve">oral </w:t>
      </w:r>
      <w:r w:rsidR="00086022" w:rsidRPr="00897409">
        <w:rPr>
          <w:color w:val="FF0000"/>
        </w:rPr>
        <w:t xml:space="preserve">mucosal </w:t>
      </w:r>
      <w:r w:rsidRPr="00897409">
        <w:rPr>
          <w:color w:val="FF0000"/>
        </w:rPr>
        <w:t>lacerations</w:t>
      </w:r>
      <w:r w:rsidRPr="00897409">
        <w:t xml:space="preserve"> are loosely sutured </w:t>
      </w:r>
      <w:r w:rsidR="00DD427F" w:rsidRPr="00897409">
        <w:t xml:space="preserve">in layers </w:t>
      </w:r>
      <w:r w:rsidRPr="00897409">
        <w:t>to reduce healing time</w:t>
      </w:r>
      <w:r w:rsidR="003E6689" w:rsidRPr="00897409">
        <w:t xml:space="preserve"> and to avoid scars and permanent clefts</w:t>
      </w:r>
      <w:r w:rsidRPr="00897409">
        <w:t>;</w:t>
      </w:r>
      <w:r w:rsidR="00C75608" w:rsidRPr="00897409">
        <w:t xml:space="preserve"> rinse mouth 3-4 times day with mild antiseptic (e.g. half-strength H</w:t>
      </w:r>
      <w:r w:rsidR="00C75608" w:rsidRPr="00897409">
        <w:rPr>
          <w:vertAlign w:val="subscript"/>
        </w:rPr>
        <w:t>2</w:t>
      </w:r>
      <w:r w:rsidR="00C75608" w:rsidRPr="00897409">
        <w:t>O</w:t>
      </w:r>
      <w:r w:rsidR="00C75608" w:rsidRPr="00897409">
        <w:rPr>
          <w:vertAlign w:val="subscript"/>
        </w:rPr>
        <w:t>2</w:t>
      </w:r>
      <w:r w:rsidR="00C75608" w:rsidRPr="00897409">
        <w:t>).</w:t>
      </w:r>
    </w:p>
    <w:p w:rsidR="00086022" w:rsidRPr="00897409" w:rsidRDefault="00086022" w:rsidP="00086022">
      <w:pPr>
        <w:numPr>
          <w:ilvl w:val="0"/>
          <w:numId w:val="31"/>
        </w:numPr>
      </w:pPr>
      <w:r w:rsidRPr="00897409">
        <w:rPr>
          <w:color w:val="FF0000"/>
        </w:rPr>
        <w:t>trough-and-through lacerations involving oral mucosa and skin</w:t>
      </w:r>
      <w:r w:rsidRPr="00897409">
        <w:t xml:space="preserve"> - mucosa is carefully approximated with 4-0 or 5-0 silk (or synthetic absorbable) to give watertight closure (irrigation of wound from outside demonstrates adequacy of this closure); muscularis and subcutaneous layers are then closed from outside</w:t>
      </w:r>
      <w:r w:rsidR="00C75608" w:rsidRPr="00897409">
        <w:t>.</w:t>
      </w:r>
    </w:p>
    <w:p w:rsidR="00EF3474" w:rsidRPr="00897409" w:rsidRDefault="00EF3474" w:rsidP="00EF3474">
      <w:pPr>
        <w:numPr>
          <w:ilvl w:val="0"/>
          <w:numId w:val="31"/>
        </w:numPr>
      </w:pPr>
      <w:r w:rsidRPr="00897409">
        <w:rPr>
          <w:color w:val="FF0000"/>
        </w:rPr>
        <w:t>tongue lacerations</w:t>
      </w:r>
      <w:r w:rsidRPr="00897409">
        <w:t xml:space="preserve"> are also loosely sutured</w:t>
      </w:r>
      <w:r w:rsidR="003E6689" w:rsidRPr="00897409">
        <w:t>*</w:t>
      </w:r>
      <w:r w:rsidRPr="00897409">
        <w:t xml:space="preserve"> with </w:t>
      </w:r>
      <w:r w:rsidR="003E6689" w:rsidRPr="00897409">
        <w:t xml:space="preserve">sutures </w:t>
      </w:r>
      <w:r w:rsidRPr="00897409">
        <w:t>placed deeply in muscle (to pre</w:t>
      </w:r>
      <w:r w:rsidRPr="00897409">
        <w:softHyphen/>
        <w:t xml:space="preserve">vent hematoma); </w:t>
      </w:r>
      <w:r w:rsidR="003E6689" w:rsidRPr="00897409">
        <w:t xml:space="preserve">use </w:t>
      </w:r>
      <w:r w:rsidR="003E6689" w:rsidRPr="00897409">
        <w:rPr>
          <w:b/>
          <w:i/>
        </w:rPr>
        <w:t>absorbables</w:t>
      </w:r>
      <w:r w:rsidR="003E6689" w:rsidRPr="00897409">
        <w:t xml:space="preserve"> (3-0 or 4-0 chromic gut, but braided synthetic is more comfortable) or </w:t>
      </w:r>
      <w:r w:rsidR="003E6689" w:rsidRPr="00897409">
        <w:rPr>
          <w:b/>
          <w:i/>
        </w:rPr>
        <w:t>silk</w:t>
      </w:r>
      <w:r w:rsidR="003E6689" w:rsidRPr="00897409">
        <w:t xml:space="preserve"> (must be removed later); </w:t>
      </w:r>
      <w:r w:rsidRPr="00897409">
        <w:t>antibiotic oint</w:t>
      </w:r>
      <w:r w:rsidRPr="00897409">
        <w:softHyphen/>
        <w:t>ment applied to suture line reduces inflammation and keeps sutures flexible.</w:t>
      </w:r>
    </w:p>
    <w:p w:rsidR="003E6689" w:rsidRPr="00897409" w:rsidRDefault="003E6689" w:rsidP="003E6689">
      <w:pPr>
        <w:ind w:left="567"/>
        <w:jc w:val="right"/>
      </w:pPr>
      <w:r w:rsidRPr="00897409">
        <w:t>*small superficial tongue laceration need not be closed</w:t>
      </w:r>
    </w:p>
    <w:p w:rsidR="00C75608" w:rsidRPr="00897409" w:rsidRDefault="00C75608" w:rsidP="00C75608">
      <w:pPr>
        <w:pStyle w:val="NormalWeb"/>
        <w:ind w:left="720"/>
      </w:pPr>
      <w:r w:rsidRPr="00897409">
        <w:t>Tongue exposure (esp. if laceration is posterior):</w:t>
      </w:r>
    </w:p>
    <w:p w:rsidR="00C75608" w:rsidRPr="00897409" w:rsidRDefault="00C75608" w:rsidP="00C75608">
      <w:pPr>
        <w:pStyle w:val="NormalWeb"/>
        <w:numPr>
          <w:ilvl w:val="1"/>
          <w:numId w:val="31"/>
        </w:numPr>
      </w:pPr>
      <w:r w:rsidRPr="00897409">
        <w:t>wrap distal tongue with gauze to allow gently pulling of tongue from mouth.</w:t>
      </w:r>
    </w:p>
    <w:p w:rsidR="00C75608" w:rsidRPr="00897409" w:rsidRDefault="00C75608" w:rsidP="00C75608">
      <w:pPr>
        <w:pStyle w:val="NormalWeb"/>
        <w:numPr>
          <w:ilvl w:val="1"/>
          <w:numId w:val="31"/>
        </w:numPr>
      </w:pPr>
      <w:r w:rsidRPr="00897409">
        <w:t>place large suture (after adequate anesthesia) through tongue anterior to wound and use traction on this to extend tongue.</w:t>
      </w:r>
    </w:p>
    <w:p w:rsidR="00AC6BF1" w:rsidRPr="00897409" w:rsidRDefault="00AC6BF1" w:rsidP="00EF3474">
      <w:pPr>
        <w:numPr>
          <w:ilvl w:val="0"/>
          <w:numId w:val="31"/>
        </w:numPr>
      </w:pPr>
      <w:r w:rsidRPr="00897409">
        <w:rPr>
          <w:color w:val="FF0000"/>
        </w:rPr>
        <w:t>vermilion component (of lips)</w:t>
      </w:r>
      <w:r w:rsidRPr="00897409">
        <w:t xml:space="preserve"> is closed with pliable suture (such as 6-0 silk) - to comfort in lip apposition.</w:t>
      </w:r>
    </w:p>
    <w:p w:rsidR="008F759A" w:rsidRPr="00897409" w:rsidRDefault="002776AB" w:rsidP="002776AB">
      <w:pPr>
        <w:spacing w:before="120"/>
        <w:ind w:left="142" w:hanging="142"/>
      </w:pPr>
      <w:r w:rsidRPr="00897409">
        <w:rPr>
          <w:b/>
        </w:rPr>
        <w:t>6.</w:t>
      </w:r>
      <w:r w:rsidRPr="00897409">
        <w:t xml:space="preserve"> M</w:t>
      </w:r>
      <w:r w:rsidR="008F759A" w:rsidRPr="00897409">
        <w:t xml:space="preserve">ost facial lacerations require </w:t>
      </w:r>
      <w:r w:rsidR="008F759A" w:rsidRPr="005F0773">
        <w:rPr>
          <w:b/>
          <w:highlight w:val="yellow"/>
        </w:rPr>
        <w:t xml:space="preserve">no </w:t>
      </w:r>
      <w:r w:rsidR="008F759A" w:rsidRPr="00897409">
        <w:rPr>
          <w:b/>
          <w:highlight w:val="yellow"/>
        </w:rPr>
        <w:t>dressing</w:t>
      </w:r>
      <w:r w:rsidR="008F759A" w:rsidRPr="00897409">
        <w:t xml:space="preserve"> other than thin coating of </w:t>
      </w:r>
      <w:r w:rsidR="008F759A" w:rsidRPr="00897409">
        <w:rPr>
          <w:b/>
        </w:rPr>
        <w:t>water-soluble ointment</w:t>
      </w:r>
      <w:r w:rsidR="008F759A" w:rsidRPr="00897409">
        <w:t xml:space="preserve"> (e.g. Neosporin)</w:t>
      </w:r>
      <w:r w:rsidR="003B613C" w:rsidRPr="00897409">
        <w:t>; exceptions:</w:t>
      </w:r>
    </w:p>
    <w:p w:rsidR="003B613C" w:rsidRPr="00897409" w:rsidRDefault="003B613C" w:rsidP="003B613C">
      <w:pPr>
        <w:numPr>
          <w:ilvl w:val="0"/>
          <w:numId w:val="31"/>
        </w:numPr>
      </w:pPr>
      <w:r w:rsidRPr="00897409">
        <w:rPr>
          <w:b/>
          <w:i/>
        </w:rPr>
        <w:t>large forehead injuries</w:t>
      </w:r>
      <w:r w:rsidRPr="00897409">
        <w:t xml:space="preserve"> benefit from pressure dressing (to minimize hematoma formation, esp. if injury has violated galea).</w:t>
      </w:r>
    </w:p>
    <w:p w:rsidR="003B613C" w:rsidRPr="00897409" w:rsidRDefault="003B613C" w:rsidP="003B613C">
      <w:pPr>
        <w:numPr>
          <w:ilvl w:val="0"/>
          <w:numId w:val="31"/>
        </w:numPr>
      </w:pPr>
      <w:r w:rsidRPr="00897409">
        <w:rPr>
          <w:b/>
          <w:i/>
        </w:rPr>
        <w:t>young children</w:t>
      </w:r>
      <w:r w:rsidRPr="00897409">
        <w:t xml:space="preserve"> should have wounds covered (plastic strip bandages commonly do this best).</w:t>
      </w:r>
    </w:p>
    <w:p w:rsidR="004467A3" w:rsidRPr="00897409" w:rsidRDefault="002776AB" w:rsidP="002776AB">
      <w:pPr>
        <w:spacing w:before="120"/>
      </w:pPr>
      <w:r w:rsidRPr="00897409">
        <w:rPr>
          <w:b/>
        </w:rPr>
        <w:t>7.</w:t>
      </w:r>
      <w:r w:rsidRPr="00897409">
        <w:t xml:space="preserve"> </w:t>
      </w:r>
      <w:r w:rsidR="004467A3" w:rsidRPr="00897409">
        <w:rPr>
          <w:b/>
          <w:i/>
          <w:smallCaps/>
        </w:rPr>
        <w:t>antibiotics</w:t>
      </w:r>
      <w:r w:rsidR="004467A3" w:rsidRPr="00897409">
        <w:t>:</w:t>
      </w:r>
    </w:p>
    <w:p w:rsidR="00F807D4" w:rsidRPr="00897409" w:rsidRDefault="00F807D4" w:rsidP="00F807D4">
      <w:pPr>
        <w:pStyle w:val="NormalWeb"/>
        <w:numPr>
          <w:ilvl w:val="1"/>
          <w:numId w:val="29"/>
        </w:numPr>
      </w:pPr>
      <w:r w:rsidRPr="00897409">
        <w:t>grossly contaminated wounds require antibiotic (e.g. cephalosporin) coverage.</w:t>
      </w:r>
    </w:p>
    <w:p w:rsidR="00086022" w:rsidRPr="00897409" w:rsidRDefault="00086022" w:rsidP="00086022">
      <w:pPr>
        <w:pStyle w:val="NormalWeb"/>
        <w:ind w:left="2880"/>
        <w:rPr>
          <w:i/>
          <w:sz w:val="20"/>
          <w:szCs w:val="20"/>
        </w:rPr>
      </w:pPr>
      <w:r w:rsidRPr="00897409">
        <w:rPr>
          <w:i/>
          <w:sz w:val="20"/>
          <w:szCs w:val="20"/>
        </w:rPr>
        <w:t>Significant oral lacerations are contaminated wounds!</w:t>
      </w:r>
    </w:p>
    <w:p w:rsidR="00F807D4" w:rsidRPr="00897409" w:rsidRDefault="00F807D4" w:rsidP="00F807D4">
      <w:pPr>
        <w:pStyle w:val="NormalWeb"/>
        <w:numPr>
          <w:ilvl w:val="1"/>
          <w:numId w:val="29"/>
        </w:numPr>
      </w:pPr>
      <w:r w:rsidRPr="00897409">
        <w:t>simple, clean lacerations closed in timely fashion require none.</w:t>
      </w:r>
    </w:p>
    <w:p w:rsidR="00CC0AC2" w:rsidRPr="00897409" w:rsidRDefault="002776AB" w:rsidP="002776AB">
      <w:pPr>
        <w:spacing w:before="120"/>
        <w:ind w:left="142" w:hanging="142"/>
      </w:pPr>
      <w:r w:rsidRPr="00897409">
        <w:rPr>
          <w:b/>
        </w:rPr>
        <w:t>8.</w:t>
      </w:r>
      <w:r w:rsidRPr="00897409">
        <w:t xml:space="preserve"> S</w:t>
      </w:r>
      <w:r w:rsidR="00CC0AC2" w:rsidRPr="00897409">
        <w:t xml:space="preserve">kin </w:t>
      </w:r>
      <w:r w:rsidR="00CC0AC2" w:rsidRPr="00897409">
        <w:rPr>
          <w:b/>
        </w:rPr>
        <w:t>sutures are removed</w:t>
      </w:r>
      <w:r w:rsidR="00CC0AC2" w:rsidRPr="00897409">
        <w:t xml:space="preserve"> within 3</w:t>
      </w:r>
      <w:r w:rsidR="003561C1" w:rsidRPr="00897409">
        <w:t>-5</w:t>
      </w:r>
      <w:r w:rsidR="00CC0AC2" w:rsidRPr="00897409">
        <w:t xml:space="preserve"> days (to minimize scar </w:t>
      </w:r>
      <w:r w:rsidR="003561C1" w:rsidRPr="00897409">
        <w:t>cross-hatching) → adhesive retention strips (e.g. Steri-Strips) to give added strength.</w:t>
      </w:r>
    </w:p>
    <w:p w:rsidR="003561C1" w:rsidRPr="00897409" w:rsidRDefault="003561C1" w:rsidP="003561C1">
      <w:pPr>
        <w:pStyle w:val="NormalWeb"/>
        <w:ind w:left="1440"/>
      </w:pPr>
      <w:r w:rsidRPr="00897409">
        <w:t xml:space="preserve">N.B. minimize exposure to sun (use sunscreen) to avoid persistent redness </w:t>
      </w:r>
      <w:r w:rsidR="00823B27" w:rsidRPr="00897409">
        <w:t xml:space="preserve">(→ hyperpigmentation) </w:t>
      </w:r>
      <w:r w:rsidRPr="00897409">
        <w:t>of developing scar.</w:t>
      </w:r>
    </w:p>
    <w:p w:rsidR="003561C1" w:rsidRPr="00897409" w:rsidRDefault="00F807D4" w:rsidP="00F807D4">
      <w:pPr>
        <w:numPr>
          <w:ilvl w:val="0"/>
          <w:numId w:val="1"/>
        </w:numPr>
        <w:spacing w:before="120"/>
        <w:ind w:left="357" w:hanging="357"/>
        <w:rPr>
          <w:color w:val="000000"/>
        </w:rPr>
      </w:pPr>
      <w:r w:rsidRPr="00897409">
        <w:rPr>
          <w:i/>
          <w:color w:val="0000FF"/>
        </w:rPr>
        <w:t>final result cannot be evaluated until 6-12 months after injury</w:t>
      </w:r>
      <w:r w:rsidRPr="00897409">
        <w:t xml:space="preserve"> (maximum scar resorption and softening); if cosmetic result is thought to be unsatisfactory at that time → plastic surgeon opinion on </w:t>
      </w:r>
      <w:r w:rsidRPr="00897409">
        <w:rPr>
          <w:b/>
        </w:rPr>
        <w:t>scar revision</w:t>
      </w:r>
      <w:r w:rsidRPr="00897409">
        <w:t>.</w:t>
      </w:r>
    </w:p>
    <w:p w:rsidR="00F807D4" w:rsidRPr="00897409" w:rsidRDefault="00F807D4" w:rsidP="00611C7C">
      <w:pPr>
        <w:rPr>
          <w:color w:val="000000"/>
        </w:rPr>
      </w:pPr>
    </w:p>
    <w:p w:rsidR="00C74A91" w:rsidRPr="00897409" w:rsidRDefault="00C74A91" w:rsidP="00C74A91">
      <w:pPr>
        <w:spacing w:after="120"/>
        <w:rPr>
          <w:bCs/>
          <w:u w:val="single"/>
        </w:rPr>
      </w:pPr>
      <w:r w:rsidRPr="00897409">
        <w:rPr>
          <w:bCs/>
          <w:u w:val="single"/>
        </w:rPr>
        <w:t>Sample Wound Instruction Sheet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8"/>
      </w:tblGrid>
      <w:tr w:rsidR="00C74A91" w:rsidRPr="00AA0DED" w:rsidTr="00AA0DED">
        <w:tc>
          <w:tcPr>
            <w:tcW w:w="9604" w:type="dxa"/>
          </w:tcPr>
          <w:p w:rsidR="00C74A91" w:rsidRPr="00AA0DED" w:rsidRDefault="00C74A91" w:rsidP="00AA0DED">
            <w:pPr>
              <w:spacing w:before="120"/>
              <w:rPr>
                <w:sz w:val="22"/>
                <w:szCs w:val="22"/>
              </w:rPr>
            </w:pPr>
            <w:r w:rsidRPr="00AA0DED">
              <w:rPr>
                <w:b/>
                <w:bCs/>
                <w:sz w:val="22"/>
                <w:szCs w:val="22"/>
              </w:rPr>
              <w:t>General information: wound and laceration care</w:t>
            </w:r>
          </w:p>
          <w:p w:rsidR="00C74A91" w:rsidRPr="00AA0DED" w:rsidRDefault="00C74A91" w:rsidP="00AA0DED">
            <w:pPr>
              <w:ind w:left="720"/>
              <w:rPr>
                <w:sz w:val="22"/>
                <w:szCs w:val="22"/>
              </w:rPr>
            </w:pPr>
            <w:r w:rsidRPr="00AA0DED">
              <w:rPr>
                <w:sz w:val="22"/>
                <w:szCs w:val="22"/>
              </w:rPr>
              <w:t>When body tissues have been damaged by cut, burn, or abrasion, they must be protected and watched carefully for infection. Despite best of care, there is always chance that such wounds may be infected by bacteria or other germs.</w:t>
            </w:r>
          </w:p>
          <w:p w:rsidR="00C74A91" w:rsidRPr="00AA0DED" w:rsidRDefault="00C74A91" w:rsidP="00AA0DED">
            <w:pPr>
              <w:spacing w:before="120"/>
              <w:rPr>
                <w:sz w:val="22"/>
                <w:szCs w:val="22"/>
              </w:rPr>
            </w:pPr>
            <w:r w:rsidRPr="00AA0DED">
              <w:rPr>
                <w:b/>
                <w:bCs/>
                <w:sz w:val="22"/>
                <w:szCs w:val="22"/>
              </w:rPr>
              <w:t>Instructions: follow those instructions checked</w:t>
            </w:r>
          </w:p>
          <w:p w:rsidR="00C74A91" w:rsidRPr="00AA0DED" w:rsidRDefault="00246E5B" w:rsidP="00AA0DED">
            <w:pPr>
              <w:ind w:left="414" w:hanging="414"/>
              <w:rPr>
                <w:sz w:val="22"/>
                <w:szCs w:val="22"/>
              </w:rPr>
            </w:pPr>
            <w:r w:rsidRPr="00AA0DED">
              <w:rPr>
                <w:noProof/>
                <w:sz w:val="22"/>
                <w:szCs w:val="22"/>
              </w:rPr>
              <w:drawing>
                <wp:inline distT="0" distB="0" distL="0" distR="0" wp14:anchorId="565BCB35" wp14:editId="1A8FA1B3">
                  <wp:extent cx="171450" cy="171450"/>
                  <wp:effectExtent l="0" t="0" r="0" b="0"/>
                  <wp:docPr id="8" name="Picture 8" descr="s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q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C74A91" w:rsidRPr="00AA0DED">
              <w:rPr>
                <w:sz w:val="22"/>
                <w:szCs w:val="22"/>
              </w:rPr>
              <w:t xml:space="preserve"> </w:t>
            </w:r>
            <w:r w:rsidR="00C74A91" w:rsidRPr="00AA0DED">
              <w:rPr>
                <w:i/>
                <w:iCs/>
                <w:sz w:val="22"/>
                <w:szCs w:val="22"/>
              </w:rPr>
              <w:t>Elevate injured area.</w:t>
            </w:r>
            <w:r w:rsidR="00C74A91" w:rsidRPr="00AA0DED">
              <w:rPr>
                <w:sz w:val="22"/>
                <w:szCs w:val="22"/>
              </w:rPr>
              <w:t xml:space="preserve"> Propping injured area up in air on pillows reduces swelling and therefore pain.</w:t>
            </w:r>
          </w:p>
          <w:p w:rsidR="00C74A91" w:rsidRPr="00AA0DED" w:rsidRDefault="00246E5B" w:rsidP="00AA0DED">
            <w:pPr>
              <w:ind w:left="414" w:hanging="414"/>
              <w:rPr>
                <w:sz w:val="22"/>
                <w:szCs w:val="22"/>
              </w:rPr>
            </w:pPr>
            <w:r w:rsidRPr="00AA0DED">
              <w:rPr>
                <w:noProof/>
                <w:sz w:val="22"/>
                <w:szCs w:val="22"/>
              </w:rPr>
              <w:drawing>
                <wp:inline distT="0" distB="0" distL="0" distR="0" wp14:anchorId="133B03A8" wp14:editId="5A07FD46">
                  <wp:extent cx="171450" cy="171450"/>
                  <wp:effectExtent l="0" t="0" r="0" b="0"/>
                  <wp:docPr id="9" name="Picture 9" descr="s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q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C74A91" w:rsidRPr="00AA0DED">
              <w:rPr>
                <w:sz w:val="22"/>
                <w:szCs w:val="22"/>
              </w:rPr>
              <w:t xml:space="preserve"> </w:t>
            </w:r>
            <w:r w:rsidR="00C74A91" w:rsidRPr="00AA0DED">
              <w:rPr>
                <w:i/>
                <w:iCs/>
                <w:sz w:val="22"/>
                <w:szCs w:val="22"/>
              </w:rPr>
              <w:t>Bandage care.</w:t>
            </w:r>
            <w:r w:rsidR="00C74A91" w:rsidRPr="00AA0DED">
              <w:rPr>
                <w:sz w:val="22"/>
                <w:szCs w:val="22"/>
              </w:rPr>
              <w:t xml:space="preserve"> If you have bandage, change it in _____ days or return to have doctor check it in _____ days. Keep your dressing clean and dry.</w:t>
            </w:r>
          </w:p>
          <w:p w:rsidR="00C74A91" w:rsidRPr="00AA0DED" w:rsidRDefault="00246E5B" w:rsidP="00AA0DED">
            <w:pPr>
              <w:ind w:left="414" w:hanging="414"/>
              <w:rPr>
                <w:sz w:val="22"/>
                <w:szCs w:val="22"/>
              </w:rPr>
            </w:pPr>
            <w:r w:rsidRPr="00AA0DED">
              <w:rPr>
                <w:noProof/>
                <w:sz w:val="22"/>
                <w:szCs w:val="22"/>
              </w:rPr>
              <w:drawing>
                <wp:inline distT="0" distB="0" distL="0" distR="0" wp14:anchorId="7F8C5DF0" wp14:editId="46FCB586">
                  <wp:extent cx="171450" cy="171450"/>
                  <wp:effectExtent l="0" t="0" r="0" b="0"/>
                  <wp:docPr id="10" name="Picture 10" descr="s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q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C74A91" w:rsidRPr="00AA0DED">
              <w:rPr>
                <w:sz w:val="22"/>
                <w:szCs w:val="22"/>
              </w:rPr>
              <w:t xml:space="preserve"> </w:t>
            </w:r>
            <w:r w:rsidR="00C74A91" w:rsidRPr="00AA0DED">
              <w:rPr>
                <w:i/>
                <w:iCs/>
                <w:sz w:val="22"/>
                <w:szCs w:val="22"/>
              </w:rPr>
              <w:t>Cleansing.</w:t>
            </w:r>
            <w:r w:rsidR="00C74A91" w:rsidRPr="00AA0DED">
              <w:rPr>
                <w:sz w:val="22"/>
                <w:szCs w:val="22"/>
              </w:rPr>
              <w:t xml:space="preserve"> If your wound was not covered with bandage, keep it clean. Gently wash it as needed with warm water to remove any accumulation of dried blood or ooze from wound.</w:t>
            </w:r>
          </w:p>
          <w:p w:rsidR="00C74A91" w:rsidRPr="00AA0DED" w:rsidRDefault="00246E5B" w:rsidP="00AA0DED">
            <w:pPr>
              <w:ind w:left="414" w:hanging="414"/>
              <w:rPr>
                <w:sz w:val="22"/>
                <w:szCs w:val="22"/>
              </w:rPr>
            </w:pPr>
            <w:r w:rsidRPr="00AA0DED">
              <w:rPr>
                <w:noProof/>
                <w:sz w:val="22"/>
                <w:szCs w:val="22"/>
              </w:rPr>
              <w:drawing>
                <wp:inline distT="0" distB="0" distL="0" distR="0" wp14:anchorId="67CCC0E6" wp14:editId="351134FC">
                  <wp:extent cx="171450" cy="171450"/>
                  <wp:effectExtent l="0" t="0" r="0" b="0"/>
                  <wp:docPr id="11" name="Picture 11" descr="s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q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C74A91" w:rsidRPr="00AA0DED">
              <w:rPr>
                <w:sz w:val="22"/>
                <w:szCs w:val="22"/>
              </w:rPr>
              <w:t xml:space="preserve"> </w:t>
            </w:r>
            <w:r w:rsidR="00C74A91" w:rsidRPr="00AA0DED">
              <w:rPr>
                <w:i/>
                <w:iCs/>
                <w:sz w:val="22"/>
                <w:szCs w:val="22"/>
              </w:rPr>
              <w:t>Stitches.</w:t>
            </w:r>
            <w:r w:rsidR="00C74A91" w:rsidRPr="00AA0DED">
              <w:rPr>
                <w:sz w:val="22"/>
                <w:szCs w:val="22"/>
              </w:rPr>
              <w:t xml:space="preserve"> If you have stitches, make appointment to have them removed in _____ days in suture removal clinic.</w:t>
            </w:r>
          </w:p>
          <w:p w:rsidR="00C74A91" w:rsidRPr="00AA0DED" w:rsidRDefault="00246E5B" w:rsidP="00AA0DED">
            <w:pPr>
              <w:ind w:left="414" w:hanging="414"/>
              <w:rPr>
                <w:sz w:val="22"/>
                <w:szCs w:val="22"/>
              </w:rPr>
            </w:pPr>
            <w:r w:rsidRPr="00AA0DED">
              <w:rPr>
                <w:noProof/>
                <w:sz w:val="22"/>
                <w:szCs w:val="22"/>
              </w:rPr>
              <w:drawing>
                <wp:inline distT="0" distB="0" distL="0" distR="0" wp14:anchorId="702A83EE" wp14:editId="2A14403E">
                  <wp:extent cx="171450" cy="171450"/>
                  <wp:effectExtent l="0" t="0" r="0" b="0"/>
                  <wp:docPr id="12" name="Picture 12" descr="s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q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C74A91" w:rsidRPr="00AA0DED">
              <w:rPr>
                <w:sz w:val="22"/>
                <w:szCs w:val="22"/>
              </w:rPr>
              <w:t xml:space="preserve"> </w:t>
            </w:r>
            <w:r w:rsidR="00C74A91" w:rsidRPr="00AA0DED">
              <w:rPr>
                <w:i/>
                <w:iCs/>
                <w:sz w:val="22"/>
                <w:szCs w:val="22"/>
              </w:rPr>
              <w:t>Wound recheck.</w:t>
            </w:r>
            <w:r w:rsidR="00C74A91" w:rsidRPr="00AA0DED">
              <w:rPr>
                <w:sz w:val="22"/>
                <w:szCs w:val="22"/>
              </w:rPr>
              <w:t xml:space="preserve"> Make and keep appointment to have your wound checked in _____ days.</w:t>
            </w:r>
          </w:p>
          <w:p w:rsidR="00C74A91" w:rsidRPr="00AA0DED" w:rsidRDefault="00246E5B" w:rsidP="00AA0DED">
            <w:pPr>
              <w:ind w:left="414" w:hanging="414"/>
              <w:rPr>
                <w:sz w:val="22"/>
                <w:szCs w:val="22"/>
              </w:rPr>
            </w:pPr>
            <w:r w:rsidRPr="00AA0DED">
              <w:rPr>
                <w:noProof/>
                <w:sz w:val="22"/>
                <w:szCs w:val="22"/>
              </w:rPr>
              <w:drawing>
                <wp:inline distT="0" distB="0" distL="0" distR="0" wp14:anchorId="65F14AE3" wp14:editId="74D2C16D">
                  <wp:extent cx="171450" cy="171450"/>
                  <wp:effectExtent l="0" t="0" r="0" b="0"/>
                  <wp:docPr id="13" name="Picture 13" descr="s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q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C74A91" w:rsidRPr="00AA0DED">
              <w:rPr>
                <w:sz w:val="22"/>
                <w:szCs w:val="22"/>
              </w:rPr>
              <w:t xml:space="preserve"> </w:t>
            </w:r>
            <w:r w:rsidR="00C74A91" w:rsidRPr="00AA0DED">
              <w:rPr>
                <w:i/>
                <w:iCs/>
                <w:sz w:val="22"/>
                <w:szCs w:val="22"/>
              </w:rPr>
              <w:t>Medicine.</w:t>
            </w:r>
            <w:r w:rsidR="00C74A91" w:rsidRPr="00AA0DED">
              <w:rPr>
                <w:sz w:val="22"/>
                <w:szCs w:val="22"/>
              </w:rPr>
              <w:t xml:space="preserve"> If you have been given antibiotics, take all medicine prescribed for full time as directed. If you have been given pain medicines, take them as prescribed for pain; otherwise take aspirin or Tylenol every 4 hours if needed for pain. If you were given ointment for your wound, apply it carefully to wound twice day.</w:t>
            </w:r>
          </w:p>
          <w:p w:rsidR="00C74A91" w:rsidRPr="00AA0DED" w:rsidRDefault="00C74A91" w:rsidP="00AA0DED">
            <w:pPr>
              <w:spacing w:before="120"/>
              <w:rPr>
                <w:sz w:val="22"/>
                <w:szCs w:val="22"/>
              </w:rPr>
            </w:pPr>
            <w:r w:rsidRPr="00AA0DED">
              <w:rPr>
                <w:b/>
                <w:bCs/>
                <w:sz w:val="22"/>
                <w:szCs w:val="22"/>
              </w:rPr>
              <w:t>Call doctor or return to hospital if following symptoms appear:</w:t>
            </w:r>
          </w:p>
          <w:p w:rsidR="00C74A91" w:rsidRPr="00AA0DED" w:rsidRDefault="00C74A91" w:rsidP="00AA0DED">
            <w:pPr>
              <w:ind w:left="720"/>
              <w:rPr>
                <w:sz w:val="22"/>
                <w:szCs w:val="22"/>
              </w:rPr>
            </w:pPr>
            <w:r w:rsidRPr="00AA0DED">
              <w:rPr>
                <w:sz w:val="22"/>
                <w:szCs w:val="22"/>
              </w:rPr>
              <w:t>Redness, swelling, or tenderness around wound</w:t>
            </w:r>
          </w:p>
          <w:p w:rsidR="00C74A91" w:rsidRPr="00AA0DED" w:rsidRDefault="00C74A91" w:rsidP="00AA0DED">
            <w:pPr>
              <w:ind w:left="720"/>
              <w:rPr>
                <w:sz w:val="22"/>
                <w:szCs w:val="22"/>
              </w:rPr>
            </w:pPr>
            <w:r w:rsidRPr="00AA0DED">
              <w:rPr>
                <w:sz w:val="22"/>
                <w:szCs w:val="22"/>
              </w:rPr>
              <w:t>Pus draining from wound</w:t>
            </w:r>
          </w:p>
          <w:p w:rsidR="00C74A91" w:rsidRPr="00AA0DED" w:rsidRDefault="00C74A91" w:rsidP="00AA0DED">
            <w:pPr>
              <w:ind w:left="720"/>
              <w:rPr>
                <w:color w:val="000000"/>
                <w:sz w:val="22"/>
                <w:szCs w:val="22"/>
              </w:rPr>
            </w:pPr>
            <w:r w:rsidRPr="00AA0DED">
              <w:rPr>
                <w:sz w:val="22"/>
                <w:szCs w:val="22"/>
              </w:rPr>
              <w:t>Chills or fever</w:t>
            </w:r>
          </w:p>
        </w:tc>
      </w:tr>
    </w:tbl>
    <w:p w:rsidR="00C74A91" w:rsidRPr="00897409" w:rsidRDefault="00C74A91" w:rsidP="00611C7C">
      <w:pPr>
        <w:rPr>
          <w:color w:val="000000"/>
        </w:rPr>
      </w:pPr>
    </w:p>
    <w:p w:rsidR="00C74A91" w:rsidRPr="00897409" w:rsidRDefault="00C74A91" w:rsidP="00611C7C">
      <w:pPr>
        <w:rPr>
          <w:color w:val="000000"/>
        </w:rPr>
      </w:pPr>
    </w:p>
    <w:p w:rsidR="00611C7C" w:rsidRPr="00897409" w:rsidRDefault="00611C7C" w:rsidP="00DA25C8">
      <w:pPr>
        <w:pStyle w:val="Nervous5"/>
        <w:ind w:right="6945"/>
      </w:pPr>
      <w:bookmarkStart w:id="13" w:name="_Toc6534373"/>
      <w:r w:rsidRPr="00897409">
        <w:t>Facial Fractures</w:t>
      </w:r>
      <w:bookmarkEnd w:id="13"/>
    </w:p>
    <w:p w:rsidR="002124E6" w:rsidRPr="00897409" w:rsidRDefault="00E3512B" w:rsidP="00E3512B">
      <w:r w:rsidRPr="00897409">
        <w:rPr>
          <w:color w:val="FF0000"/>
        </w:rPr>
        <w:t>B</w:t>
      </w:r>
      <w:r w:rsidR="002124E6" w:rsidRPr="00897409">
        <w:rPr>
          <w:color w:val="FF0000"/>
        </w:rPr>
        <w:t>leeding</w:t>
      </w:r>
      <w:r w:rsidR="002124E6" w:rsidRPr="00897409">
        <w:t xml:space="preserve"> → </w:t>
      </w:r>
      <w:r w:rsidR="002124E6" w:rsidRPr="00897409">
        <w:rPr>
          <w:b/>
          <w:color w:val="0000FF"/>
        </w:rPr>
        <w:t>fracture reduction</w:t>
      </w:r>
      <w:r w:rsidR="002124E6" w:rsidRPr="00897409">
        <w:t xml:space="preserve"> + </w:t>
      </w:r>
      <w:r w:rsidR="002124E6" w:rsidRPr="00897409">
        <w:rPr>
          <w:b/>
          <w:color w:val="0000FF"/>
        </w:rPr>
        <w:t>pressure packing</w:t>
      </w:r>
      <w:r w:rsidR="002124E6" w:rsidRPr="00897409">
        <w:t>.</w:t>
      </w:r>
    </w:p>
    <w:p w:rsidR="008F048B" w:rsidRPr="00897409" w:rsidRDefault="008F048B" w:rsidP="00764143">
      <w:pPr>
        <w:numPr>
          <w:ilvl w:val="0"/>
          <w:numId w:val="1"/>
        </w:numPr>
      </w:pPr>
      <w:r w:rsidRPr="00897409">
        <w:t>b</w:t>
      </w:r>
      <w:r w:rsidR="002124E6" w:rsidRPr="00897409">
        <w:t>leeding from maxill</w:t>
      </w:r>
      <w:r w:rsidR="00B602E2" w:rsidRPr="00897409">
        <w:t>ofacial</w:t>
      </w:r>
      <w:r w:rsidR="002124E6" w:rsidRPr="00897409">
        <w:t xml:space="preserve"> fractures may </w:t>
      </w:r>
      <w:r w:rsidR="00B602E2" w:rsidRPr="00897409">
        <w:t>be temporary controlled with</w:t>
      </w:r>
      <w:r w:rsidRPr="00897409">
        <w:t xml:space="preserve"> anterior </w:t>
      </w:r>
      <w:r w:rsidR="00B602E2" w:rsidRPr="00897409">
        <w:t xml:space="preserve">&amp; posterior </w:t>
      </w:r>
      <w:r w:rsidRPr="00897409">
        <w:t>nasal packs</w:t>
      </w:r>
      <w:r w:rsidR="00B602E2" w:rsidRPr="00897409">
        <w:t xml:space="preserve"> ± direct packing of oropharynx.</w:t>
      </w:r>
    </w:p>
    <w:p w:rsidR="002124E6" w:rsidRPr="00897409" w:rsidRDefault="008F048B" w:rsidP="008F048B">
      <w:pPr>
        <w:pStyle w:val="NormalWeb"/>
        <w:ind w:left="1440"/>
      </w:pPr>
      <w:r w:rsidRPr="00897409">
        <w:t>if h</w:t>
      </w:r>
      <w:r w:rsidR="002124E6" w:rsidRPr="00897409">
        <w:t xml:space="preserve">emorrhage </w:t>
      </w:r>
      <w:r w:rsidRPr="00897409">
        <w:t xml:space="preserve">still </w:t>
      </w:r>
      <w:r w:rsidR="002124E6" w:rsidRPr="00897409">
        <w:t xml:space="preserve">not controlled </w:t>
      </w:r>
      <w:r w:rsidRPr="00897409">
        <w:t>- suspect</w:t>
      </w:r>
      <w:r w:rsidR="002124E6" w:rsidRPr="00897409">
        <w:t xml:space="preserve"> laceration of internal maxillary arter</w:t>
      </w:r>
      <w:r w:rsidRPr="00897409">
        <w:t>y</w:t>
      </w:r>
      <w:r w:rsidR="002124E6" w:rsidRPr="00897409">
        <w:t xml:space="preserve"> or basilar skull fracture with </w:t>
      </w:r>
      <w:r w:rsidRPr="00897409">
        <w:t xml:space="preserve">ICA involvement → immediate </w:t>
      </w:r>
      <w:r w:rsidRPr="00897409">
        <w:rPr>
          <w:b/>
          <w:color w:val="0000FF"/>
        </w:rPr>
        <w:t>angiographic</w:t>
      </w:r>
      <w:r w:rsidR="002124E6" w:rsidRPr="00897409">
        <w:rPr>
          <w:b/>
          <w:color w:val="0000FF"/>
        </w:rPr>
        <w:t xml:space="preserve"> embolization</w:t>
      </w:r>
      <w:r w:rsidR="002124E6" w:rsidRPr="00897409">
        <w:t xml:space="preserve"> </w:t>
      </w:r>
      <w:r w:rsidRPr="00897409">
        <w:t>(</w:t>
      </w:r>
      <w:r w:rsidR="002124E6" w:rsidRPr="00897409">
        <w:t xml:space="preserve">preferred over </w:t>
      </w:r>
      <w:r w:rsidR="002124E6" w:rsidRPr="00897409">
        <w:rPr>
          <w:b/>
          <w:color w:val="0000FF"/>
        </w:rPr>
        <w:t>operative ligation</w:t>
      </w:r>
      <w:r w:rsidR="00B602E2" w:rsidRPr="00897409">
        <w:t xml:space="preserve"> - direct surgical approach is difficult</w:t>
      </w:r>
      <w:r w:rsidRPr="00897409">
        <w:t>)</w:t>
      </w:r>
      <w:r w:rsidR="002124E6" w:rsidRPr="00897409">
        <w:t>.</w:t>
      </w:r>
    </w:p>
    <w:p w:rsidR="00E3512B" w:rsidRPr="00897409" w:rsidRDefault="00E3512B" w:rsidP="00E3512B">
      <w:pPr>
        <w:pStyle w:val="NormalWeb"/>
      </w:pPr>
    </w:p>
    <w:p w:rsidR="00111361" w:rsidRPr="00897409" w:rsidRDefault="00111361" w:rsidP="00DA25C8">
      <w:pPr>
        <w:pStyle w:val="Nervous6"/>
        <w:ind w:right="6520"/>
      </w:pPr>
      <w:bookmarkStart w:id="14" w:name="_Toc6534374"/>
      <w:r w:rsidRPr="00897409">
        <w:t xml:space="preserve">Indications </w:t>
      </w:r>
      <w:r w:rsidRPr="00897409">
        <w:rPr>
          <w:smallCaps w:val="0"/>
        </w:rPr>
        <w:t>for operative repair</w:t>
      </w:r>
      <w:bookmarkEnd w:id="14"/>
    </w:p>
    <w:p w:rsidR="00111361" w:rsidRPr="00473C17" w:rsidRDefault="00111361" w:rsidP="004E2000">
      <w:pPr>
        <w:numPr>
          <w:ilvl w:val="0"/>
          <w:numId w:val="25"/>
        </w:numPr>
        <w:spacing w:before="60"/>
        <w:ind w:left="357" w:hanging="357"/>
        <w:rPr>
          <w:color w:val="000000"/>
          <w:u w:val="single"/>
        </w:rPr>
      </w:pPr>
      <w:r w:rsidRPr="00246E5B">
        <w:rPr>
          <w:b/>
          <w:color w:val="000000"/>
          <w:szCs w:val="24"/>
          <w14:shadow w14:blurRad="50800" w14:dist="38100" w14:dir="2700000" w14:sx="100000" w14:sy="100000" w14:kx="0" w14:ky="0" w14:algn="tl">
            <w14:srgbClr w14:val="000000">
              <w14:alpha w14:val="60000"/>
            </w14:srgbClr>
          </w14:shadow>
        </w:rPr>
        <w:t>functionally significant fractures</w:t>
      </w:r>
      <w:r w:rsidRPr="00473C17">
        <w:rPr>
          <w:color w:val="000000"/>
        </w:rPr>
        <w:t xml:space="preserve">: </w:t>
      </w:r>
    </w:p>
    <w:p w:rsidR="00111361" w:rsidRPr="00897409" w:rsidRDefault="00111361" w:rsidP="00111361">
      <w:pPr>
        <w:ind w:left="720"/>
        <w:rPr>
          <w:szCs w:val="24"/>
        </w:rPr>
      </w:pPr>
      <w:r w:rsidRPr="00897409">
        <w:rPr>
          <w:szCs w:val="24"/>
        </w:rPr>
        <w:t>Blowout fracture of inferior orbital floor → entrapment of extra-ocular muscles.</w:t>
      </w:r>
    </w:p>
    <w:p w:rsidR="00111361" w:rsidRPr="00897409" w:rsidRDefault="00111361" w:rsidP="00111361">
      <w:pPr>
        <w:ind w:left="720"/>
        <w:rPr>
          <w:szCs w:val="24"/>
        </w:rPr>
      </w:pPr>
      <w:r w:rsidRPr="00897409">
        <w:rPr>
          <w:szCs w:val="24"/>
        </w:rPr>
        <w:t>Maxilla, alveolar ridge, mandible fractures → malocclusion.</w:t>
      </w:r>
    </w:p>
    <w:p w:rsidR="00111361" w:rsidRPr="00897409" w:rsidRDefault="00111361" w:rsidP="00111361">
      <w:pPr>
        <w:ind w:left="720"/>
        <w:rPr>
          <w:color w:val="000000"/>
        </w:rPr>
      </w:pPr>
      <w:r w:rsidRPr="00897409">
        <w:rPr>
          <w:szCs w:val="24"/>
        </w:rPr>
        <w:t>Depressed zygomatic arch fractures → entrapment of temporalis muscle.</w:t>
      </w:r>
    </w:p>
    <w:p w:rsidR="00111361" w:rsidRPr="00897409" w:rsidRDefault="00111361" w:rsidP="004E2000">
      <w:pPr>
        <w:numPr>
          <w:ilvl w:val="0"/>
          <w:numId w:val="25"/>
        </w:numPr>
        <w:spacing w:before="120"/>
        <w:ind w:left="357" w:hanging="357"/>
        <w:rPr>
          <w:u w:val="single"/>
        </w:rPr>
      </w:pPr>
      <w:r w:rsidRPr="00246E5B">
        <w:rPr>
          <w:b/>
          <w:color w:val="000000"/>
          <w:szCs w:val="24"/>
          <w14:shadow w14:blurRad="50800" w14:dist="38100" w14:dir="2700000" w14:sx="100000" w14:sy="100000" w14:kx="0" w14:ky="0" w14:algn="tl">
            <w14:srgbClr w14:val="000000">
              <w14:alpha w14:val="60000"/>
            </w14:srgbClr>
          </w14:shadow>
        </w:rPr>
        <w:t>improved cosmetic outcome</w:t>
      </w:r>
      <w:r w:rsidRPr="00473C17">
        <w:rPr>
          <w:color w:val="000000"/>
        </w:rPr>
        <w:t xml:space="preserve"> - indication cannot be made until significant facial swelling has</w:t>
      </w:r>
      <w:r w:rsidRPr="00897409">
        <w:t xml:space="preserve"> decreased.</w:t>
      </w:r>
    </w:p>
    <w:p w:rsidR="00111361" w:rsidRPr="00897409" w:rsidRDefault="004E2000" w:rsidP="004E2000">
      <w:pPr>
        <w:ind w:left="720"/>
      </w:pPr>
      <w:r w:rsidRPr="00897409">
        <w:rPr>
          <w:i/>
        </w:rPr>
        <w:t>C</w:t>
      </w:r>
      <w:r w:rsidR="00111361" w:rsidRPr="00897409">
        <w:rPr>
          <w:i/>
        </w:rPr>
        <w:t>osmetic appearance</w:t>
      </w:r>
      <w:r w:rsidR="00111361" w:rsidRPr="00897409">
        <w:t xml:space="preserve"> </w:t>
      </w:r>
      <w:r w:rsidR="00111361" w:rsidRPr="00897409">
        <w:rPr>
          <w:color w:val="000000"/>
        </w:rPr>
        <w:t>has</w:t>
      </w:r>
      <w:r w:rsidR="00111361" w:rsidRPr="00897409">
        <w:t xml:space="preserve"> enormous impact on social interactions</w:t>
      </w:r>
      <w:r w:rsidRPr="00897409">
        <w:t>!</w:t>
      </w:r>
    </w:p>
    <w:p w:rsidR="00111361" w:rsidRPr="00897409" w:rsidRDefault="00111361" w:rsidP="00E3512B">
      <w:pPr>
        <w:rPr>
          <w:u w:val="single"/>
        </w:rPr>
      </w:pPr>
    </w:p>
    <w:p w:rsidR="00E876EE" w:rsidRPr="00897409" w:rsidRDefault="00E3512B" w:rsidP="00DA25C8">
      <w:pPr>
        <w:pStyle w:val="Nervous6"/>
        <w:ind w:right="7087"/>
        <w:rPr>
          <w:smallCaps w:val="0"/>
        </w:rPr>
      </w:pPr>
      <w:bookmarkStart w:id="15" w:name="_Toc6534375"/>
      <w:r w:rsidRPr="00897409">
        <w:t>T</w:t>
      </w:r>
      <w:r w:rsidR="00E876EE" w:rsidRPr="00897409">
        <w:t xml:space="preserve">iming </w:t>
      </w:r>
      <w:r w:rsidR="00E876EE" w:rsidRPr="00897409">
        <w:rPr>
          <w:smallCaps w:val="0"/>
        </w:rPr>
        <w:t>of operative repair</w:t>
      </w:r>
      <w:bookmarkEnd w:id="15"/>
    </w:p>
    <w:p w:rsidR="00E876EE" w:rsidRPr="00897409" w:rsidRDefault="00E876EE" w:rsidP="00E876EE">
      <w:pPr>
        <w:numPr>
          <w:ilvl w:val="0"/>
          <w:numId w:val="23"/>
        </w:numPr>
      </w:pPr>
      <w:r w:rsidRPr="00897409">
        <w:rPr>
          <w:b/>
          <w:smallCaps/>
        </w:rPr>
        <w:t>early</w:t>
      </w:r>
      <w:r w:rsidRPr="00897409">
        <w:t xml:space="preserve"> (</w:t>
      </w:r>
      <w:r w:rsidRPr="00897409">
        <w:rPr>
          <w:shd w:val="clear" w:color="auto" w:fill="FFFFCC"/>
        </w:rPr>
        <w:t>within 24 hours</w:t>
      </w:r>
      <w:r w:rsidRPr="00897409">
        <w:t xml:space="preserve"> of injury) - readily accomplished (because of minimal edema</w:t>
      </w:r>
      <w:r w:rsidR="00EA6E53" w:rsidRPr="00897409">
        <w:t>); indications:</w:t>
      </w:r>
    </w:p>
    <w:p w:rsidR="00EA6E53" w:rsidRPr="00897409" w:rsidRDefault="00EA6E53" w:rsidP="00E3512B">
      <w:pPr>
        <w:numPr>
          <w:ilvl w:val="0"/>
          <w:numId w:val="24"/>
        </w:numPr>
      </w:pPr>
      <w:r w:rsidRPr="00897409">
        <w:rPr>
          <w:i/>
          <w:color w:val="0000FF"/>
        </w:rPr>
        <w:t>large, open lacerations</w:t>
      </w:r>
      <w:r w:rsidRPr="00897409">
        <w:t xml:space="preserve"> (aid in exposure of fractures)</w:t>
      </w:r>
      <w:r w:rsidR="00E3512B" w:rsidRPr="00897409">
        <w:t>.</w:t>
      </w:r>
    </w:p>
    <w:p w:rsidR="00E3512B" w:rsidRPr="00897409" w:rsidRDefault="00E3512B" w:rsidP="00E3512B">
      <w:pPr>
        <w:numPr>
          <w:ilvl w:val="0"/>
          <w:numId w:val="24"/>
        </w:numPr>
      </w:pPr>
      <w:r w:rsidRPr="00897409">
        <w:rPr>
          <w:i/>
          <w:color w:val="0000FF"/>
        </w:rPr>
        <w:t>needed early neurosurgical repair</w:t>
      </w:r>
      <w:r w:rsidRPr="00897409">
        <w:t xml:space="preserve"> – attempt synchronous</w:t>
      </w:r>
      <w:r w:rsidR="00452243" w:rsidRPr="00897409">
        <w:t>*</w:t>
      </w:r>
      <w:r w:rsidRPr="00897409">
        <w:t xml:space="preserve"> neurosurgical maxillofacial repair (asynchronous later repair invariably disrupts neurosurgical dural repair!); </w:t>
      </w:r>
      <w:r w:rsidR="00CF6762" w:rsidRPr="00897409">
        <w:t xml:space="preserve">intraoperative </w:t>
      </w:r>
      <w:r w:rsidRPr="00897409">
        <w:t>ICP monitoring is required!</w:t>
      </w:r>
    </w:p>
    <w:p w:rsidR="00452243" w:rsidRPr="00897409" w:rsidRDefault="00452243" w:rsidP="00452243">
      <w:pPr>
        <w:ind w:left="1985"/>
        <w:jc w:val="right"/>
      </w:pPr>
      <w:r w:rsidRPr="00897409">
        <w:t>*e.g. via same bicoronal flap</w:t>
      </w:r>
    </w:p>
    <w:p w:rsidR="00E876EE" w:rsidRPr="00897409" w:rsidRDefault="00E876EE" w:rsidP="00E3512B">
      <w:pPr>
        <w:numPr>
          <w:ilvl w:val="0"/>
          <w:numId w:val="23"/>
        </w:numPr>
        <w:spacing w:before="120"/>
      </w:pPr>
      <w:r w:rsidRPr="00897409">
        <w:rPr>
          <w:b/>
          <w:smallCaps/>
        </w:rPr>
        <w:t>staged</w:t>
      </w:r>
      <w:r w:rsidRPr="00897409">
        <w:t xml:space="preserve"> - to wait for facial edema resolution, using time for preoperative planning, detailed radiographic analysis, production of operative aids (such as acrylic interocclusal splints); ideal window for staged repair - </w:t>
      </w:r>
      <w:r w:rsidRPr="00897409">
        <w:rPr>
          <w:shd w:val="clear" w:color="auto" w:fill="FFFFCC"/>
        </w:rPr>
        <w:t>between 3 and 14 days</w:t>
      </w:r>
      <w:r w:rsidR="00701960" w:rsidRPr="00897409">
        <w:t xml:space="preserve">; frequently performed for </w:t>
      </w:r>
      <w:r w:rsidR="00701960" w:rsidRPr="00897409">
        <w:rPr>
          <w:i/>
          <w:color w:val="0000FF"/>
        </w:rPr>
        <w:t>cosmetic indications</w:t>
      </w:r>
      <w:r w:rsidR="0071779D" w:rsidRPr="00897409">
        <w:t xml:space="preserve"> or when </w:t>
      </w:r>
      <w:r w:rsidR="0071779D" w:rsidRPr="00897409">
        <w:rPr>
          <w:i/>
          <w:color w:val="0000FF"/>
        </w:rPr>
        <w:t>severe associated injuries</w:t>
      </w:r>
      <w:r w:rsidR="00502C2E" w:rsidRPr="00897409">
        <w:t xml:space="preserve"> take priority; appropriate use of antibiotics is necessary.</w:t>
      </w:r>
    </w:p>
    <w:p w:rsidR="00E3512B" w:rsidRPr="00897409" w:rsidRDefault="00E3512B" w:rsidP="00E3512B"/>
    <w:p w:rsidR="00EA6E53" w:rsidRPr="00897409" w:rsidRDefault="00E3512B" w:rsidP="00DA25C8">
      <w:pPr>
        <w:pStyle w:val="Nervous6"/>
        <w:ind w:right="7654"/>
      </w:pPr>
      <w:bookmarkStart w:id="16" w:name="_Toc6534376"/>
      <w:r w:rsidRPr="00897409">
        <w:t>P</w:t>
      </w:r>
      <w:r w:rsidR="00EA6E53" w:rsidRPr="00897409">
        <w:t xml:space="preserve">rinciples </w:t>
      </w:r>
      <w:r w:rsidR="00EA6E53" w:rsidRPr="00897409">
        <w:rPr>
          <w:smallCaps w:val="0"/>
        </w:rPr>
        <w:t>of repair</w:t>
      </w:r>
      <w:bookmarkEnd w:id="16"/>
    </w:p>
    <w:p w:rsidR="00EA6E53" w:rsidRPr="00897409" w:rsidRDefault="00EA6E53" w:rsidP="00EA6E53">
      <w:pPr>
        <w:numPr>
          <w:ilvl w:val="1"/>
          <w:numId w:val="23"/>
        </w:numPr>
      </w:pPr>
      <w:r w:rsidRPr="00897409">
        <w:rPr>
          <w:b/>
          <w:color w:val="0000FF"/>
        </w:rPr>
        <w:t>direct exposure</w:t>
      </w:r>
      <w:r w:rsidRPr="00897409">
        <w:t xml:space="preserve"> of all fractures.</w:t>
      </w:r>
    </w:p>
    <w:p w:rsidR="00EA6E53" w:rsidRPr="00897409" w:rsidRDefault="00EA6E53" w:rsidP="00EA6E53">
      <w:pPr>
        <w:numPr>
          <w:ilvl w:val="1"/>
          <w:numId w:val="23"/>
        </w:numPr>
      </w:pPr>
      <w:r w:rsidRPr="00897409">
        <w:t xml:space="preserve">meticulous </w:t>
      </w:r>
      <w:r w:rsidRPr="00897409">
        <w:rPr>
          <w:b/>
          <w:color w:val="0000FF"/>
        </w:rPr>
        <w:t>reduction</w:t>
      </w:r>
      <w:r w:rsidRPr="00897409">
        <w:t xml:space="preserve"> and </w:t>
      </w:r>
      <w:r w:rsidRPr="00897409">
        <w:rPr>
          <w:b/>
          <w:color w:val="0000FF"/>
        </w:rPr>
        <w:t>internal fixation</w:t>
      </w:r>
      <w:r w:rsidR="00701960" w:rsidRPr="00897409">
        <w:t xml:space="preserve"> (fine screws and plates).</w:t>
      </w:r>
    </w:p>
    <w:p w:rsidR="00EE0050" w:rsidRPr="00897409" w:rsidRDefault="00701960" w:rsidP="00EE0050">
      <w:pPr>
        <w:numPr>
          <w:ilvl w:val="2"/>
          <w:numId w:val="23"/>
        </w:numPr>
      </w:pPr>
      <w:r w:rsidRPr="00897409">
        <w:rPr>
          <w:b/>
          <w:i/>
        </w:rPr>
        <w:t>external fixators</w:t>
      </w:r>
      <w:r w:rsidRPr="00897409">
        <w:t xml:space="preserve"> are occasionally used for mandible fractures.</w:t>
      </w:r>
    </w:p>
    <w:p w:rsidR="00EE0050" w:rsidRPr="00897409" w:rsidRDefault="00EE0050" w:rsidP="00EE0050">
      <w:pPr>
        <w:numPr>
          <w:ilvl w:val="2"/>
          <w:numId w:val="23"/>
        </w:numPr>
      </w:pPr>
      <w:r w:rsidRPr="00897409">
        <w:rPr>
          <w:szCs w:val="24"/>
          <w:u w:val="single" w:color="FF0000"/>
        </w:rPr>
        <w:t>mandible is established as solid base on which all other repairs can be constructed</w:t>
      </w:r>
      <w:r w:rsidRPr="00897409">
        <w:t xml:space="preserve"> - all fractures of mandible are first reduced and immobi</w:t>
      </w:r>
      <w:r w:rsidRPr="00897409">
        <w:softHyphen/>
        <w:t>lized; then fractured midportion of face is repaired and fixed between stable mandible and next highest stable point on facial skeleton or skull.</w:t>
      </w:r>
    </w:p>
    <w:p w:rsidR="00CE1F15" w:rsidRPr="00897409" w:rsidRDefault="00CE1F15" w:rsidP="00CE1F15">
      <w:pPr>
        <w:numPr>
          <w:ilvl w:val="2"/>
          <w:numId w:val="23"/>
        </w:numPr>
      </w:pPr>
      <w:r w:rsidRPr="00897409">
        <w:t xml:space="preserve">in some circumstances, </w:t>
      </w:r>
      <w:r w:rsidRPr="00897409">
        <w:rPr>
          <w:b/>
          <w:i/>
        </w:rPr>
        <w:t>intermaxillary fixation</w:t>
      </w:r>
      <w:r w:rsidRPr="00897409">
        <w:t xml:space="preserve"> alone provides sufficient stabilization of fracture fragments, without need for formal internal fixation.</w:t>
      </w:r>
    </w:p>
    <w:p w:rsidR="00D73BB1" w:rsidRPr="00897409" w:rsidRDefault="00D73BB1" w:rsidP="00CE1F15">
      <w:pPr>
        <w:numPr>
          <w:ilvl w:val="2"/>
          <w:numId w:val="23"/>
        </w:numPr>
      </w:pPr>
      <w:r w:rsidRPr="00897409">
        <w:t xml:space="preserve">if patient has had </w:t>
      </w:r>
      <w:r w:rsidRPr="00897409">
        <w:rPr>
          <w:i/>
        </w:rPr>
        <w:t>previ</w:t>
      </w:r>
      <w:r w:rsidRPr="00897409">
        <w:rPr>
          <w:i/>
        </w:rPr>
        <w:softHyphen/>
        <w:t>ous dental or orthodontic treatment</w:t>
      </w:r>
      <w:r w:rsidRPr="00897409">
        <w:t>, models may be used to help determine proper occlusal relationships (especially helpful in multiple fractures in alve</w:t>
      </w:r>
      <w:r w:rsidRPr="00897409">
        <w:softHyphen/>
        <w:t>olar processes and jaws).</w:t>
      </w:r>
    </w:p>
    <w:p w:rsidR="00D73BB1" w:rsidRPr="00897409" w:rsidRDefault="00D73BB1" w:rsidP="00D73BB1">
      <w:pPr>
        <w:numPr>
          <w:ilvl w:val="2"/>
          <w:numId w:val="23"/>
        </w:numPr>
      </w:pPr>
      <w:r w:rsidRPr="00897409">
        <w:t>intermaxillary fixation and suspension wires are left in place for 4-6 weeks in order to ensure proper healing.</w:t>
      </w:r>
    </w:p>
    <w:p w:rsidR="00D73BB1" w:rsidRPr="00897409" w:rsidRDefault="00D73BB1" w:rsidP="00D73BB1">
      <w:pPr>
        <w:numPr>
          <w:ilvl w:val="2"/>
          <w:numId w:val="23"/>
        </w:numPr>
      </w:pPr>
      <w:r w:rsidRPr="00897409">
        <w:t>intermaxillary fixation may be terminated at 4 weeks for certain types of mandibular fractures, such as condylar frac</w:t>
      </w:r>
      <w:r w:rsidRPr="00897409">
        <w:softHyphen/>
        <w:t>tures, to allow mandibular function → training with elastic bands for remaining few weeks of treatment to maintain proper occlusion.</w:t>
      </w:r>
    </w:p>
    <w:p w:rsidR="00EA6E53" w:rsidRPr="00897409" w:rsidRDefault="00EA6E53" w:rsidP="00EA6E53">
      <w:pPr>
        <w:numPr>
          <w:ilvl w:val="1"/>
          <w:numId w:val="23"/>
        </w:numPr>
      </w:pPr>
      <w:r w:rsidRPr="00897409">
        <w:t xml:space="preserve">primary </w:t>
      </w:r>
      <w:r w:rsidRPr="00897409">
        <w:rPr>
          <w:b/>
          <w:color w:val="0000FF"/>
        </w:rPr>
        <w:t>bone grafting</w:t>
      </w:r>
      <w:r w:rsidRPr="00897409">
        <w:t xml:space="preserve"> of severely damaged / absent bone.</w:t>
      </w:r>
    </w:p>
    <w:p w:rsidR="00EE0050" w:rsidRPr="00897409" w:rsidRDefault="00EE0050" w:rsidP="00EE0050"/>
    <w:p w:rsidR="00611C7C" w:rsidRPr="00897409" w:rsidRDefault="00611C7C">
      <w:pPr>
        <w:numPr>
          <w:ilvl w:val="0"/>
          <w:numId w:val="1"/>
        </w:numPr>
      </w:pPr>
      <w:r w:rsidRPr="00897409">
        <w:rPr>
          <w:b/>
          <w:i/>
        </w:rPr>
        <w:t>facial bones heal by fibrous union</w:t>
      </w:r>
      <w:r w:rsidRPr="00897409">
        <w:t xml:space="preserve"> (not callus formation) - suture material must remain in place for long period of time (perhaps months) - until fibrous tissue is laid down and remodeled - </w:t>
      </w:r>
      <w:r w:rsidRPr="00897409">
        <w:rPr>
          <w:color w:val="0000FF"/>
        </w:rPr>
        <w:t>monofilament surgical steel</w:t>
      </w:r>
      <w:r w:rsidRPr="00897409">
        <w:t xml:space="preserve"> is ideal for its lack of elasticity.</w:t>
      </w:r>
    </w:p>
    <w:p w:rsidR="000F7958" w:rsidRPr="00897409" w:rsidRDefault="000F7958">
      <w:pPr>
        <w:numPr>
          <w:ilvl w:val="0"/>
          <w:numId w:val="1"/>
        </w:numPr>
      </w:pPr>
      <w:r w:rsidRPr="00897409">
        <w:t xml:space="preserve">some severe complex injuries (panfacial fractures, gunshot wounds to upper and midface) require </w:t>
      </w:r>
      <w:r w:rsidRPr="00897409">
        <w:rPr>
          <w:b/>
        </w:rPr>
        <w:t>postrepair tracheostomy</w:t>
      </w:r>
      <w:r w:rsidRPr="00897409">
        <w:t>.</w:t>
      </w:r>
    </w:p>
    <w:p w:rsidR="00F9187A" w:rsidRPr="00897409" w:rsidRDefault="00F9187A" w:rsidP="00F9187A">
      <w:pPr>
        <w:rPr>
          <w:szCs w:val="24"/>
        </w:rPr>
      </w:pPr>
    </w:p>
    <w:p w:rsidR="00F9187A" w:rsidRPr="00897409" w:rsidRDefault="00F9187A" w:rsidP="00F9187A"/>
    <w:p w:rsidR="00F9187A" w:rsidRPr="00897409" w:rsidRDefault="00F9187A" w:rsidP="00F9187A"/>
    <w:p w:rsidR="00F9187A" w:rsidRPr="00897409" w:rsidRDefault="00F9187A" w:rsidP="00F9187A"/>
    <w:p w:rsidR="00F9187A" w:rsidRPr="00897409" w:rsidRDefault="00F9187A" w:rsidP="00F9187A"/>
    <w:p w:rsidR="00BA6B9E" w:rsidRPr="004858F9" w:rsidRDefault="00BA6B9E" w:rsidP="00BA6B9E">
      <w:pPr>
        <w:rPr>
          <w:szCs w:val="24"/>
        </w:rPr>
      </w:pPr>
      <w:r w:rsidRPr="00E93A1A">
        <w:rPr>
          <w:smallCaps/>
          <w:szCs w:val="24"/>
          <w:u w:val="single"/>
        </w:rPr>
        <w:t>Bibliography</w:t>
      </w:r>
      <w:r w:rsidRPr="004858F9">
        <w:rPr>
          <w:szCs w:val="24"/>
        </w:rPr>
        <w:t xml:space="preserve"> for ch. “Head Trauma” → follow this </w:t>
      </w:r>
      <w:hyperlink r:id="rId21" w:tgtFrame="_blank" w:history="1">
        <w:r w:rsidRPr="004858F9">
          <w:rPr>
            <w:rStyle w:val="Hyperlink"/>
            <w:smallCaps/>
            <w:szCs w:val="24"/>
          </w:rPr>
          <w:t>link</w:t>
        </w:r>
        <w:r w:rsidRPr="004858F9">
          <w:rPr>
            <w:rStyle w:val="Hyperlink"/>
            <w:szCs w:val="24"/>
          </w:rPr>
          <w:t xml:space="preserve"> &gt;&gt;</w:t>
        </w:r>
      </w:hyperlink>
    </w:p>
    <w:p w:rsidR="00BA6B9E" w:rsidRDefault="00BA6B9E" w:rsidP="00BA6B9E">
      <w:pPr>
        <w:rPr>
          <w:sz w:val="20"/>
        </w:rPr>
      </w:pPr>
    </w:p>
    <w:p w:rsidR="00BA6B9E" w:rsidRDefault="00BA6B9E" w:rsidP="00BA6B9E">
      <w:pPr>
        <w:pBdr>
          <w:bottom w:val="single" w:sz="4" w:space="1" w:color="auto"/>
        </w:pBdr>
        <w:ind w:right="57"/>
        <w:rPr>
          <w:sz w:val="20"/>
        </w:rPr>
      </w:pPr>
    </w:p>
    <w:p w:rsidR="00BA6B9E" w:rsidRPr="00B806B3" w:rsidRDefault="00BA6B9E" w:rsidP="00BA6B9E">
      <w:pPr>
        <w:pBdr>
          <w:bottom w:val="single" w:sz="4" w:space="1" w:color="auto"/>
        </w:pBdr>
        <w:ind w:right="57"/>
        <w:rPr>
          <w:sz w:val="20"/>
        </w:rPr>
      </w:pPr>
    </w:p>
    <w:p w:rsidR="00BA6B9E" w:rsidRDefault="00E65E38" w:rsidP="00BA6B9E">
      <w:pPr>
        <w:jc w:val="right"/>
        <w:rPr>
          <w:rFonts w:ascii="Arial Black" w:hAnsi="Arial Black" w:cs="Arial"/>
          <w:color w:val="D68F00"/>
          <w:spacing w:val="10"/>
          <w:sz w:val="20"/>
        </w:rPr>
      </w:pPr>
      <w:hyperlink r:id="rId22" w:tgtFrame="_blank" w:history="1">
        <w:r w:rsidR="00BA6B9E" w:rsidRPr="008810E6">
          <w:rPr>
            <w:rStyle w:val="Hyperlink"/>
            <w:rFonts w:ascii="Arial Black" w:hAnsi="Arial Black" w:cs="Arial"/>
            <w:color w:val="D68F00"/>
            <w:spacing w:val="10"/>
            <w:sz w:val="20"/>
          </w:rPr>
          <w:t>Viktor’s Notes</w:t>
        </w:r>
        <w:r w:rsidR="00BA6B9E" w:rsidRPr="005D7603">
          <w:rPr>
            <w:rStyle w:val="Hyperlink"/>
            <w:rFonts w:ascii="Lucida Sans Unicode" w:hAnsi="Lucida Sans Unicode" w:cs="Lucida Sans Unicode"/>
            <w:color w:val="CC8800"/>
            <w:spacing w:val="10"/>
            <w:sz w:val="20"/>
          </w:rPr>
          <w:t>℠</w:t>
        </w:r>
        <w:r w:rsidR="00BA6B9E" w:rsidRPr="003213FF">
          <w:rPr>
            <w:rStyle w:val="Hyperlink"/>
            <w:rFonts w:ascii="Arial Black" w:hAnsi="Arial Black" w:cs="Arial"/>
            <w:color w:val="557CF9"/>
            <w:spacing w:val="10"/>
            <w:sz w:val="28"/>
            <w:szCs w:val="28"/>
          </w:rPr>
          <w:t xml:space="preserve"> </w:t>
        </w:r>
        <w:r w:rsidR="00BA6B9E" w:rsidRPr="008810E6">
          <w:rPr>
            <w:rStyle w:val="Hyperlink"/>
            <w:rFonts w:ascii="Arial Black" w:hAnsi="Arial Black" w:cs="Arial"/>
            <w:color w:val="557CF9"/>
            <w:spacing w:val="10"/>
            <w:sz w:val="20"/>
          </w:rPr>
          <w:t>for the Neurosurgery Resident</w:t>
        </w:r>
      </w:hyperlink>
    </w:p>
    <w:p w:rsidR="00BA6B9E" w:rsidRPr="00F34741" w:rsidRDefault="00E65E38" w:rsidP="00BA6B9E">
      <w:pPr>
        <w:jc w:val="right"/>
        <w:rPr>
          <w:rFonts w:ascii="Arial" w:hAnsi="Arial" w:cs="Arial"/>
          <w:color w:val="000000"/>
          <w:spacing w:val="14"/>
          <w:sz w:val="20"/>
        </w:rPr>
      </w:pPr>
      <w:hyperlink r:id="rId23" w:tgtFrame="_blank" w:history="1">
        <w:r w:rsidR="00BA6B9E" w:rsidRPr="007428BB">
          <w:rPr>
            <w:rStyle w:val="Hyperlink"/>
            <w:rFonts w:ascii="Arial" w:hAnsi="Arial" w:cs="Arial"/>
            <w:color w:val="000000"/>
            <w:spacing w:val="14"/>
            <w:sz w:val="20"/>
          </w:rPr>
          <w:t>Please visit website at www.NeurosurgeryResident.net</w:t>
        </w:r>
      </w:hyperlink>
    </w:p>
    <w:bookmarkEnd w:id="0"/>
    <w:p w:rsidR="00A908F0" w:rsidRPr="00897409" w:rsidRDefault="00A908F0" w:rsidP="007C5A8A"/>
    <w:sectPr w:rsidR="00A908F0" w:rsidRPr="00897409" w:rsidSect="00BD7234">
      <w:headerReference w:type="even" r:id="rId24"/>
      <w:headerReference w:type="default" r:id="rId25"/>
      <w:footerReference w:type="even" r:id="rId26"/>
      <w:footerReference w:type="default" r:id="rId27"/>
      <w:headerReference w:type="first" r:id="rId28"/>
      <w:footerReference w:type="first" r:id="rId29"/>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998" w:rsidRDefault="00F00998">
      <w:r>
        <w:separator/>
      </w:r>
    </w:p>
  </w:endnote>
  <w:endnote w:type="continuationSeparator" w:id="0">
    <w:p w:rsidR="00F00998" w:rsidRDefault="00F00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LT">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7B0" w:rsidRDefault="001B57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7B0" w:rsidRDefault="001B57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7B0" w:rsidRDefault="001B57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998" w:rsidRDefault="00F00998">
      <w:r>
        <w:separator/>
      </w:r>
    </w:p>
  </w:footnote>
  <w:footnote w:type="continuationSeparator" w:id="0">
    <w:p w:rsidR="00F00998" w:rsidRDefault="00F009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7B0" w:rsidRDefault="001B57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3B8" w:rsidRPr="00C06F3A" w:rsidRDefault="00246E5B" w:rsidP="00C06F3A">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F3A">
      <w:rPr>
        <w:b/>
        <w:caps/>
      </w:rPr>
      <w:tab/>
    </w:r>
    <w:r w:rsidR="00C06F3A" w:rsidRPr="00C06F3A">
      <w:rPr>
        <w:b/>
        <w:smallCaps/>
      </w:rPr>
      <w:t>Facial Trauma (general)</w:t>
    </w:r>
    <w:r w:rsidR="00C06F3A">
      <w:rPr>
        <w:b/>
        <w:bCs/>
        <w:iCs/>
        <w:smallCaps/>
      </w:rPr>
      <w:tab/>
    </w:r>
    <w:r w:rsidR="00C06F3A">
      <w:t>TrH25 (</w:t>
    </w:r>
    <w:r w:rsidR="00C06F3A">
      <w:fldChar w:fldCharType="begin"/>
    </w:r>
    <w:r w:rsidR="00C06F3A">
      <w:instrText xml:space="preserve"> PAGE </w:instrText>
    </w:r>
    <w:r w:rsidR="00C06F3A">
      <w:fldChar w:fldCharType="separate"/>
    </w:r>
    <w:r w:rsidR="00E65E38">
      <w:rPr>
        <w:noProof/>
      </w:rPr>
      <w:t>1</w:t>
    </w:r>
    <w:r w:rsidR="00C06F3A">
      <w:fldChar w:fldCharType="end"/>
    </w:r>
    <w:r w:rsidR="00C06F3A">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7B0" w:rsidRDefault="001B57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E3B6E"/>
    <w:multiLevelType w:val="hybridMultilevel"/>
    <w:tmpl w:val="6FDA7140"/>
    <w:lvl w:ilvl="0" w:tplc="0F7C8286">
      <w:start w:val="1"/>
      <w:numFmt w:val="lowerLetter"/>
      <w:lvlText w:val="%1)"/>
      <w:lvlJc w:val="left"/>
      <w:pPr>
        <w:tabs>
          <w:tab w:val="num" w:pos="927"/>
        </w:tabs>
        <w:ind w:left="907" w:hanging="340"/>
      </w:pPr>
      <w:rPr>
        <w:rFonts w:hint="default"/>
        <w:b w:val="0"/>
        <w:i w:val="0"/>
        <w:caps w:val="0"/>
      </w:rPr>
    </w:lvl>
    <w:lvl w:ilvl="1" w:tplc="04090019" w:tentative="1">
      <w:start w:val="1"/>
      <w:numFmt w:val="lowerLetter"/>
      <w:lvlText w:val="%2."/>
      <w:lvlJc w:val="left"/>
      <w:pPr>
        <w:tabs>
          <w:tab w:val="num" w:pos="589"/>
        </w:tabs>
        <w:ind w:left="589" w:hanging="360"/>
      </w:pPr>
    </w:lvl>
    <w:lvl w:ilvl="2" w:tplc="0409001B" w:tentative="1">
      <w:start w:val="1"/>
      <w:numFmt w:val="lowerRoman"/>
      <w:lvlText w:val="%3."/>
      <w:lvlJc w:val="right"/>
      <w:pPr>
        <w:tabs>
          <w:tab w:val="num" w:pos="1309"/>
        </w:tabs>
        <w:ind w:left="1309" w:hanging="180"/>
      </w:pPr>
    </w:lvl>
    <w:lvl w:ilvl="3" w:tplc="0409000F" w:tentative="1">
      <w:start w:val="1"/>
      <w:numFmt w:val="decimal"/>
      <w:lvlText w:val="%4."/>
      <w:lvlJc w:val="left"/>
      <w:pPr>
        <w:tabs>
          <w:tab w:val="num" w:pos="2029"/>
        </w:tabs>
        <w:ind w:left="2029" w:hanging="360"/>
      </w:pPr>
    </w:lvl>
    <w:lvl w:ilvl="4" w:tplc="04090019" w:tentative="1">
      <w:start w:val="1"/>
      <w:numFmt w:val="lowerLetter"/>
      <w:lvlText w:val="%5."/>
      <w:lvlJc w:val="left"/>
      <w:pPr>
        <w:tabs>
          <w:tab w:val="num" w:pos="2749"/>
        </w:tabs>
        <w:ind w:left="2749" w:hanging="360"/>
      </w:pPr>
    </w:lvl>
    <w:lvl w:ilvl="5" w:tplc="0409001B" w:tentative="1">
      <w:start w:val="1"/>
      <w:numFmt w:val="lowerRoman"/>
      <w:lvlText w:val="%6."/>
      <w:lvlJc w:val="right"/>
      <w:pPr>
        <w:tabs>
          <w:tab w:val="num" w:pos="3469"/>
        </w:tabs>
        <w:ind w:left="3469" w:hanging="180"/>
      </w:pPr>
    </w:lvl>
    <w:lvl w:ilvl="6" w:tplc="0409000F" w:tentative="1">
      <w:start w:val="1"/>
      <w:numFmt w:val="decimal"/>
      <w:lvlText w:val="%7."/>
      <w:lvlJc w:val="left"/>
      <w:pPr>
        <w:tabs>
          <w:tab w:val="num" w:pos="4189"/>
        </w:tabs>
        <w:ind w:left="4189" w:hanging="360"/>
      </w:pPr>
    </w:lvl>
    <w:lvl w:ilvl="7" w:tplc="04090019" w:tentative="1">
      <w:start w:val="1"/>
      <w:numFmt w:val="lowerLetter"/>
      <w:lvlText w:val="%8."/>
      <w:lvlJc w:val="left"/>
      <w:pPr>
        <w:tabs>
          <w:tab w:val="num" w:pos="4909"/>
        </w:tabs>
        <w:ind w:left="4909" w:hanging="360"/>
      </w:pPr>
    </w:lvl>
    <w:lvl w:ilvl="8" w:tplc="0409001B" w:tentative="1">
      <w:start w:val="1"/>
      <w:numFmt w:val="lowerRoman"/>
      <w:lvlText w:val="%9."/>
      <w:lvlJc w:val="right"/>
      <w:pPr>
        <w:tabs>
          <w:tab w:val="num" w:pos="5629"/>
        </w:tabs>
        <w:ind w:left="5629" w:hanging="180"/>
      </w:pPr>
    </w:lvl>
  </w:abstractNum>
  <w:abstractNum w:abstractNumId="1" w15:restartNumberingAfterBreak="0">
    <w:nsid w:val="02DA26E6"/>
    <w:multiLevelType w:val="hybridMultilevel"/>
    <w:tmpl w:val="EEFE416C"/>
    <w:lvl w:ilvl="0" w:tplc="BC6CF76C">
      <w:start w:val="1"/>
      <w:numFmt w:val="decimal"/>
      <w:lvlText w:val="%1)"/>
      <w:lvlJc w:val="left"/>
      <w:pPr>
        <w:tabs>
          <w:tab w:val="num" w:pos="1494"/>
        </w:tabs>
        <w:ind w:left="1494" w:hanging="360"/>
      </w:pPr>
      <w:rPr>
        <w:rFonts w:hint="default"/>
        <w:i w:val="0"/>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2" w15:restartNumberingAfterBreak="0">
    <w:nsid w:val="0D8C6A22"/>
    <w:multiLevelType w:val="hybridMultilevel"/>
    <w:tmpl w:val="AB6030B8"/>
    <w:lvl w:ilvl="0" w:tplc="BC6CF76C">
      <w:start w:val="1"/>
      <w:numFmt w:val="decimal"/>
      <w:lvlText w:val="%1)"/>
      <w:lvlJc w:val="left"/>
      <w:pPr>
        <w:tabs>
          <w:tab w:val="num" w:pos="2226"/>
        </w:tabs>
        <w:ind w:left="2226" w:hanging="360"/>
      </w:pPr>
      <w:rPr>
        <w:rFonts w:hint="default"/>
        <w:i w:val="0"/>
      </w:rPr>
    </w:lvl>
    <w:lvl w:ilvl="1" w:tplc="04090019">
      <w:start w:val="1"/>
      <w:numFmt w:val="lowerLetter"/>
      <w:lvlText w:val="%2."/>
      <w:lvlJc w:val="left"/>
      <w:pPr>
        <w:tabs>
          <w:tab w:val="num" w:pos="2226"/>
        </w:tabs>
        <w:ind w:left="2226" w:hanging="360"/>
      </w:pPr>
    </w:lvl>
    <w:lvl w:ilvl="2" w:tplc="0409001B" w:tentative="1">
      <w:start w:val="1"/>
      <w:numFmt w:val="lowerRoman"/>
      <w:lvlText w:val="%3."/>
      <w:lvlJc w:val="right"/>
      <w:pPr>
        <w:tabs>
          <w:tab w:val="num" w:pos="2946"/>
        </w:tabs>
        <w:ind w:left="2946" w:hanging="180"/>
      </w:pPr>
    </w:lvl>
    <w:lvl w:ilvl="3" w:tplc="0409000F" w:tentative="1">
      <w:start w:val="1"/>
      <w:numFmt w:val="decimal"/>
      <w:lvlText w:val="%4."/>
      <w:lvlJc w:val="left"/>
      <w:pPr>
        <w:tabs>
          <w:tab w:val="num" w:pos="3666"/>
        </w:tabs>
        <w:ind w:left="3666" w:hanging="360"/>
      </w:pPr>
    </w:lvl>
    <w:lvl w:ilvl="4" w:tplc="04090019" w:tentative="1">
      <w:start w:val="1"/>
      <w:numFmt w:val="lowerLetter"/>
      <w:lvlText w:val="%5."/>
      <w:lvlJc w:val="left"/>
      <w:pPr>
        <w:tabs>
          <w:tab w:val="num" w:pos="4386"/>
        </w:tabs>
        <w:ind w:left="4386" w:hanging="360"/>
      </w:pPr>
    </w:lvl>
    <w:lvl w:ilvl="5" w:tplc="0409001B" w:tentative="1">
      <w:start w:val="1"/>
      <w:numFmt w:val="lowerRoman"/>
      <w:lvlText w:val="%6."/>
      <w:lvlJc w:val="right"/>
      <w:pPr>
        <w:tabs>
          <w:tab w:val="num" w:pos="5106"/>
        </w:tabs>
        <w:ind w:left="5106" w:hanging="180"/>
      </w:pPr>
    </w:lvl>
    <w:lvl w:ilvl="6" w:tplc="0409000F" w:tentative="1">
      <w:start w:val="1"/>
      <w:numFmt w:val="decimal"/>
      <w:lvlText w:val="%7."/>
      <w:lvlJc w:val="left"/>
      <w:pPr>
        <w:tabs>
          <w:tab w:val="num" w:pos="5826"/>
        </w:tabs>
        <w:ind w:left="5826" w:hanging="360"/>
      </w:pPr>
    </w:lvl>
    <w:lvl w:ilvl="7" w:tplc="04090019" w:tentative="1">
      <w:start w:val="1"/>
      <w:numFmt w:val="lowerLetter"/>
      <w:lvlText w:val="%8."/>
      <w:lvlJc w:val="left"/>
      <w:pPr>
        <w:tabs>
          <w:tab w:val="num" w:pos="6546"/>
        </w:tabs>
        <w:ind w:left="6546" w:hanging="360"/>
      </w:pPr>
    </w:lvl>
    <w:lvl w:ilvl="8" w:tplc="0409001B" w:tentative="1">
      <w:start w:val="1"/>
      <w:numFmt w:val="lowerRoman"/>
      <w:lvlText w:val="%9."/>
      <w:lvlJc w:val="right"/>
      <w:pPr>
        <w:tabs>
          <w:tab w:val="num" w:pos="7266"/>
        </w:tabs>
        <w:ind w:left="7266" w:hanging="180"/>
      </w:pPr>
    </w:lvl>
  </w:abstractNum>
  <w:abstractNum w:abstractNumId="3" w15:restartNumberingAfterBreak="0">
    <w:nsid w:val="0FFA2681"/>
    <w:multiLevelType w:val="hybridMultilevel"/>
    <w:tmpl w:val="C8642C94"/>
    <w:lvl w:ilvl="0" w:tplc="BC6CF76C">
      <w:start w:val="1"/>
      <w:numFmt w:val="decimal"/>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4" w15:restartNumberingAfterBreak="0">
    <w:nsid w:val="11605487"/>
    <w:multiLevelType w:val="hybridMultilevel"/>
    <w:tmpl w:val="EC46D916"/>
    <w:lvl w:ilvl="0" w:tplc="BC6CF76C">
      <w:start w:val="1"/>
      <w:numFmt w:val="decimal"/>
      <w:lvlText w:val="%1)"/>
      <w:lvlJc w:val="left"/>
      <w:pPr>
        <w:tabs>
          <w:tab w:val="num" w:pos="927"/>
        </w:tabs>
        <w:ind w:left="927" w:hanging="360"/>
      </w:pPr>
      <w:rPr>
        <w:rFonts w:hint="default"/>
        <w:i w:val="0"/>
      </w:rPr>
    </w:lvl>
    <w:lvl w:ilvl="1" w:tplc="04090019" w:tentative="1">
      <w:start w:val="1"/>
      <w:numFmt w:val="lowerLetter"/>
      <w:lvlText w:val="%2."/>
      <w:lvlJc w:val="left"/>
      <w:pPr>
        <w:tabs>
          <w:tab w:val="num" w:pos="927"/>
        </w:tabs>
        <w:ind w:left="927" w:hanging="360"/>
      </w:pPr>
    </w:lvl>
    <w:lvl w:ilvl="2" w:tplc="0409001B" w:tentative="1">
      <w:start w:val="1"/>
      <w:numFmt w:val="lowerRoman"/>
      <w:lvlText w:val="%3."/>
      <w:lvlJc w:val="right"/>
      <w:pPr>
        <w:tabs>
          <w:tab w:val="num" w:pos="1647"/>
        </w:tabs>
        <w:ind w:left="1647" w:hanging="180"/>
      </w:pPr>
    </w:lvl>
    <w:lvl w:ilvl="3" w:tplc="0409000F" w:tentative="1">
      <w:start w:val="1"/>
      <w:numFmt w:val="decimal"/>
      <w:lvlText w:val="%4."/>
      <w:lvlJc w:val="left"/>
      <w:pPr>
        <w:tabs>
          <w:tab w:val="num" w:pos="2367"/>
        </w:tabs>
        <w:ind w:left="2367" w:hanging="360"/>
      </w:pPr>
    </w:lvl>
    <w:lvl w:ilvl="4" w:tplc="04090019" w:tentative="1">
      <w:start w:val="1"/>
      <w:numFmt w:val="lowerLetter"/>
      <w:lvlText w:val="%5."/>
      <w:lvlJc w:val="left"/>
      <w:pPr>
        <w:tabs>
          <w:tab w:val="num" w:pos="3087"/>
        </w:tabs>
        <w:ind w:left="3087" w:hanging="360"/>
      </w:pPr>
    </w:lvl>
    <w:lvl w:ilvl="5" w:tplc="0409001B" w:tentative="1">
      <w:start w:val="1"/>
      <w:numFmt w:val="lowerRoman"/>
      <w:lvlText w:val="%6."/>
      <w:lvlJc w:val="right"/>
      <w:pPr>
        <w:tabs>
          <w:tab w:val="num" w:pos="3807"/>
        </w:tabs>
        <w:ind w:left="3807" w:hanging="180"/>
      </w:pPr>
    </w:lvl>
    <w:lvl w:ilvl="6" w:tplc="0409000F" w:tentative="1">
      <w:start w:val="1"/>
      <w:numFmt w:val="decimal"/>
      <w:lvlText w:val="%7."/>
      <w:lvlJc w:val="left"/>
      <w:pPr>
        <w:tabs>
          <w:tab w:val="num" w:pos="4527"/>
        </w:tabs>
        <w:ind w:left="4527" w:hanging="360"/>
      </w:pPr>
    </w:lvl>
    <w:lvl w:ilvl="7" w:tplc="04090019" w:tentative="1">
      <w:start w:val="1"/>
      <w:numFmt w:val="lowerLetter"/>
      <w:lvlText w:val="%8."/>
      <w:lvlJc w:val="left"/>
      <w:pPr>
        <w:tabs>
          <w:tab w:val="num" w:pos="5247"/>
        </w:tabs>
        <w:ind w:left="5247" w:hanging="360"/>
      </w:pPr>
    </w:lvl>
    <w:lvl w:ilvl="8" w:tplc="0409001B" w:tentative="1">
      <w:start w:val="1"/>
      <w:numFmt w:val="lowerRoman"/>
      <w:lvlText w:val="%9."/>
      <w:lvlJc w:val="right"/>
      <w:pPr>
        <w:tabs>
          <w:tab w:val="num" w:pos="5967"/>
        </w:tabs>
        <w:ind w:left="5967" w:hanging="180"/>
      </w:pPr>
    </w:lvl>
  </w:abstractNum>
  <w:abstractNum w:abstractNumId="5" w15:restartNumberingAfterBreak="0">
    <w:nsid w:val="125A4608"/>
    <w:multiLevelType w:val="hybridMultilevel"/>
    <w:tmpl w:val="1494BAEC"/>
    <w:lvl w:ilvl="0" w:tplc="3CCA98E6">
      <w:start w:val="1"/>
      <w:numFmt w:val="bullet"/>
      <w:lvlText w:val=""/>
      <w:lvlJc w:val="left"/>
      <w:pPr>
        <w:tabs>
          <w:tab w:val="num" w:pos="1080"/>
        </w:tabs>
        <w:ind w:left="1080" w:hanging="360"/>
      </w:pPr>
      <w:rPr>
        <w:rFonts w:ascii="Symbol" w:hAnsi="Symbol" w:hint="default"/>
        <w:sz w:val="24"/>
        <w:szCs w:val="24"/>
        <w:vertAlign w:val="baseline"/>
      </w:rPr>
    </w:lvl>
    <w:lvl w:ilvl="1" w:tplc="0F7C8286">
      <w:start w:val="1"/>
      <w:numFmt w:val="lowerLetter"/>
      <w:lvlText w:val="%2)"/>
      <w:lvlJc w:val="left"/>
      <w:pPr>
        <w:tabs>
          <w:tab w:val="num" w:pos="2160"/>
        </w:tabs>
        <w:ind w:left="2140" w:hanging="340"/>
      </w:pPr>
      <w:rPr>
        <w:rFonts w:hint="default"/>
        <w:b w:val="0"/>
        <w:i w:val="0"/>
        <w:caps w:val="0"/>
        <w:sz w:val="24"/>
        <w:szCs w:val="24"/>
        <w:vertAlign w:val="baseline"/>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37D48BD"/>
    <w:multiLevelType w:val="hybridMultilevel"/>
    <w:tmpl w:val="9696985A"/>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 w15:restartNumberingAfterBreak="0">
    <w:nsid w:val="16045F33"/>
    <w:multiLevelType w:val="multilevel"/>
    <w:tmpl w:val="AB6030B8"/>
    <w:lvl w:ilvl="0">
      <w:start w:val="1"/>
      <w:numFmt w:val="decimal"/>
      <w:lvlText w:val="%1)"/>
      <w:lvlJc w:val="left"/>
      <w:pPr>
        <w:tabs>
          <w:tab w:val="num" w:pos="2226"/>
        </w:tabs>
        <w:ind w:left="2226" w:hanging="360"/>
      </w:pPr>
      <w:rPr>
        <w:rFonts w:hint="default"/>
        <w:i w:val="0"/>
      </w:rPr>
    </w:lvl>
    <w:lvl w:ilvl="1">
      <w:start w:val="1"/>
      <w:numFmt w:val="lowerLetter"/>
      <w:lvlText w:val="%2."/>
      <w:lvlJc w:val="left"/>
      <w:pPr>
        <w:tabs>
          <w:tab w:val="num" w:pos="2226"/>
        </w:tabs>
        <w:ind w:left="2226" w:hanging="360"/>
      </w:pPr>
    </w:lvl>
    <w:lvl w:ilvl="2">
      <w:start w:val="1"/>
      <w:numFmt w:val="lowerRoman"/>
      <w:lvlText w:val="%3."/>
      <w:lvlJc w:val="right"/>
      <w:pPr>
        <w:tabs>
          <w:tab w:val="num" w:pos="2946"/>
        </w:tabs>
        <w:ind w:left="2946" w:hanging="180"/>
      </w:pPr>
    </w:lvl>
    <w:lvl w:ilvl="3">
      <w:start w:val="1"/>
      <w:numFmt w:val="decimal"/>
      <w:lvlText w:val="%4."/>
      <w:lvlJc w:val="left"/>
      <w:pPr>
        <w:tabs>
          <w:tab w:val="num" w:pos="3666"/>
        </w:tabs>
        <w:ind w:left="3666" w:hanging="360"/>
      </w:pPr>
    </w:lvl>
    <w:lvl w:ilvl="4">
      <w:start w:val="1"/>
      <w:numFmt w:val="lowerLetter"/>
      <w:lvlText w:val="%5."/>
      <w:lvlJc w:val="left"/>
      <w:pPr>
        <w:tabs>
          <w:tab w:val="num" w:pos="4386"/>
        </w:tabs>
        <w:ind w:left="4386" w:hanging="360"/>
      </w:pPr>
    </w:lvl>
    <w:lvl w:ilvl="5">
      <w:start w:val="1"/>
      <w:numFmt w:val="lowerRoman"/>
      <w:lvlText w:val="%6."/>
      <w:lvlJc w:val="right"/>
      <w:pPr>
        <w:tabs>
          <w:tab w:val="num" w:pos="5106"/>
        </w:tabs>
        <w:ind w:left="5106" w:hanging="180"/>
      </w:pPr>
    </w:lvl>
    <w:lvl w:ilvl="6">
      <w:start w:val="1"/>
      <w:numFmt w:val="decimal"/>
      <w:lvlText w:val="%7."/>
      <w:lvlJc w:val="left"/>
      <w:pPr>
        <w:tabs>
          <w:tab w:val="num" w:pos="5826"/>
        </w:tabs>
        <w:ind w:left="5826" w:hanging="360"/>
      </w:pPr>
    </w:lvl>
    <w:lvl w:ilvl="7">
      <w:start w:val="1"/>
      <w:numFmt w:val="lowerLetter"/>
      <w:lvlText w:val="%8."/>
      <w:lvlJc w:val="left"/>
      <w:pPr>
        <w:tabs>
          <w:tab w:val="num" w:pos="6546"/>
        </w:tabs>
        <w:ind w:left="6546" w:hanging="360"/>
      </w:pPr>
    </w:lvl>
    <w:lvl w:ilvl="8">
      <w:start w:val="1"/>
      <w:numFmt w:val="lowerRoman"/>
      <w:lvlText w:val="%9."/>
      <w:lvlJc w:val="right"/>
      <w:pPr>
        <w:tabs>
          <w:tab w:val="num" w:pos="7266"/>
        </w:tabs>
        <w:ind w:left="7266" w:hanging="180"/>
      </w:pPr>
    </w:lvl>
  </w:abstractNum>
  <w:abstractNum w:abstractNumId="8" w15:restartNumberingAfterBreak="0">
    <w:nsid w:val="19951C48"/>
    <w:multiLevelType w:val="hybridMultilevel"/>
    <w:tmpl w:val="279CE68A"/>
    <w:lvl w:ilvl="0" w:tplc="04090001">
      <w:start w:val="1"/>
      <w:numFmt w:val="bullet"/>
      <w:lvlText w:val=""/>
      <w:lvlJc w:val="left"/>
      <w:pPr>
        <w:tabs>
          <w:tab w:val="num" w:pos="720"/>
        </w:tabs>
        <w:ind w:left="720" w:hanging="360"/>
      </w:pPr>
      <w:rPr>
        <w:rFonts w:ascii="Symbol" w:hAnsi="Symbol" w:hint="default"/>
      </w:rPr>
    </w:lvl>
    <w:lvl w:ilvl="1" w:tplc="0F7C8286">
      <w:start w:val="1"/>
      <w:numFmt w:val="lowerLetter"/>
      <w:lvlText w:val="%2)"/>
      <w:lvlJc w:val="left"/>
      <w:pPr>
        <w:tabs>
          <w:tab w:val="num" w:pos="1440"/>
        </w:tabs>
        <w:ind w:left="1420" w:hanging="340"/>
      </w:pPr>
      <w:rPr>
        <w:rFonts w:hint="default"/>
        <w:b w:val="0"/>
        <w:i w:val="0"/>
        <w:caps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5D236C"/>
    <w:multiLevelType w:val="multilevel"/>
    <w:tmpl w:val="211EDBB8"/>
    <w:lvl w:ilvl="0">
      <w:start w:val="1"/>
      <w:numFmt w:val="decimal"/>
      <w:lvlText w:val="%1."/>
      <w:lvlJc w:val="left"/>
      <w:pPr>
        <w:tabs>
          <w:tab w:val="num" w:pos="1069"/>
        </w:tabs>
        <w:ind w:left="1069" w:hanging="360"/>
      </w:p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0" w15:restartNumberingAfterBreak="0">
    <w:nsid w:val="1DA91549"/>
    <w:multiLevelType w:val="multilevel"/>
    <w:tmpl w:val="F7AE65AA"/>
    <w:lvl w:ilvl="0">
      <w:start w:val="1"/>
      <w:numFmt w:val="decimal"/>
      <w:lvlText w:val="%1)"/>
      <w:lvlJc w:val="left"/>
      <w:pPr>
        <w:tabs>
          <w:tab w:val="num" w:pos="2160"/>
        </w:tabs>
        <w:ind w:left="2160" w:hanging="360"/>
      </w:pPr>
      <w:rPr>
        <w:rFonts w:hint="default"/>
        <w:i w:val="0"/>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1" w15:restartNumberingAfterBreak="0">
    <w:nsid w:val="22223A1B"/>
    <w:multiLevelType w:val="hybridMultilevel"/>
    <w:tmpl w:val="23AA93A2"/>
    <w:lvl w:ilvl="0" w:tplc="D304FA2E">
      <w:start w:val="1"/>
      <w:numFmt w:val="bullet"/>
      <w:lvlText w:val="–"/>
      <w:lvlJc w:val="left"/>
      <w:pPr>
        <w:tabs>
          <w:tab w:val="num" w:pos="927"/>
        </w:tabs>
        <w:ind w:left="927" w:hanging="360"/>
      </w:pPr>
      <w:rPr>
        <w:rFonts w:ascii="Times New Roman" w:hAnsi="Times New Roman" w:cs="Times New Roman" w:hint="default"/>
      </w:rPr>
    </w:lvl>
    <w:lvl w:ilvl="1" w:tplc="0F7C8286">
      <w:start w:val="1"/>
      <w:numFmt w:val="lowerLetter"/>
      <w:lvlText w:val="%2)"/>
      <w:lvlJc w:val="left"/>
      <w:pPr>
        <w:tabs>
          <w:tab w:val="num" w:pos="1647"/>
        </w:tabs>
        <w:ind w:left="1627" w:hanging="340"/>
      </w:pPr>
      <w:rPr>
        <w:rFonts w:hint="default"/>
        <w:b w:val="0"/>
        <w:i w:val="0"/>
        <w:caps w:val="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2" w15:restartNumberingAfterBreak="0">
    <w:nsid w:val="25F60744"/>
    <w:multiLevelType w:val="hybridMultilevel"/>
    <w:tmpl w:val="E402CE3C"/>
    <w:lvl w:ilvl="0" w:tplc="CCA8FCC6">
      <w:start w:val="1"/>
      <w:numFmt w:val="bullet"/>
      <w:lvlText w:val=""/>
      <w:lvlJc w:val="left"/>
      <w:pPr>
        <w:tabs>
          <w:tab w:val="num" w:pos="1080"/>
        </w:tabs>
        <w:ind w:left="1060" w:hanging="340"/>
      </w:pPr>
      <w:rPr>
        <w:rFonts w:ascii="Symbol" w:hAnsi="Symbol" w:hint="default"/>
        <w:sz w:val="24"/>
      </w:rPr>
    </w:lvl>
    <w:lvl w:ilvl="1" w:tplc="04090003" w:tentative="1">
      <w:start w:val="1"/>
      <w:numFmt w:val="bullet"/>
      <w:lvlText w:val="o"/>
      <w:lvlJc w:val="left"/>
      <w:pPr>
        <w:tabs>
          <w:tab w:val="num" w:pos="1026"/>
        </w:tabs>
        <w:ind w:left="1026" w:hanging="360"/>
      </w:pPr>
      <w:rPr>
        <w:rFonts w:ascii="Courier New" w:hAnsi="Courier New" w:hint="default"/>
      </w:rPr>
    </w:lvl>
    <w:lvl w:ilvl="2" w:tplc="04090005" w:tentative="1">
      <w:start w:val="1"/>
      <w:numFmt w:val="bullet"/>
      <w:lvlText w:val=""/>
      <w:lvlJc w:val="left"/>
      <w:pPr>
        <w:tabs>
          <w:tab w:val="num" w:pos="1746"/>
        </w:tabs>
        <w:ind w:left="1746" w:hanging="360"/>
      </w:pPr>
      <w:rPr>
        <w:rFonts w:ascii="Wingdings" w:hAnsi="Wingdings" w:hint="default"/>
      </w:rPr>
    </w:lvl>
    <w:lvl w:ilvl="3" w:tplc="04090001" w:tentative="1">
      <w:start w:val="1"/>
      <w:numFmt w:val="bullet"/>
      <w:lvlText w:val=""/>
      <w:lvlJc w:val="left"/>
      <w:pPr>
        <w:tabs>
          <w:tab w:val="num" w:pos="2466"/>
        </w:tabs>
        <w:ind w:left="2466" w:hanging="360"/>
      </w:pPr>
      <w:rPr>
        <w:rFonts w:ascii="Symbol" w:hAnsi="Symbol" w:hint="default"/>
      </w:rPr>
    </w:lvl>
    <w:lvl w:ilvl="4" w:tplc="04090003" w:tentative="1">
      <w:start w:val="1"/>
      <w:numFmt w:val="bullet"/>
      <w:lvlText w:val="o"/>
      <w:lvlJc w:val="left"/>
      <w:pPr>
        <w:tabs>
          <w:tab w:val="num" w:pos="3186"/>
        </w:tabs>
        <w:ind w:left="3186" w:hanging="360"/>
      </w:pPr>
      <w:rPr>
        <w:rFonts w:ascii="Courier New" w:hAnsi="Courier New" w:hint="default"/>
      </w:rPr>
    </w:lvl>
    <w:lvl w:ilvl="5" w:tplc="04090005" w:tentative="1">
      <w:start w:val="1"/>
      <w:numFmt w:val="bullet"/>
      <w:lvlText w:val=""/>
      <w:lvlJc w:val="left"/>
      <w:pPr>
        <w:tabs>
          <w:tab w:val="num" w:pos="3906"/>
        </w:tabs>
        <w:ind w:left="3906" w:hanging="360"/>
      </w:pPr>
      <w:rPr>
        <w:rFonts w:ascii="Wingdings" w:hAnsi="Wingdings" w:hint="default"/>
      </w:rPr>
    </w:lvl>
    <w:lvl w:ilvl="6" w:tplc="04090001" w:tentative="1">
      <w:start w:val="1"/>
      <w:numFmt w:val="bullet"/>
      <w:lvlText w:val=""/>
      <w:lvlJc w:val="left"/>
      <w:pPr>
        <w:tabs>
          <w:tab w:val="num" w:pos="4626"/>
        </w:tabs>
        <w:ind w:left="4626" w:hanging="360"/>
      </w:pPr>
      <w:rPr>
        <w:rFonts w:ascii="Symbol" w:hAnsi="Symbol" w:hint="default"/>
      </w:rPr>
    </w:lvl>
    <w:lvl w:ilvl="7" w:tplc="04090003" w:tentative="1">
      <w:start w:val="1"/>
      <w:numFmt w:val="bullet"/>
      <w:lvlText w:val="o"/>
      <w:lvlJc w:val="left"/>
      <w:pPr>
        <w:tabs>
          <w:tab w:val="num" w:pos="5346"/>
        </w:tabs>
        <w:ind w:left="5346" w:hanging="360"/>
      </w:pPr>
      <w:rPr>
        <w:rFonts w:ascii="Courier New" w:hAnsi="Courier New" w:hint="default"/>
      </w:rPr>
    </w:lvl>
    <w:lvl w:ilvl="8" w:tplc="04090005" w:tentative="1">
      <w:start w:val="1"/>
      <w:numFmt w:val="bullet"/>
      <w:lvlText w:val=""/>
      <w:lvlJc w:val="left"/>
      <w:pPr>
        <w:tabs>
          <w:tab w:val="num" w:pos="6066"/>
        </w:tabs>
        <w:ind w:left="6066" w:hanging="360"/>
      </w:pPr>
      <w:rPr>
        <w:rFonts w:ascii="Wingdings" w:hAnsi="Wingdings" w:hint="default"/>
      </w:rPr>
    </w:lvl>
  </w:abstractNum>
  <w:abstractNum w:abstractNumId="13" w15:restartNumberingAfterBreak="0">
    <w:nsid w:val="2BAC1EF2"/>
    <w:multiLevelType w:val="hybridMultilevel"/>
    <w:tmpl w:val="AD5C1738"/>
    <w:lvl w:ilvl="0" w:tplc="0F7C8286">
      <w:start w:val="1"/>
      <w:numFmt w:val="lowerLetter"/>
      <w:lvlText w:val="%1)"/>
      <w:lvlJc w:val="left"/>
      <w:pPr>
        <w:tabs>
          <w:tab w:val="num" w:pos="1069"/>
        </w:tabs>
        <w:ind w:left="1049" w:hanging="340"/>
      </w:pPr>
      <w:rPr>
        <w:rFonts w:hint="default"/>
        <w:b w:val="0"/>
        <w:i w:val="0"/>
        <w:caps w:val="0"/>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14" w15:restartNumberingAfterBreak="0">
    <w:nsid w:val="2C69781F"/>
    <w:multiLevelType w:val="hybridMultilevel"/>
    <w:tmpl w:val="447CC702"/>
    <w:lvl w:ilvl="0" w:tplc="3CCA98E6">
      <w:start w:val="1"/>
      <w:numFmt w:val="bullet"/>
      <w:lvlText w:val=""/>
      <w:lvlJc w:val="left"/>
      <w:pPr>
        <w:tabs>
          <w:tab w:val="num" w:pos="360"/>
        </w:tabs>
        <w:ind w:left="360" w:hanging="360"/>
      </w:pPr>
      <w:rPr>
        <w:rFonts w:ascii="Symbol" w:hAnsi="Symbol" w:hint="default"/>
        <w:sz w:val="24"/>
        <w:szCs w:val="24"/>
        <w:vertAlign w:val="baseline"/>
      </w:rPr>
    </w:lvl>
    <w:lvl w:ilvl="1" w:tplc="BC6CF76C">
      <w:start w:val="1"/>
      <w:numFmt w:val="decimal"/>
      <w:lvlText w:val="%2)"/>
      <w:lvlJc w:val="left"/>
      <w:pPr>
        <w:tabs>
          <w:tab w:val="num" w:pos="360"/>
        </w:tabs>
        <w:ind w:left="360" w:hanging="360"/>
      </w:pPr>
      <w:rPr>
        <w:rFonts w:hint="default"/>
        <w:i w:val="0"/>
        <w:sz w:val="24"/>
        <w:szCs w:val="24"/>
        <w:vertAlign w:val="baseline"/>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295BE5"/>
    <w:multiLevelType w:val="hybridMultilevel"/>
    <w:tmpl w:val="2B604588"/>
    <w:lvl w:ilvl="0" w:tplc="FC76009C">
      <w:start w:val="1"/>
      <w:numFmt w:val="decimal"/>
      <w:lvlText w:val="%1)"/>
      <w:lvlJc w:val="left"/>
      <w:pPr>
        <w:tabs>
          <w:tab w:val="num" w:pos="2345"/>
        </w:tabs>
        <w:ind w:left="2345" w:hanging="360"/>
      </w:pPr>
      <w:rPr>
        <w:rFonts w:hint="default"/>
        <w:sz w:val="20"/>
        <w:szCs w:val="20"/>
      </w:rPr>
    </w:lvl>
    <w:lvl w:ilvl="1" w:tplc="04090019" w:tentative="1">
      <w:start w:val="1"/>
      <w:numFmt w:val="lowerLetter"/>
      <w:lvlText w:val="%2."/>
      <w:lvlJc w:val="left"/>
      <w:pPr>
        <w:tabs>
          <w:tab w:val="num" w:pos="2705"/>
        </w:tabs>
        <w:ind w:left="2705" w:hanging="360"/>
      </w:pPr>
    </w:lvl>
    <w:lvl w:ilvl="2" w:tplc="0409001B" w:tentative="1">
      <w:start w:val="1"/>
      <w:numFmt w:val="lowerRoman"/>
      <w:lvlText w:val="%3."/>
      <w:lvlJc w:val="right"/>
      <w:pPr>
        <w:tabs>
          <w:tab w:val="num" w:pos="3425"/>
        </w:tabs>
        <w:ind w:left="3425" w:hanging="180"/>
      </w:pPr>
    </w:lvl>
    <w:lvl w:ilvl="3" w:tplc="0409000F" w:tentative="1">
      <w:start w:val="1"/>
      <w:numFmt w:val="decimal"/>
      <w:lvlText w:val="%4."/>
      <w:lvlJc w:val="left"/>
      <w:pPr>
        <w:tabs>
          <w:tab w:val="num" w:pos="4145"/>
        </w:tabs>
        <w:ind w:left="4145" w:hanging="360"/>
      </w:pPr>
    </w:lvl>
    <w:lvl w:ilvl="4" w:tplc="04090019" w:tentative="1">
      <w:start w:val="1"/>
      <w:numFmt w:val="lowerLetter"/>
      <w:lvlText w:val="%5."/>
      <w:lvlJc w:val="left"/>
      <w:pPr>
        <w:tabs>
          <w:tab w:val="num" w:pos="4865"/>
        </w:tabs>
        <w:ind w:left="4865" w:hanging="360"/>
      </w:pPr>
    </w:lvl>
    <w:lvl w:ilvl="5" w:tplc="0409001B" w:tentative="1">
      <w:start w:val="1"/>
      <w:numFmt w:val="lowerRoman"/>
      <w:lvlText w:val="%6."/>
      <w:lvlJc w:val="right"/>
      <w:pPr>
        <w:tabs>
          <w:tab w:val="num" w:pos="5585"/>
        </w:tabs>
        <w:ind w:left="5585" w:hanging="180"/>
      </w:pPr>
    </w:lvl>
    <w:lvl w:ilvl="6" w:tplc="0409000F" w:tentative="1">
      <w:start w:val="1"/>
      <w:numFmt w:val="decimal"/>
      <w:lvlText w:val="%7."/>
      <w:lvlJc w:val="left"/>
      <w:pPr>
        <w:tabs>
          <w:tab w:val="num" w:pos="6305"/>
        </w:tabs>
        <w:ind w:left="6305" w:hanging="360"/>
      </w:pPr>
    </w:lvl>
    <w:lvl w:ilvl="7" w:tplc="04090019" w:tentative="1">
      <w:start w:val="1"/>
      <w:numFmt w:val="lowerLetter"/>
      <w:lvlText w:val="%8."/>
      <w:lvlJc w:val="left"/>
      <w:pPr>
        <w:tabs>
          <w:tab w:val="num" w:pos="7025"/>
        </w:tabs>
        <w:ind w:left="7025" w:hanging="360"/>
      </w:pPr>
    </w:lvl>
    <w:lvl w:ilvl="8" w:tplc="0409001B" w:tentative="1">
      <w:start w:val="1"/>
      <w:numFmt w:val="lowerRoman"/>
      <w:lvlText w:val="%9."/>
      <w:lvlJc w:val="right"/>
      <w:pPr>
        <w:tabs>
          <w:tab w:val="num" w:pos="7745"/>
        </w:tabs>
        <w:ind w:left="7745" w:hanging="180"/>
      </w:pPr>
    </w:lvl>
  </w:abstractNum>
  <w:abstractNum w:abstractNumId="16" w15:restartNumberingAfterBreak="0">
    <w:nsid w:val="39761AB6"/>
    <w:multiLevelType w:val="hybridMultilevel"/>
    <w:tmpl w:val="DD36208C"/>
    <w:lvl w:ilvl="0" w:tplc="D304FA2E">
      <w:start w:val="1"/>
      <w:numFmt w:val="bullet"/>
      <w:lvlText w:val="–"/>
      <w:lvlJc w:val="left"/>
      <w:pPr>
        <w:tabs>
          <w:tab w:val="num" w:pos="1287"/>
        </w:tabs>
        <w:ind w:left="1287" w:hanging="360"/>
      </w:pPr>
      <w:rPr>
        <w:rFonts w:ascii="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3C72300B"/>
    <w:multiLevelType w:val="hybridMultilevel"/>
    <w:tmpl w:val="5C28CB20"/>
    <w:lvl w:ilvl="0" w:tplc="D304FA2E">
      <w:start w:val="1"/>
      <w:numFmt w:val="bullet"/>
      <w:lvlText w:val="–"/>
      <w:lvlJc w:val="left"/>
      <w:pPr>
        <w:tabs>
          <w:tab w:val="num" w:pos="720"/>
        </w:tabs>
        <w:ind w:left="720" w:hanging="360"/>
      </w:pPr>
      <w:rPr>
        <w:rFonts w:ascii="Times New Roman" w:hAnsi="Times New Roman" w:cs="Times New Roman" w:hint="default"/>
      </w:rPr>
    </w:lvl>
    <w:lvl w:ilvl="1" w:tplc="BC6CF76C">
      <w:start w:val="1"/>
      <w:numFmt w:val="decimal"/>
      <w:lvlText w:val="%2)"/>
      <w:lvlJc w:val="left"/>
      <w:pPr>
        <w:tabs>
          <w:tab w:val="num" w:pos="1440"/>
        </w:tabs>
        <w:ind w:left="1440" w:hanging="360"/>
      </w:pPr>
      <w:rPr>
        <w:rFonts w:hint="default"/>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642794"/>
    <w:multiLevelType w:val="singleLevel"/>
    <w:tmpl w:val="2F321E6E"/>
    <w:lvl w:ilvl="0">
      <w:start w:val="7"/>
      <w:numFmt w:val="decimal"/>
      <w:lvlText w:val="%1. "/>
      <w:legacy w:legacy="1" w:legacySpace="0" w:legacyIndent="283"/>
      <w:lvlJc w:val="left"/>
      <w:pPr>
        <w:ind w:left="283" w:hanging="283"/>
      </w:pPr>
      <w:rPr>
        <w:rFonts w:ascii="TimesLT" w:hAnsi="TimesLT" w:hint="default"/>
        <w:b w:val="0"/>
        <w:i w:val="0"/>
        <w:sz w:val="24"/>
        <w:u w:val="none"/>
      </w:rPr>
    </w:lvl>
  </w:abstractNum>
  <w:abstractNum w:abstractNumId="19" w15:restartNumberingAfterBreak="0">
    <w:nsid w:val="48C74651"/>
    <w:multiLevelType w:val="hybridMultilevel"/>
    <w:tmpl w:val="B28AFC08"/>
    <w:lvl w:ilvl="0" w:tplc="D304FA2E">
      <w:start w:val="1"/>
      <w:numFmt w:val="bullet"/>
      <w:lvlText w:val="–"/>
      <w:lvlJc w:val="left"/>
      <w:pPr>
        <w:tabs>
          <w:tab w:val="num" w:pos="2487"/>
        </w:tabs>
        <w:ind w:left="2487" w:hanging="360"/>
      </w:pPr>
      <w:rPr>
        <w:rFonts w:ascii="Times New Roman" w:hAnsi="Times New Roman" w:cs="Times New Roman" w:hint="default"/>
      </w:rPr>
    </w:lvl>
    <w:lvl w:ilvl="1" w:tplc="04090001">
      <w:start w:val="1"/>
      <w:numFmt w:val="bullet"/>
      <w:lvlText w:val=""/>
      <w:lvlJc w:val="left"/>
      <w:pPr>
        <w:tabs>
          <w:tab w:val="num" w:pos="3207"/>
        </w:tabs>
        <w:ind w:left="3207" w:hanging="360"/>
      </w:pPr>
      <w:rPr>
        <w:rFonts w:ascii="Symbol" w:hAnsi="Symbol" w:hint="default"/>
      </w:rPr>
    </w:lvl>
    <w:lvl w:ilvl="2" w:tplc="04090005" w:tentative="1">
      <w:start w:val="1"/>
      <w:numFmt w:val="bullet"/>
      <w:lvlText w:val=""/>
      <w:lvlJc w:val="left"/>
      <w:pPr>
        <w:tabs>
          <w:tab w:val="num" w:pos="3927"/>
        </w:tabs>
        <w:ind w:left="3927" w:hanging="360"/>
      </w:pPr>
      <w:rPr>
        <w:rFonts w:ascii="Wingdings" w:hAnsi="Wingdings" w:hint="default"/>
      </w:rPr>
    </w:lvl>
    <w:lvl w:ilvl="3" w:tplc="04090001" w:tentative="1">
      <w:start w:val="1"/>
      <w:numFmt w:val="bullet"/>
      <w:lvlText w:val=""/>
      <w:lvlJc w:val="left"/>
      <w:pPr>
        <w:tabs>
          <w:tab w:val="num" w:pos="4647"/>
        </w:tabs>
        <w:ind w:left="4647" w:hanging="360"/>
      </w:pPr>
      <w:rPr>
        <w:rFonts w:ascii="Symbol" w:hAnsi="Symbol" w:hint="default"/>
      </w:rPr>
    </w:lvl>
    <w:lvl w:ilvl="4" w:tplc="04090003" w:tentative="1">
      <w:start w:val="1"/>
      <w:numFmt w:val="bullet"/>
      <w:lvlText w:val="o"/>
      <w:lvlJc w:val="left"/>
      <w:pPr>
        <w:tabs>
          <w:tab w:val="num" w:pos="5367"/>
        </w:tabs>
        <w:ind w:left="5367" w:hanging="360"/>
      </w:pPr>
      <w:rPr>
        <w:rFonts w:ascii="Courier New" w:hAnsi="Courier New" w:cs="Courier New" w:hint="default"/>
      </w:rPr>
    </w:lvl>
    <w:lvl w:ilvl="5" w:tplc="04090005" w:tentative="1">
      <w:start w:val="1"/>
      <w:numFmt w:val="bullet"/>
      <w:lvlText w:val=""/>
      <w:lvlJc w:val="left"/>
      <w:pPr>
        <w:tabs>
          <w:tab w:val="num" w:pos="6087"/>
        </w:tabs>
        <w:ind w:left="6087" w:hanging="360"/>
      </w:pPr>
      <w:rPr>
        <w:rFonts w:ascii="Wingdings" w:hAnsi="Wingdings" w:hint="default"/>
      </w:rPr>
    </w:lvl>
    <w:lvl w:ilvl="6" w:tplc="04090001" w:tentative="1">
      <w:start w:val="1"/>
      <w:numFmt w:val="bullet"/>
      <w:lvlText w:val=""/>
      <w:lvlJc w:val="left"/>
      <w:pPr>
        <w:tabs>
          <w:tab w:val="num" w:pos="6807"/>
        </w:tabs>
        <w:ind w:left="6807" w:hanging="360"/>
      </w:pPr>
      <w:rPr>
        <w:rFonts w:ascii="Symbol" w:hAnsi="Symbol" w:hint="default"/>
      </w:rPr>
    </w:lvl>
    <w:lvl w:ilvl="7" w:tplc="04090003" w:tentative="1">
      <w:start w:val="1"/>
      <w:numFmt w:val="bullet"/>
      <w:lvlText w:val="o"/>
      <w:lvlJc w:val="left"/>
      <w:pPr>
        <w:tabs>
          <w:tab w:val="num" w:pos="7527"/>
        </w:tabs>
        <w:ind w:left="7527" w:hanging="360"/>
      </w:pPr>
      <w:rPr>
        <w:rFonts w:ascii="Courier New" w:hAnsi="Courier New" w:cs="Courier New" w:hint="default"/>
      </w:rPr>
    </w:lvl>
    <w:lvl w:ilvl="8" w:tplc="04090005" w:tentative="1">
      <w:start w:val="1"/>
      <w:numFmt w:val="bullet"/>
      <w:lvlText w:val=""/>
      <w:lvlJc w:val="left"/>
      <w:pPr>
        <w:tabs>
          <w:tab w:val="num" w:pos="8247"/>
        </w:tabs>
        <w:ind w:left="8247" w:hanging="360"/>
      </w:pPr>
      <w:rPr>
        <w:rFonts w:ascii="Wingdings" w:hAnsi="Wingdings" w:hint="default"/>
      </w:rPr>
    </w:lvl>
  </w:abstractNum>
  <w:abstractNum w:abstractNumId="20" w15:restartNumberingAfterBreak="0">
    <w:nsid w:val="4B2C0F3B"/>
    <w:multiLevelType w:val="hybridMultilevel"/>
    <w:tmpl w:val="43580A26"/>
    <w:lvl w:ilvl="0" w:tplc="0F7C8286">
      <w:start w:val="1"/>
      <w:numFmt w:val="lowerLetter"/>
      <w:lvlText w:val="%1)"/>
      <w:lvlJc w:val="left"/>
      <w:pPr>
        <w:tabs>
          <w:tab w:val="num" w:pos="927"/>
        </w:tabs>
        <w:ind w:left="907" w:hanging="340"/>
      </w:pPr>
      <w:rPr>
        <w:rFonts w:hint="default"/>
        <w:b w:val="0"/>
        <w:i w:val="0"/>
        <w:caps w:val="0"/>
      </w:rPr>
    </w:lvl>
    <w:lvl w:ilvl="1" w:tplc="BC6CF76C">
      <w:start w:val="1"/>
      <w:numFmt w:val="decimal"/>
      <w:lvlText w:val="%2)"/>
      <w:lvlJc w:val="left"/>
      <w:pPr>
        <w:tabs>
          <w:tab w:val="num" w:pos="927"/>
        </w:tabs>
        <w:ind w:left="927" w:hanging="360"/>
      </w:pPr>
      <w:rPr>
        <w:rFonts w:hint="default"/>
        <w:b w:val="0"/>
        <w:i w:val="0"/>
        <w:caps w:val="0"/>
      </w:rPr>
    </w:lvl>
    <w:lvl w:ilvl="2" w:tplc="D304FA2E">
      <w:start w:val="1"/>
      <w:numFmt w:val="bullet"/>
      <w:lvlText w:val="–"/>
      <w:lvlJc w:val="left"/>
      <w:pPr>
        <w:tabs>
          <w:tab w:val="num" w:pos="1636"/>
        </w:tabs>
        <w:ind w:left="1636" w:hanging="360"/>
      </w:pPr>
      <w:rPr>
        <w:rFonts w:ascii="Times New Roman" w:hAnsi="Times New Roman" w:cs="Times New Roman" w:hint="default"/>
        <w:b w:val="0"/>
        <w:i w:val="0"/>
        <w:caps w:val="0"/>
      </w:rPr>
    </w:lvl>
    <w:lvl w:ilvl="3" w:tplc="0409000F" w:tentative="1">
      <w:start w:val="1"/>
      <w:numFmt w:val="decimal"/>
      <w:lvlText w:val="%4."/>
      <w:lvlJc w:val="left"/>
      <w:pPr>
        <w:tabs>
          <w:tab w:val="num" w:pos="2029"/>
        </w:tabs>
        <w:ind w:left="2029" w:hanging="360"/>
      </w:pPr>
    </w:lvl>
    <w:lvl w:ilvl="4" w:tplc="04090019" w:tentative="1">
      <w:start w:val="1"/>
      <w:numFmt w:val="lowerLetter"/>
      <w:lvlText w:val="%5."/>
      <w:lvlJc w:val="left"/>
      <w:pPr>
        <w:tabs>
          <w:tab w:val="num" w:pos="2749"/>
        </w:tabs>
        <w:ind w:left="2749" w:hanging="360"/>
      </w:pPr>
    </w:lvl>
    <w:lvl w:ilvl="5" w:tplc="0409001B" w:tentative="1">
      <w:start w:val="1"/>
      <w:numFmt w:val="lowerRoman"/>
      <w:lvlText w:val="%6."/>
      <w:lvlJc w:val="right"/>
      <w:pPr>
        <w:tabs>
          <w:tab w:val="num" w:pos="3469"/>
        </w:tabs>
        <w:ind w:left="3469" w:hanging="180"/>
      </w:pPr>
    </w:lvl>
    <w:lvl w:ilvl="6" w:tplc="0409000F" w:tentative="1">
      <w:start w:val="1"/>
      <w:numFmt w:val="decimal"/>
      <w:lvlText w:val="%7."/>
      <w:lvlJc w:val="left"/>
      <w:pPr>
        <w:tabs>
          <w:tab w:val="num" w:pos="4189"/>
        </w:tabs>
        <w:ind w:left="4189" w:hanging="360"/>
      </w:pPr>
    </w:lvl>
    <w:lvl w:ilvl="7" w:tplc="04090019" w:tentative="1">
      <w:start w:val="1"/>
      <w:numFmt w:val="lowerLetter"/>
      <w:lvlText w:val="%8."/>
      <w:lvlJc w:val="left"/>
      <w:pPr>
        <w:tabs>
          <w:tab w:val="num" w:pos="4909"/>
        </w:tabs>
        <w:ind w:left="4909" w:hanging="360"/>
      </w:pPr>
    </w:lvl>
    <w:lvl w:ilvl="8" w:tplc="0409001B" w:tentative="1">
      <w:start w:val="1"/>
      <w:numFmt w:val="lowerRoman"/>
      <w:lvlText w:val="%9."/>
      <w:lvlJc w:val="right"/>
      <w:pPr>
        <w:tabs>
          <w:tab w:val="num" w:pos="5629"/>
        </w:tabs>
        <w:ind w:left="5629" w:hanging="180"/>
      </w:pPr>
    </w:lvl>
  </w:abstractNum>
  <w:abstractNum w:abstractNumId="21" w15:restartNumberingAfterBreak="0">
    <w:nsid w:val="4C4826AB"/>
    <w:multiLevelType w:val="hybridMultilevel"/>
    <w:tmpl w:val="69BA68DA"/>
    <w:lvl w:ilvl="0" w:tplc="D304FA2E">
      <w:start w:val="1"/>
      <w:numFmt w:val="bullet"/>
      <w:lvlText w:val="–"/>
      <w:lvlJc w:val="left"/>
      <w:pPr>
        <w:tabs>
          <w:tab w:val="num" w:pos="1429"/>
        </w:tabs>
        <w:ind w:left="1429" w:hanging="360"/>
      </w:pPr>
      <w:rPr>
        <w:rFonts w:ascii="Times New Roman" w:hAnsi="Times New Roman" w:cs="Times New Roman"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56F54C24"/>
    <w:multiLevelType w:val="singleLevel"/>
    <w:tmpl w:val="0EB4526C"/>
    <w:lvl w:ilvl="0">
      <w:start w:val="1"/>
      <w:numFmt w:val="lowerLetter"/>
      <w:lvlText w:val="%1) "/>
      <w:legacy w:legacy="1" w:legacySpace="0" w:legacyIndent="283"/>
      <w:lvlJc w:val="left"/>
      <w:pPr>
        <w:ind w:left="1003" w:hanging="283"/>
      </w:pPr>
      <w:rPr>
        <w:rFonts w:ascii="TimesLT" w:hAnsi="TimesLT" w:hint="default"/>
        <w:b w:val="0"/>
        <w:i w:val="0"/>
        <w:sz w:val="24"/>
        <w:u w:val="none"/>
      </w:rPr>
    </w:lvl>
  </w:abstractNum>
  <w:abstractNum w:abstractNumId="23" w15:restartNumberingAfterBreak="0">
    <w:nsid w:val="580458CD"/>
    <w:multiLevelType w:val="hybridMultilevel"/>
    <w:tmpl w:val="850826F4"/>
    <w:lvl w:ilvl="0" w:tplc="BC6CF76C">
      <w:start w:val="1"/>
      <w:numFmt w:val="decimal"/>
      <w:lvlText w:val="%1)"/>
      <w:lvlJc w:val="left"/>
      <w:pPr>
        <w:tabs>
          <w:tab w:val="num" w:pos="927"/>
        </w:tabs>
        <w:ind w:left="927" w:hanging="360"/>
      </w:pPr>
      <w:rPr>
        <w:rFonts w:hint="default"/>
        <w:i w:val="0"/>
      </w:rPr>
    </w:lvl>
    <w:lvl w:ilvl="1" w:tplc="D304FA2E">
      <w:start w:val="1"/>
      <w:numFmt w:val="bullet"/>
      <w:lvlText w:val="–"/>
      <w:lvlJc w:val="left"/>
      <w:pPr>
        <w:tabs>
          <w:tab w:val="num" w:pos="1778"/>
        </w:tabs>
        <w:ind w:left="1778" w:hanging="360"/>
      </w:pPr>
      <w:rPr>
        <w:rFonts w:ascii="Times New Roman" w:hAnsi="Times New Roman" w:cs="Times New Roman" w:hint="default"/>
        <w:i w:val="0"/>
      </w:rPr>
    </w:lvl>
    <w:lvl w:ilvl="2" w:tplc="0409001B" w:tentative="1">
      <w:start w:val="1"/>
      <w:numFmt w:val="lowerRoman"/>
      <w:lvlText w:val="%3."/>
      <w:lvlJc w:val="right"/>
      <w:pPr>
        <w:tabs>
          <w:tab w:val="num" w:pos="1647"/>
        </w:tabs>
        <w:ind w:left="1647" w:hanging="180"/>
      </w:pPr>
    </w:lvl>
    <w:lvl w:ilvl="3" w:tplc="0409000F" w:tentative="1">
      <w:start w:val="1"/>
      <w:numFmt w:val="decimal"/>
      <w:lvlText w:val="%4."/>
      <w:lvlJc w:val="left"/>
      <w:pPr>
        <w:tabs>
          <w:tab w:val="num" w:pos="2367"/>
        </w:tabs>
        <w:ind w:left="2367" w:hanging="360"/>
      </w:pPr>
    </w:lvl>
    <w:lvl w:ilvl="4" w:tplc="04090019" w:tentative="1">
      <w:start w:val="1"/>
      <w:numFmt w:val="lowerLetter"/>
      <w:lvlText w:val="%5."/>
      <w:lvlJc w:val="left"/>
      <w:pPr>
        <w:tabs>
          <w:tab w:val="num" w:pos="3087"/>
        </w:tabs>
        <w:ind w:left="3087" w:hanging="360"/>
      </w:pPr>
    </w:lvl>
    <w:lvl w:ilvl="5" w:tplc="0409001B" w:tentative="1">
      <w:start w:val="1"/>
      <w:numFmt w:val="lowerRoman"/>
      <w:lvlText w:val="%6."/>
      <w:lvlJc w:val="right"/>
      <w:pPr>
        <w:tabs>
          <w:tab w:val="num" w:pos="3807"/>
        </w:tabs>
        <w:ind w:left="3807" w:hanging="180"/>
      </w:pPr>
    </w:lvl>
    <w:lvl w:ilvl="6" w:tplc="0409000F" w:tentative="1">
      <w:start w:val="1"/>
      <w:numFmt w:val="decimal"/>
      <w:lvlText w:val="%7."/>
      <w:lvlJc w:val="left"/>
      <w:pPr>
        <w:tabs>
          <w:tab w:val="num" w:pos="4527"/>
        </w:tabs>
        <w:ind w:left="4527" w:hanging="360"/>
      </w:pPr>
    </w:lvl>
    <w:lvl w:ilvl="7" w:tplc="04090019" w:tentative="1">
      <w:start w:val="1"/>
      <w:numFmt w:val="lowerLetter"/>
      <w:lvlText w:val="%8."/>
      <w:lvlJc w:val="left"/>
      <w:pPr>
        <w:tabs>
          <w:tab w:val="num" w:pos="5247"/>
        </w:tabs>
        <w:ind w:left="5247" w:hanging="360"/>
      </w:pPr>
    </w:lvl>
    <w:lvl w:ilvl="8" w:tplc="0409001B" w:tentative="1">
      <w:start w:val="1"/>
      <w:numFmt w:val="lowerRoman"/>
      <w:lvlText w:val="%9."/>
      <w:lvlJc w:val="right"/>
      <w:pPr>
        <w:tabs>
          <w:tab w:val="num" w:pos="5967"/>
        </w:tabs>
        <w:ind w:left="5967" w:hanging="180"/>
      </w:pPr>
    </w:lvl>
  </w:abstractNum>
  <w:abstractNum w:abstractNumId="24" w15:restartNumberingAfterBreak="0">
    <w:nsid w:val="5DC94129"/>
    <w:multiLevelType w:val="hybridMultilevel"/>
    <w:tmpl w:val="8A78C2CC"/>
    <w:lvl w:ilvl="0" w:tplc="4C8CE6C2">
      <w:start w:val="1"/>
      <w:numFmt w:val="decimal"/>
      <w:lvlText w:val="%1."/>
      <w:lvlJc w:val="left"/>
      <w:pPr>
        <w:tabs>
          <w:tab w:val="num" w:pos="360"/>
        </w:tabs>
        <w:ind w:left="360" w:hanging="360"/>
      </w:pPr>
      <w:rPr>
        <w:rFonts w:hint="default"/>
        <w:b w:val="0"/>
      </w:rPr>
    </w:lvl>
    <w:lvl w:ilvl="1" w:tplc="BC6CF76C">
      <w:start w:val="1"/>
      <w:numFmt w:val="decimal"/>
      <w:lvlText w:val="%2)"/>
      <w:lvlJc w:val="left"/>
      <w:pPr>
        <w:tabs>
          <w:tab w:val="num" w:pos="1440"/>
        </w:tabs>
        <w:ind w:left="1440" w:hanging="360"/>
      </w:pPr>
      <w:rPr>
        <w:rFonts w:hint="default"/>
        <w:b w:val="0"/>
        <w:i w:val="0"/>
      </w:rPr>
    </w:lvl>
    <w:lvl w:ilvl="2" w:tplc="D304FA2E">
      <w:start w:val="1"/>
      <w:numFmt w:val="bullet"/>
      <w:lvlText w:val="–"/>
      <w:lvlJc w:val="left"/>
      <w:pPr>
        <w:tabs>
          <w:tab w:val="num" w:pos="1211"/>
        </w:tabs>
        <w:ind w:left="1211" w:hanging="360"/>
      </w:pPr>
      <w:rPr>
        <w:rFonts w:ascii="Times New Roman" w:hAnsi="Times New Roman" w:cs="Times New Roman"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EA352CB"/>
    <w:multiLevelType w:val="hybridMultilevel"/>
    <w:tmpl w:val="F7AE65AA"/>
    <w:lvl w:ilvl="0" w:tplc="BC6CF76C">
      <w:start w:val="1"/>
      <w:numFmt w:val="decimal"/>
      <w:lvlText w:val="%1)"/>
      <w:lvlJc w:val="left"/>
      <w:pPr>
        <w:tabs>
          <w:tab w:val="num" w:pos="2160"/>
        </w:tabs>
        <w:ind w:left="2160" w:hanging="360"/>
      </w:pPr>
      <w:rPr>
        <w:rFonts w:hint="default"/>
        <w:i w:val="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60B310C7"/>
    <w:multiLevelType w:val="hybridMultilevel"/>
    <w:tmpl w:val="C9F2DB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4DF15D0"/>
    <w:multiLevelType w:val="singleLevel"/>
    <w:tmpl w:val="02664D48"/>
    <w:lvl w:ilvl="0">
      <w:start w:val="10"/>
      <w:numFmt w:val="decimal"/>
      <w:lvlText w:val="%1. "/>
      <w:legacy w:legacy="1" w:legacySpace="0" w:legacyIndent="283"/>
      <w:lvlJc w:val="left"/>
      <w:pPr>
        <w:ind w:left="283" w:hanging="283"/>
      </w:pPr>
      <w:rPr>
        <w:rFonts w:ascii="TimesLT" w:hAnsi="TimesLT" w:hint="default"/>
        <w:b w:val="0"/>
        <w:i w:val="0"/>
        <w:sz w:val="24"/>
        <w:u w:val="none"/>
      </w:rPr>
    </w:lvl>
  </w:abstractNum>
  <w:abstractNum w:abstractNumId="28" w15:restartNumberingAfterBreak="0">
    <w:nsid w:val="695B065A"/>
    <w:multiLevelType w:val="singleLevel"/>
    <w:tmpl w:val="82DCCAD8"/>
    <w:lvl w:ilvl="0">
      <w:start w:val="1"/>
      <w:numFmt w:val="decimal"/>
      <w:lvlText w:val="%1. "/>
      <w:legacy w:legacy="1" w:legacySpace="0" w:legacyIndent="283"/>
      <w:lvlJc w:val="left"/>
      <w:pPr>
        <w:ind w:left="283" w:hanging="283"/>
      </w:pPr>
      <w:rPr>
        <w:rFonts w:ascii="Times New Roman" w:hAnsi="Times New Roman" w:cs="Times New Roman" w:hint="default"/>
        <w:b/>
        <w:i w:val="0"/>
        <w:sz w:val="24"/>
        <w:u w:val="none"/>
      </w:rPr>
    </w:lvl>
  </w:abstractNum>
  <w:abstractNum w:abstractNumId="29" w15:restartNumberingAfterBreak="0">
    <w:nsid w:val="72184FA1"/>
    <w:multiLevelType w:val="hybridMultilevel"/>
    <w:tmpl w:val="5126902C"/>
    <w:lvl w:ilvl="0" w:tplc="D304FA2E">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7B3B67AD"/>
    <w:multiLevelType w:val="hybridMultilevel"/>
    <w:tmpl w:val="AD2AC8F6"/>
    <w:lvl w:ilvl="0" w:tplc="868ABFAE">
      <w:start w:val="1"/>
      <w:numFmt w:val="upperLetter"/>
      <w:lvlText w:val="%1)"/>
      <w:lvlJc w:val="left"/>
      <w:pPr>
        <w:tabs>
          <w:tab w:val="num" w:pos="360"/>
        </w:tabs>
        <w:ind w:left="360" w:hanging="360"/>
      </w:pPr>
      <w:rPr>
        <w:rFonts w:hint="default"/>
        <w:b w:val="0"/>
        <w:i w:val="0"/>
        <w:smallCaps w:val="0"/>
      </w:rPr>
    </w:lvl>
    <w:lvl w:ilvl="1" w:tplc="3CCA98E6">
      <w:start w:val="1"/>
      <w:numFmt w:val="bullet"/>
      <w:lvlText w:val=""/>
      <w:lvlJc w:val="left"/>
      <w:pPr>
        <w:tabs>
          <w:tab w:val="num" w:pos="873"/>
        </w:tabs>
        <w:ind w:left="873" w:hanging="360"/>
      </w:pPr>
      <w:rPr>
        <w:rFonts w:ascii="Symbol" w:hAnsi="Symbol" w:hint="default"/>
        <w:b w:val="0"/>
        <w:i w:val="0"/>
        <w:smallCaps w:val="0"/>
        <w:sz w:val="24"/>
        <w:szCs w:val="24"/>
        <w:vertAlign w:val="baseline"/>
      </w:r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num w:numId="1">
    <w:abstractNumId w:val="14"/>
  </w:num>
  <w:num w:numId="2">
    <w:abstractNumId w:val="3"/>
  </w:num>
  <w:num w:numId="3">
    <w:abstractNumId w:val="24"/>
  </w:num>
  <w:num w:numId="4">
    <w:abstractNumId w:val="0"/>
  </w:num>
  <w:num w:numId="5">
    <w:abstractNumId w:val="4"/>
  </w:num>
  <w:num w:numId="6">
    <w:abstractNumId w:val="28"/>
  </w:num>
  <w:num w:numId="7">
    <w:abstractNumId w:val="18"/>
  </w:num>
  <w:num w:numId="8">
    <w:abstractNumId w:val="18"/>
    <w:lvlOverride w:ilvl="0">
      <w:lvl w:ilvl="0">
        <w:start w:val="1"/>
        <w:numFmt w:val="decimal"/>
        <w:lvlText w:val="%1. "/>
        <w:legacy w:legacy="1" w:legacySpace="0" w:legacyIndent="283"/>
        <w:lvlJc w:val="left"/>
        <w:pPr>
          <w:ind w:left="283" w:hanging="283"/>
        </w:pPr>
        <w:rPr>
          <w:rFonts w:ascii="TimesLT" w:hAnsi="TimesLT" w:hint="default"/>
          <w:b w:val="0"/>
          <w:i w:val="0"/>
          <w:sz w:val="24"/>
          <w:u w:val="none"/>
        </w:rPr>
      </w:lvl>
    </w:lvlOverride>
  </w:num>
  <w:num w:numId="9">
    <w:abstractNumId w:val="22"/>
  </w:num>
  <w:num w:numId="10">
    <w:abstractNumId w:val="27"/>
  </w:num>
  <w:num w:numId="11">
    <w:abstractNumId w:val="12"/>
  </w:num>
  <w:num w:numId="12">
    <w:abstractNumId w:val="5"/>
  </w:num>
  <w:num w:numId="13">
    <w:abstractNumId w:val="13"/>
  </w:num>
  <w:num w:numId="14">
    <w:abstractNumId w:val="25"/>
  </w:num>
  <w:num w:numId="15">
    <w:abstractNumId w:val="10"/>
  </w:num>
  <w:num w:numId="16">
    <w:abstractNumId w:val="23"/>
  </w:num>
  <w:num w:numId="17">
    <w:abstractNumId w:val="16"/>
  </w:num>
  <w:num w:numId="18">
    <w:abstractNumId w:val="6"/>
  </w:num>
  <w:num w:numId="19">
    <w:abstractNumId w:val="2"/>
  </w:num>
  <w:num w:numId="20">
    <w:abstractNumId w:val="7"/>
  </w:num>
  <w:num w:numId="21">
    <w:abstractNumId w:val="1"/>
  </w:num>
  <w:num w:numId="22">
    <w:abstractNumId w:val="29"/>
  </w:num>
  <w:num w:numId="23">
    <w:abstractNumId w:val="20"/>
  </w:num>
  <w:num w:numId="24">
    <w:abstractNumId w:val="15"/>
  </w:num>
  <w:num w:numId="25">
    <w:abstractNumId w:val="30"/>
  </w:num>
  <w:num w:numId="26">
    <w:abstractNumId w:val="17"/>
  </w:num>
  <w:num w:numId="27">
    <w:abstractNumId w:val="9"/>
  </w:num>
  <w:num w:numId="28">
    <w:abstractNumId w:val="21"/>
  </w:num>
  <w:num w:numId="29">
    <w:abstractNumId w:val="11"/>
  </w:num>
  <w:num w:numId="30">
    <w:abstractNumId w:val="19"/>
  </w:num>
  <w:num w:numId="31">
    <w:abstractNumId w:val="8"/>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427"/>
    <w:rsid w:val="00026E94"/>
    <w:rsid w:val="00027F0C"/>
    <w:rsid w:val="00032CF7"/>
    <w:rsid w:val="000450CC"/>
    <w:rsid w:val="00051BDC"/>
    <w:rsid w:val="0007064B"/>
    <w:rsid w:val="00071884"/>
    <w:rsid w:val="00080393"/>
    <w:rsid w:val="00086022"/>
    <w:rsid w:val="00087289"/>
    <w:rsid w:val="000A2D6D"/>
    <w:rsid w:val="000B34E6"/>
    <w:rsid w:val="000C0ECC"/>
    <w:rsid w:val="000F7958"/>
    <w:rsid w:val="001014CF"/>
    <w:rsid w:val="00110D03"/>
    <w:rsid w:val="00111361"/>
    <w:rsid w:val="001150FC"/>
    <w:rsid w:val="001268E9"/>
    <w:rsid w:val="001330E2"/>
    <w:rsid w:val="00140B6C"/>
    <w:rsid w:val="00141ED0"/>
    <w:rsid w:val="00145A9A"/>
    <w:rsid w:val="00151C0C"/>
    <w:rsid w:val="00155CC1"/>
    <w:rsid w:val="00186ED3"/>
    <w:rsid w:val="00197668"/>
    <w:rsid w:val="001B3D05"/>
    <w:rsid w:val="001B57B0"/>
    <w:rsid w:val="001B6726"/>
    <w:rsid w:val="001D0BB2"/>
    <w:rsid w:val="001F0683"/>
    <w:rsid w:val="001F623B"/>
    <w:rsid w:val="002027B0"/>
    <w:rsid w:val="00205547"/>
    <w:rsid w:val="002111CC"/>
    <w:rsid w:val="00211337"/>
    <w:rsid w:val="002124E6"/>
    <w:rsid w:val="002215F4"/>
    <w:rsid w:val="0022203C"/>
    <w:rsid w:val="00222774"/>
    <w:rsid w:val="0022543E"/>
    <w:rsid w:val="00232DCE"/>
    <w:rsid w:val="00233215"/>
    <w:rsid w:val="00242CFD"/>
    <w:rsid w:val="0024695D"/>
    <w:rsid w:val="00246E5B"/>
    <w:rsid w:val="00251FAB"/>
    <w:rsid w:val="002776AB"/>
    <w:rsid w:val="002A3674"/>
    <w:rsid w:val="002B0D70"/>
    <w:rsid w:val="002B219B"/>
    <w:rsid w:val="002C020D"/>
    <w:rsid w:val="002C07CD"/>
    <w:rsid w:val="002D517A"/>
    <w:rsid w:val="002E06E7"/>
    <w:rsid w:val="002E70BE"/>
    <w:rsid w:val="002F0AF4"/>
    <w:rsid w:val="00303A06"/>
    <w:rsid w:val="00306AD5"/>
    <w:rsid w:val="003129EF"/>
    <w:rsid w:val="00317CF5"/>
    <w:rsid w:val="00330152"/>
    <w:rsid w:val="003319E8"/>
    <w:rsid w:val="0034368F"/>
    <w:rsid w:val="00346685"/>
    <w:rsid w:val="00347117"/>
    <w:rsid w:val="003561C1"/>
    <w:rsid w:val="003643C1"/>
    <w:rsid w:val="00377048"/>
    <w:rsid w:val="0038010C"/>
    <w:rsid w:val="00380330"/>
    <w:rsid w:val="003A3755"/>
    <w:rsid w:val="003A44E4"/>
    <w:rsid w:val="003B5E26"/>
    <w:rsid w:val="003B613C"/>
    <w:rsid w:val="003E051B"/>
    <w:rsid w:val="003E6647"/>
    <w:rsid w:val="003E6689"/>
    <w:rsid w:val="003F054B"/>
    <w:rsid w:val="003F33CF"/>
    <w:rsid w:val="004106AA"/>
    <w:rsid w:val="00424704"/>
    <w:rsid w:val="00427C3A"/>
    <w:rsid w:val="00434375"/>
    <w:rsid w:val="00442A51"/>
    <w:rsid w:val="00442F9F"/>
    <w:rsid w:val="004467A3"/>
    <w:rsid w:val="00452243"/>
    <w:rsid w:val="00463C5F"/>
    <w:rsid w:val="004642BD"/>
    <w:rsid w:val="0047073C"/>
    <w:rsid w:val="0047224C"/>
    <w:rsid w:val="00473C17"/>
    <w:rsid w:val="00476A38"/>
    <w:rsid w:val="00490BED"/>
    <w:rsid w:val="00493ACE"/>
    <w:rsid w:val="004C1520"/>
    <w:rsid w:val="004D1E35"/>
    <w:rsid w:val="004D22CE"/>
    <w:rsid w:val="004E2000"/>
    <w:rsid w:val="00502C2E"/>
    <w:rsid w:val="0051131A"/>
    <w:rsid w:val="00512A45"/>
    <w:rsid w:val="005150EB"/>
    <w:rsid w:val="00520CBA"/>
    <w:rsid w:val="00546378"/>
    <w:rsid w:val="00561E71"/>
    <w:rsid w:val="005636C9"/>
    <w:rsid w:val="005767FF"/>
    <w:rsid w:val="00581E09"/>
    <w:rsid w:val="00597D4A"/>
    <w:rsid w:val="005A5AE9"/>
    <w:rsid w:val="005E41FC"/>
    <w:rsid w:val="005F0773"/>
    <w:rsid w:val="005F2633"/>
    <w:rsid w:val="00601018"/>
    <w:rsid w:val="00606D2C"/>
    <w:rsid w:val="00611C7C"/>
    <w:rsid w:val="00613516"/>
    <w:rsid w:val="00623238"/>
    <w:rsid w:val="0062476C"/>
    <w:rsid w:val="0064083B"/>
    <w:rsid w:val="00644A47"/>
    <w:rsid w:val="00696C59"/>
    <w:rsid w:val="006A06C1"/>
    <w:rsid w:val="006C2D5E"/>
    <w:rsid w:val="006C38FA"/>
    <w:rsid w:val="006C5B08"/>
    <w:rsid w:val="006D521C"/>
    <w:rsid w:val="006F342F"/>
    <w:rsid w:val="006F3E2A"/>
    <w:rsid w:val="006F6D2A"/>
    <w:rsid w:val="006F6FE3"/>
    <w:rsid w:val="00701960"/>
    <w:rsid w:val="00703DB9"/>
    <w:rsid w:val="00711C9B"/>
    <w:rsid w:val="0071779D"/>
    <w:rsid w:val="00724690"/>
    <w:rsid w:val="00727503"/>
    <w:rsid w:val="00740ADC"/>
    <w:rsid w:val="007412EA"/>
    <w:rsid w:val="00751186"/>
    <w:rsid w:val="00756385"/>
    <w:rsid w:val="00764143"/>
    <w:rsid w:val="0077489C"/>
    <w:rsid w:val="007825DE"/>
    <w:rsid w:val="00784949"/>
    <w:rsid w:val="007B478C"/>
    <w:rsid w:val="007B52F0"/>
    <w:rsid w:val="007B740A"/>
    <w:rsid w:val="007C5A8A"/>
    <w:rsid w:val="007D0414"/>
    <w:rsid w:val="007E0B96"/>
    <w:rsid w:val="007E7EAF"/>
    <w:rsid w:val="007F1AC5"/>
    <w:rsid w:val="008006EB"/>
    <w:rsid w:val="008118B0"/>
    <w:rsid w:val="00823577"/>
    <w:rsid w:val="00823B27"/>
    <w:rsid w:val="0082554D"/>
    <w:rsid w:val="00833FFB"/>
    <w:rsid w:val="00855C95"/>
    <w:rsid w:val="00864633"/>
    <w:rsid w:val="00864736"/>
    <w:rsid w:val="00890E69"/>
    <w:rsid w:val="00892DC3"/>
    <w:rsid w:val="00894C34"/>
    <w:rsid w:val="00897409"/>
    <w:rsid w:val="008A53EB"/>
    <w:rsid w:val="008D1C1D"/>
    <w:rsid w:val="008F048B"/>
    <w:rsid w:val="008F1350"/>
    <w:rsid w:val="008F7428"/>
    <w:rsid w:val="008F759A"/>
    <w:rsid w:val="00933B00"/>
    <w:rsid w:val="009373B8"/>
    <w:rsid w:val="00941E52"/>
    <w:rsid w:val="009667F3"/>
    <w:rsid w:val="00974427"/>
    <w:rsid w:val="009929BC"/>
    <w:rsid w:val="0099452D"/>
    <w:rsid w:val="009C2AC1"/>
    <w:rsid w:val="009D18CD"/>
    <w:rsid w:val="009D5468"/>
    <w:rsid w:val="009F28EB"/>
    <w:rsid w:val="009F4114"/>
    <w:rsid w:val="00A119CC"/>
    <w:rsid w:val="00A1460C"/>
    <w:rsid w:val="00A14D29"/>
    <w:rsid w:val="00A2727E"/>
    <w:rsid w:val="00A3446B"/>
    <w:rsid w:val="00A41B0C"/>
    <w:rsid w:val="00A42621"/>
    <w:rsid w:val="00A45A40"/>
    <w:rsid w:val="00A5608E"/>
    <w:rsid w:val="00A60342"/>
    <w:rsid w:val="00A902CF"/>
    <w:rsid w:val="00A908F0"/>
    <w:rsid w:val="00A90CB0"/>
    <w:rsid w:val="00AA0DED"/>
    <w:rsid w:val="00AA3E80"/>
    <w:rsid w:val="00AA7163"/>
    <w:rsid w:val="00AC3C0D"/>
    <w:rsid w:val="00AC5E02"/>
    <w:rsid w:val="00AC6BF1"/>
    <w:rsid w:val="00AE649A"/>
    <w:rsid w:val="00AE6E04"/>
    <w:rsid w:val="00AF640B"/>
    <w:rsid w:val="00B11F32"/>
    <w:rsid w:val="00B22746"/>
    <w:rsid w:val="00B22CB3"/>
    <w:rsid w:val="00B408D6"/>
    <w:rsid w:val="00B602E2"/>
    <w:rsid w:val="00B71A17"/>
    <w:rsid w:val="00B83375"/>
    <w:rsid w:val="00BA0F08"/>
    <w:rsid w:val="00BA6B9E"/>
    <w:rsid w:val="00BC791E"/>
    <w:rsid w:val="00BD25B6"/>
    <w:rsid w:val="00BD7234"/>
    <w:rsid w:val="00BF6073"/>
    <w:rsid w:val="00BF79C1"/>
    <w:rsid w:val="00C04002"/>
    <w:rsid w:val="00C06F3A"/>
    <w:rsid w:val="00C174E2"/>
    <w:rsid w:val="00C2029A"/>
    <w:rsid w:val="00C2257F"/>
    <w:rsid w:val="00C22794"/>
    <w:rsid w:val="00C62236"/>
    <w:rsid w:val="00C65554"/>
    <w:rsid w:val="00C71191"/>
    <w:rsid w:val="00C71D46"/>
    <w:rsid w:val="00C74A91"/>
    <w:rsid w:val="00C75608"/>
    <w:rsid w:val="00CA3A6C"/>
    <w:rsid w:val="00CC0AC2"/>
    <w:rsid w:val="00CE1F15"/>
    <w:rsid w:val="00CF6762"/>
    <w:rsid w:val="00D0259B"/>
    <w:rsid w:val="00D3486A"/>
    <w:rsid w:val="00D42802"/>
    <w:rsid w:val="00D47F83"/>
    <w:rsid w:val="00D617BD"/>
    <w:rsid w:val="00D73BB1"/>
    <w:rsid w:val="00D77FE9"/>
    <w:rsid w:val="00D8296E"/>
    <w:rsid w:val="00D94F40"/>
    <w:rsid w:val="00DA25C8"/>
    <w:rsid w:val="00DA3648"/>
    <w:rsid w:val="00DC2DB2"/>
    <w:rsid w:val="00DC7707"/>
    <w:rsid w:val="00DD3AE7"/>
    <w:rsid w:val="00DD3EDE"/>
    <w:rsid w:val="00DD427F"/>
    <w:rsid w:val="00DD4A28"/>
    <w:rsid w:val="00DD65E4"/>
    <w:rsid w:val="00DF623B"/>
    <w:rsid w:val="00E02F2D"/>
    <w:rsid w:val="00E0626C"/>
    <w:rsid w:val="00E3512B"/>
    <w:rsid w:val="00E371DE"/>
    <w:rsid w:val="00E470E9"/>
    <w:rsid w:val="00E65E38"/>
    <w:rsid w:val="00E876EE"/>
    <w:rsid w:val="00EA51E2"/>
    <w:rsid w:val="00EA6E53"/>
    <w:rsid w:val="00EE0050"/>
    <w:rsid w:val="00EF3474"/>
    <w:rsid w:val="00F00998"/>
    <w:rsid w:val="00F06135"/>
    <w:rsid w:val="00F10FF2"/>
    <w:rsid w:val="00F13481"/>
    <w:rsid w:val="00F1424D"/>
    <w:rsid w:val="00F24827"/>
    <w:rsid w:val="00F3546F"/>
    <w:rsid w:val="00F509D0"/>
    <w:rsid w:val="00F60372"/>
    <w:rsid w:val="00F605C9"/>
    <w:rsid w:val="00F65C5C"/>
    <w:rsid w:val="00F807D4"/>
    <w:rsid w:val="00F829B8"/>
    <w:rsid w:val="00F87F82"/>
    <w:rsid w:val="00F9187A"/>
    <w:rsid w:val="00F91D22"/>
    <w:rsid w:val="00F9216D"/>
    <w:rsid w:val="00F97B53"/>
    <w:rsid w:val="00FA158F"/>
    <w:rsid w:val="00FA4642"/>
    <w:rsid w:val="00FC30F0"/>
    <w:rsid w:val="00FD0A98"/>
    <w:rsid w:val="00FD5622"/>
    <w:rsid w:val="00FF0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B9B1F27A-5BBA-4AF2-B7C1-2156E991A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4CF"/>
    <w:rPr>
      <w:sz w:val="24"/>
    </w:rPr>
  </w:style>
  <w:style w:type="paragraph" w:styleId="Heading1">
    <w:name w:val="heading 1"/>
    <w:basedOn w:val="Normal"/>
    <w:next w:val="Normal"/>
    <w:qFormat/>
    <w:rsid w:val="00C6555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6555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65554"/>
    <w:pPr>
      <w:keepNext/>
      <w:spacing w:before="240" w:after="60"/>
      <w:outlineLvl w:val="2"/>
    </w:pPr>
    <w:rPr>
      <w:rFonts w:ascii="Arial" w:hAnsi="Arial" w:cs="Arial"/>
      <w:b/>
      <w:bCs/>
      <w:sz w:val="26"/>
      <w:szCs w:val="26"/>
    </w:rPr>
  </w:style>
  <w:style w:type="paragraph" w:styleId="Heading8">
    <w:name w:val="heading 8"/>
    <w:basedOn w:val="Normal"/>
    <w:next w:val="Normal"/>
    <w:qFormat/>
    <w:rsid w:val="0077489C"/>
    <w:pPr>
      <w:spacing w:before="240" w:after="60"/>
      <w:outlineLvl w:val="7"/>
    </w:pPr>
    <w:rPr>
      <w:i/>
      <w:iCs/>
      <w:szCs w:val="24"/>
    </w:rPr>
  </w:style>
  <w:style w:type="paragraph" w:styleId="Heading9">
    <w:name w:val="heading 9"/>
    <w:basedOn w:val="Normal"/>
    <w:next w:val="Normal"/>
    <w:qFormat/>
    <w:rsid w:val="0077489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rsid w:val="001014CF"/>
    <w:pPr>
      <w:tabs>
        <w:tab w:val="center" w:pos="4320"/>
        <w:tab w:val="right" w:pos="9923"/>
      </w:tabs>
    </w:pPr>
    <w:rPr>
      <w:color w:val="999999"/>
      <w:szCs w:val="24"/>
    </w:rPr>
  </w:style>
  <w:style w:type="paragraph" w:styleId="Footer">
    <w:name w:val="footer"/>
    <w:basedOn w:val="Normal"/>
    <w:link w:val="FooterChar"/>
    <w:rsid w:val="001014CF"/>
    <w:pPr>
      <w:tabs>
        <w:tab w:val="center" w:pos="4320"/>
        <w:tab w:val="right" w:pos="8640"/>
      </w:tabs>
    </w:pPr>
  </w:style>
  <w:style w:type="paragraph" w:customStyle="1" w:styleId="Nervous1">
    <w:name w:val="Nervous 1"/>
    <w:basedOn w:val="Normal"/>
    <w:rsid w:val="001014CF"/>
    <w:pPr>
      <w:shd w:val="pct25" w:color="000000" w:fill="FFFFFF"/>
      <w:spacing w:before="120" w:after="120"/>
      <w:jc w:val="center"/>
    </w:pPr>
    <w:rPr>
      <w:b/>
      <w:caps/>
      <w:sz w:val="32"/>
    </w:rPr>
  </w:style>
  <w:style w:type="paragraph" w:styleId="TOC1">
    <w:name w:val="toc 1"/>
    <w:basedOn w:val="Normal"/>
    <w:next w:val="Normal"/>
    <w:autoRedefine/>
    <w:uiPriority w:val="39"/>
    <w:rsid w:val="001014CF"/>
    <w:rPr>
      <w:b/>
      <w:smallCaps/>
      <w:lang w:val="lt-LT"/>
    </w:rPr>
  </w:style>
  <w:style w:type="paragraph" w:styleId="TOC2">
    <w:name w:val="toc 2"/>
    <w:basedOn w:val="Normal"/>
    <w:next w:val="Normal"/>
    <w:autoRedefine/>
    <w:uiPriority w:val="39"/>
    <w:rsid w:val="001014CF"/>
    <w:pPr>
      <w:ind w:left="200"/>
    </w:pPr>
    <w:rPr>
      <w:smallCaps/>
    </w:rPr>
  </w:style>
  <w:style w:type="paragraph" w:customStyle="1" w:styleId="Nervous2">
    <w:name w:val="Nervous 2"/>
    <w:basedOn w:val="Normal"/>
    <w:autoRedefine/>
    <w:rsid w:val="001014CF"/>
    <w:rPr>
      <w:b/>
      <w:caps/>
      <w:color w:val="0000FF"/>
      <w:sz w:val="28"/>
    </w:rPr>
  </w:style>
  <w:style w:type="paragraph" w:customStyle="1" w:styleId="Antrat">
    <w:name w:val="Antraštė"/>
    <w:basedOn w:val="Normal"/>
    <w:rsid w:val="001014CF"/>
    <w:pPr>
      <w:spacing w:before="240" w:after="240"/>
      <w:jc w:val="center"/>
    </w:pPr>
    <w:rPr>
      <w:b/>
      <w:caps/>
      <w:sz w:val="40"/>
      <w:u w:val="single" w:color="FF0000"/>
    </w:rPr>
  </w:style>
  <w:style w:type="paragraph" w:customStyle="1" w:styleId="Nervous3">
    <w:name w:val="Nervous 3"/>
    <w:basedOn w:val="Normal"/>
    <w:rsid w:val="001014CF"/>
    <w:rPr>
      <w:b/>
      <w:caps/>
      <w:sz w:val="28"/>
      <w:u w:val="double"/>
    </w:rPr>
  </w:style>
  <w:style w:type="character" w:styleId="Hyperlink">
    <w:name w:val="Hyperlink"/>
    <w:uiPriority w:val="99"/>
    <w:rsid w:val="001014CF"/>
    <w:rPr>
      <w:color w:val="999999"/>
      <w:u w:val="none"/>
    </w:rPr>
  </w:style>
  <w:style w:type="paragraph" w:customStyle="1" w:styleId="Nervous4">
    <w:name w:val="Nervous 4"/>
    <w:basedOn w:val="Normal"/>
    <w:rsid w:val="001014CF"/>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1014CF"/>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BalloonText">
    <w:name w:val="Balloon Text"/>
    <w:basedOn w:val="Normal"/>
    <w:link w:val="BalloonTextChar"/>
    <w:rsid w:val="001014CF"/>
    <w:rPr>
      <w:rFonts w:ascii="Tahoma" w:hAnsi="Tahoma" w:cs="Tahoma"/>
      <w:sz w:val="16"/>
      <w:szCs w:val="16"/>
    </w:rPr>
  </w:style>
  <w:style w:type="paragraph" w:styleId="Title">
    <w:name w:val="Title"/>
    <w:basedOn w:val="Normal"/>
    <w:link w:val="TitleChar"/>
    <w:qFormat/>
    <w:rsid w:val="001014CF"/>
    <w:pPr>
      <w:spacing w:before="240"/>
      <w:jc w:val="center"/>
    </w:pPr>
    <w:rPr>
      <w:b/>
      <w:bCs/>
      <w:i/>
      <w:iCs/>
      <w:sz w:val="44"/>
    </w:rPr>
  </w:style>
  <w:style w:type="character" w:customStyle="1" w:styleId="BalloonTextChar">
    <w:name w:val="Balloon Text Char"/>
    <w:link w:val="BalloonText"/>
    <w:rsid w:val="001014CF"/>
    <w:rPr>
      <w:rFonts w:ascii="Tahoma" w:hAnsi="Tahoma" w:cs="Tahoma"/>
      <w:sz w:val="16"/>
      <w:szCs w:val="16"/>
    </w:rPr>
  </w:style>
  <w:style w:type="paragraph" w:customStyle="1" w:styleId="Drugname">
    <w:name w:val="Drug name"/>
    <w:basedOn w:val="NormalWeb"/>
    <w:autoRedefine/>
    <w:rsid w:val="001014CF"/>
    <w:rPr>
      <w:b/>
      <w:bCs/>
      <w:caps/>
      <w:shadow/>
      <w:color w:val="FF0000"/>
      <w:lang w:val="en-GB"/>
    </w:rPr>
  </w:style>
  <w:style w:type="paragraph" w:styleId="NormalWeb">
    <w:name w:val="Normal (Web)"/>
    <w:basedOn w:val="Normal"/>
    <w:link w:val="NormalWebChar"/>
    <w:uiPriority w:val="99"/>
    <w:unhideWhenUsed/>
    <w:rsid w:val="001014CF"/>
    <w:rPr>
      <w:szCs w:val="24"/>
    </w:rPr>
  </w:style>
  <w:style w:type="paragraph" w:customStyle="1" w:styleId="Nervous7">
    <w:name w:val="Nervous 7"/>
    <w:basedOn w:val="Normal"/>
    <w:rsid w:val="001014CF"/>
    <w:pPr>
      <w:shd w:val="clear" w:color="auto" w:fill="FFFF00"/>
    </w:pPr>
    <w:rPr>
      <w:b/>
      <w:bCs/>
      <w:smallCaps/>
    </w:rPr>
  </w:style>
  <w:style w:type="paragraph" w:customStyle="1" w:styleId="Drugname2">
    <w:name w:val="Drug name 2"/>
    <w:basedOn w:val="Drugname"/>
    <w:link w:val="Drugname2Char"/>
    <w:autoRedefine/>
    <w:qFormat/>
    <w:rsid w:val="001014CF"/>
    <w:rPr>
      <w:b w:val="0"/>
      <w:caps w:val="0"/>
      <w:smallCaps/>
    </w:rPr>
  </w:style>
  <w:style w:type="character" w:styleId="FollowedHyperlink">
    <w:name w:val="FollowedHyperlink"/>
    <w:rsid w:val="001014CF"/>
    <w:rPr>
      <w:color w:val="999999"/>
      <w:u w:val="none"/>
    </w:rPr>
  </w:style>
  <w:style w:type="paragraph" w:customStyle="1" w:styleId="Nervous6">
    <w:name w:val="Nervous 6"/>
    <w:basedOn w:val="Normal"/>
    <w:rsid w:val="001014CF"/>
    <w:pPr>
      <w:shd w:val="clear" w:color="auto" w:fill="000000"/>
      <w:spacing w:before="120" w:after="60"/>
      <w:ind w:right="7796"/>
      <w:jc w:val="center"/>
    </w:pPr>
    <w:rPr>
      <w:b/>
      <w:bCs/>
      <w:smallCaps/>
      <w:color w:val="CCFFCC"/>
    </w:rPr>
  </w:style>
  <w:style w:type="character" w:customStyle="1" w:styleId="NormalWebChar">
    <w:name w:val="Normal (Web) Char"/>
    <w:basedOn w:val="DefaultParagraphFont"/>
    <w:link w:val="NormalWeb"/>
    <w:uiPriority w:val="99"/>
    <w:rsid w:val="004D22CE"/>
    <w:rPr>
      <w:sz w:val="24"/>
      <w:szCs w:val="24"/>
    </w:rPr>
  </w:style>
  <w:style w:type="paragraph" w:styleId="Caption">
    <w:name w:val="caption"/>
    <w:basedOn w:val="Normal"/>
    <w:next w:val="Normal"/>
    <w:qFormat/>
    <w:rsid w:val="0064083B"/>
    <w:pPr>
      <w:spacing w:before="120" w:after="120"/>
    </w:pPr>
    <w:rPr>
      <w:b/>
      <w:szCs w:val="24"/>
    </w:rPr>
  </w:style>
  <w:style w:type="character" w:customStyle="1" w:styleId="Drugname2Char">
    <w:name w:val="Drug name 2 Char"/>
    <w:link w:val="Drugname2"/>
    <w:rsid w:val="001014CF"/>
    <w:rPr>
      <w:bCs/>
      <w:smallCaps/>
      <w:shadow/>
      <w:color w:val="FF0000"/>
      <w:sz w:val="24"/>
      <w:szCs w:val="24"/>
      <w:lang w:val="en-GB"/>
    </w:rPr>
  </w:style>
  <w:style w:type="table" w:styleId="TableGrid">
    <w:name w:val="Table Grid"/>
    <w:basedOn w:val="TableNormal"/>
    <w:rsid w:val="00101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rvous9">
    <w:name w:val="Nervous 9"/>
    <w:link w:val="Nervous9Char"/>
    <w:rsid w:val="001014CF"/>
    <w:rPr>
      <w:sz w:val="24"/>
      <w:szCs w:val="24"/>
      <w:u w:val="double" w:color="FF0000"/>
    </w:rPr>
  </w:style>
  <w:style w:type="paragraph" w:styleId="TOC4">
    <w:name w:val="toc 4"/>
    <w:basedOn w:val="Normal"/>
    <w:next w:val="Normal"/>
    <w:autoRedefine/>
    <w:rsid w:val="001014CF"/>
    <w:pPr>
      <w:tabs>
        <w:tab w:val="right" w:leader="dot" w:pos="9912"/>
      </w:tabs>
      <w:spacing w:line="240" w:lineRule="atLeast"/>
      <w:ind w:left="1134"/>
    </w:pPr>
  </w:style>
  <w:style w:type="paragraph" w:customStyle="1" w:styleId="Nervous8">
    <w:name w:val="Nervous 8"/>
    <w:basedOn w:val="Normal"/>
    <w:rsid w:val="001014CF"/>
    <w:rPr>
      <w:i/>
      <w:smallCaps/>
      <w:color w:val="999999"/>
      <w:szCs w:val="24"/>
    </w:rPr>
  </w:style>
  <w:style w:type="paragraph" w:styleId="TOC3">
    <w:name w:val="toc 3"/>
    <w:basedOn w:val="Normal"/>
    <w:next w:val="Normal"/>
    <w:autoRedefine/>
    <w:uiPriority w:val="39"/>
    <w:rsid w:val="001014CF"/>
    <w:pPr>
      <w:ind w:left="480"/>
    </w:pPr>
  </w:style>
  <w:style w:type="paragraph" w:customStyle="1" w:styleId="Articlename">
    <w:name w:val="Article name"/>
    <w:basedOn w:val="Normal"/>
    <w:autoRedefine/>
    <w:qFormat/>
    <w:rsid w:val="001014CF"/>
    <w:pPr>
      <w:ind w:left="2155"/>
    </w:pPr>
    <w:rPr>
      <w:i/>
      <w:sz w:val="20"/>
    </w:rPr>
  </w:style>
  <w:style w:type="character" w:customStyle="1" w:styleId="Blue">
    <w:name w:val="Blue"/>
    <w:uiPriority w:val="1"/>
    <w:rsid w:val="001014CF"/>
    <w:rPr>
      <w:color w:val="0000FF"/>
    </w:rPr>
  </w:style>
  <w:style w:type="character" w:customStyle="1" w:styleId="Eponym">
    <w:name w:val="Eponym"/>
    <w:qFormat/>
    <w:rsid w:val="001014CF"/>
    <w:rPr>
      <w:b/>
      <w:shadow/>
      <w:color w:val="00B050"/>
    </w:rPr>
  </w:style>
  <w:style w:type="character" w:customStyle="1" w:styleId="FooterChar">
    <w:name w:val="Footer Char"/>
    <w:basedOn w:val="DefaultParagraphFont"/>
    <w:link w:val="Footer"/>
    <w:rsid w:val="001014CF"/>
    <w:rPr>
      <w:sz w:val="24"/>
    </w:rPr>
  </w:style>
  <w:style w:type="character" w:customStyle="1" w:styleId="HeaderChar">
    <w:name w:val="Header Char"/>
    <w:basedOn w:val="DefaultParagraphFont"/>
    <w:link w:val="Header"/>
    <w:rsid w:val="001014CF"/>
    <w:rPr>
      <w:color w:val="999999"/>
      <w:sz w:val="24"/>
      <w:szCs w:val="24"/>
    </w:rPr>
  </w:style>
  <w:style w:type="paragraph" w:styleId="ListParagraph">
    <w:name w:val="List Paragraph"/>
    <w:basedOn w:val="Normal"/>
    <w:uiPriority w:val="34"/>
    <w:qFormat/>
    <w:rsid w:val="001014CF"/>
    <w:pPr>
      <w:ind w:left="720"/>
    </w:pPr>
  </w:style>
  <w:style w:type="character" w:customStyle="1" w:styleId="Nervous9Char">
    <w:name w:val="Nervous 9 Char"/>
    <w:basedOn w:val="DefaultParagraphFont"/>
    <w:link w:val="Nervous9"/>
    <w:rsid w:val="001014CF"/>
    <w:rPr>
      <w:sz w:val="24"/>
      <w:szCs w:val="24"/>
      <w:u w:val="double" w:color="FF0000"/>
    </w:rPr>
  </w:style>
  <w:style w:type="character" w:styleId="PageNumber">
    <w:name w:val="page number"/>
    <w:basedOn w:val="DefaultParagraphFont"/>
    <w:rsid w:val="001014CF"/>
  </w:style>
  <w:style w:type="character" w:customStyle="1" w:styleId="Red">
    <w:name w:val="Red"/>
    <w:uiPriority w:val="1"/>
    <w:rsid w:val="001014CF"/>
    <w:rPr>
      <w:color w:val="FF0000"/>
    </w:rPr>
  </w:style>
  <w:style w:type="paragraph" w:customStyle="1" w:styleId="source">
    <w:name w:val="source"/>
    <w:basedOn w:val="Normal"/>
    <w:rsid w:val="001014CF"/>
    <w:pPr>
      <w:spacing w:before="100" w:beforeAutospacing="1" w:after="100" w:afterAutospacing="1"/>
    </w:pPr>
    <w:rPr>
      <w:szCs w:val="24"/>
    </w:rPr>
  </w:style>
  <w:style w:type="paragraph" w:customStyle="1" w:styleId="Sourceofpicture">
    <w:name w:val="Source of picture"/>
    <w:qFormat/>
    <w:rsid w:val="001014CF"/>
    <w:rPr>
      <w:color w:val="999999"/>
      <w:sz w:val="18"/>
      <w:szCs w:val="18"/>
    </w:rPr>
  </w:style>
  <w:style w:type="character" w:styleId="Strong">
    <w:name w:val="Strong"/>
    <w:basedOn w:val="DefaultParagraphFont"/>
    <w:uiPriority w:val="22"/>
    <w:qFormat/>
    <w:rsid w:val="001014CF"/>
    <w:rPr>
      <w:b/>
      <w:bCs/>
    </w:rPr>
  </w:style>
  <w:style w:type="character" w:customStyle="1" w:styleId="TitleChar">
    <w:name w:val="Title Char"/>
    <w:basedOn w:val="DefaultParagraphFont"/>
    <w:link w:val="Title"/>
    <w:rsid w:val="001014CF"/>
    <w:rPr>
      <w:b/>
      <w:bCs/>
      <w:i/>
      <w:iCs/>
      <w:sz w:val="44"/>
    </w:rPr>
  </w:style>
  <w:style w:type="character" w:customStyle="1" w:styleId="Trialname">
    <w:name w:val="Trial name"/>
    <w:qFormat/>
    <w:rsid w:val="001014CF"/>
    <w:rPr>
      <w:b/>
      <w:shadow/>
      <w:color w:val="0099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352548">
      <w:bodyDiv w:val="1"/>
      <w:marLeft w:val="0"/>
      <w:marRight w:val="0"/>
      <w:marTop w:val="0"/>
      <w:marBottom w:val="0"/>
      <w:divBdr>
        <w:top w:val="none" w:sz="0" w:space="0" w:color="auto"/>
        <w:left w:val="none" w:sz="0" w:space="0" w:color="auto"/>
        <w:bottom w:val="none" w:sz="0" w:space="0" w:color="auto"/>
        <w:right w:val="none" w:sz="0" w:space="0" w:color="auto"/>
      </w:divBdr>
    </w:div>
    <w:div w:id="58464860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eurosurgeryresident.net/D.%20Diagnostics\D45-59.%20Neuroimaging%20(X-ray,%20CT,%20MRI,%20PET,%20MRS)\D47.%20X-ray.pdf" TargetMode="External"/><Relationship Id="rId18" Type="http://schemas.openxmlformats.org/officeDocument/2006/relationships/hyperlink" Target="HTTP://WWW.NEUROSURGERYRESIDENT.NET/Op.%20Operative%20Techniques/400-499.%20Nerves%20-%20Peripheral,%20Cranial/Op460.%20Blockades%20of%20Peripheral%20Nerves.pdf"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neurosurgeryresident.net/TrH.%20Head%20trauma\TrH.%20Bibliography.pdf" TargetMode="External"/><Relationship Id="rId7" Type="http://schemas.openxmlformats.org/officeDocument/2006/relationships/hyperlink" Target="http://www.neurosurgeryresident.net/USMLE%202\Digestive%20system%20(1801-2050)\1943.jpg" TargetMode="Externa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azon.com/gp/product/1933247401"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neurosurgeryresident.net" TargetMode="External"/><Relationship Id="rId28"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yperlink" Target="http://www.neurosurgeryresident.net/USMLE%202\Surgery%20(2201-2250)\2215.%20Plastic%20Surgery.pd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hyperlink" Target="http://www.neurosurgeryresident.net/"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171</TotalTime>
  <Pages>6</Pages>
  <Words>3785</Words>
  <Characters>21578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Viktor's Notes – Facial Trauma (GENERAL)</vt:lpstr>
    </vt:vector>
  </TitlesOfParts>
  <Company>www.NeurosurgeryResident.net</Company>
  <LinksUpToDate>false</LinksUpToDate>
  <CharactersWithSpaces>25313</CharactersWithSpaces>
  <SharedDoc>false</SharedDoc>
  <HLinks>
    <vt:vector size="132" baseType="variant">
      <vt:variant>
        <vt:i4>5242973</vt:i4>
      </vt:variant>
      <vt:variant>
        <vt:i4>105</vt:i4>
      </vt:variant>
      <vt:variant>
        <vt:i4>0</vt:i4>
      </vt:variant>
      <vt:variant>
        <vt:i4>5</vt:i4>
      </vt:variant>
      <vt:variant>
        <vt:lpwstr>http://www.neurosurgeryresident.net/</vt:lpwstr>
      </vt:variant>
      <vt:variant>
        <vt:lpwstr/>
      </vt:variant>
      <vt:variant>
        <vt:i4>5242973</vt:i4>
      </vt:variant>
      <vt:variant>
        <vt:i4>102</vt:i4>
      </vt:variant>
      <vt:variant>
        <vt:i4>0</vt:i4>
      </vt:variant>
      <vt:variant>
        <vt:i4>5</vt:i4>
      </vt:variant>
      <vt:variant>
        <vt:lpwstr>http://www.neurosurgeryresident.net/</vt:lpwstr>
      </vt:variant>
      <vt:variant>
        <vt:lpwstr/>
      </vt:variant>
      <vt:variant>
        <vt:i4>1704009</vt:i4>
      </vt:variant>
      <vt:variant>
        <vt:i4>99</vt:i4>
      </vt:variant>
      <vt:variant>
        <vt:i4>0</vt:i4>
      </vt:variant>
      <vt:variant>
        <vt:i4>5</vt:i4>
      </vt:variant>
      <vt:variant>
        <vt:lpwstr>TrH. Bibliography.doc</vt:lpwstr>
      </vt:variant>
      <vt:variant>
        <vt:lpwstr/>
      </vt:variant>
      <vt:variant>
        <vt:i4>4718595</vt:i4>
      </vt:variant>
      <vt:variant>
        <vt:i4>78</vt:i4>
      </vt:variant>
      <vt:variant>
        <vt:i4>0</vt:i4>
      </vt:variant>
      <vt:variant>
        <vt:i4>5</vt:i4>
      </vt:variant>
      <vt:variant>
        <vt:lpwstr>../USMLE 2/Surgery (2201-2250)/2215. Plastic Surgery.doc</vt:lpwstr>
      </vt:variant>
      <vt:variant>
        <vt:lpwstr/>
      </vt:variant>
      <vt:variant>
        <vt:i4>3932234</vt:i4>
      </vt:variant>
      <vt:variant>
        <vt:i4>75</vt:i4>
      </vt:variant>
      <vt:variant>
        <vt:i4>0</vt:i4>
      </vt:variant>
      <vt:variant>
        <vt:i4>5</vt:i4>
      </vt:variant>
      <vt:variant>
        <vt:lpwstr>../Op. Operative Techniques/Op1. Blockades of Peripheral Nerves/Op1. Blockades of Peripheral Nerves.doc</vt:lpwstr>
      </vt:variant>
      <vt:variant>
        <vt:lpwstr>Facial_Anesthesia</vt:lpwstr>
      </vt:variant>
      <vt:variant>
        <vt:i4>8061010</vt:i4>
      </vt:variant>
      <vt:variant>
        <vt:i4>60</vt:i4>
      </vt:variant>
      <vt:variant>
        <vt:i4>0</vt:i4>
      </vt:variant>
      <vt:variant>
        <vt:i4>5</vt:i4>
      </vt:variant>
      <vt:variant>
        <vt:lpwstr>../D. Diagnostics/D45-59. Neuroimaging (X-ray, CT, MRI, PET, MRS)/D47. X-ray.doc</vt:lpwstr>
      </vt:variant>
      <vt:variant>
        <vt:lpwstr>Facial_radiographs</vt:lpwstr>
      </vt:variant>
      <vt:variant>
        <vt:i4>7536703</vt:i4>
      </vt:variant>
      <vt:variant>
        <vt:i4>57</vt:i4>
      </vt:variant>
      <vt:variant>
        <vt:i4>0</vt:i4>
      </vt:variant>
      <vt:variant>
        <vt:i4>5</vt:i4>
      </vt:variant>
      <vt:variant>
        <vt:lpwstr>http://www.amazon.com/gp/product/1933247401</vt:lpwstr>
      </vt:variant>
      <vt:variant>
        <vt:lpwstr/>
      </vt:variant>
      <vt:variant>
        <vt:i4>6029323</vt:i4>
      </vt:variant>
      <vt:variant>
        <vt:i4>48</vt:i4>
      </vt:variant>
      <vt:variant>
        <vt:i4>0</vt:i4>
      </vt:variant>
      <vt:variant>
        <vt:i4>5</vt:i4>
      </vt:variant>
      <vt:variant>
        <vt:lpwstr>../USMLE 2/Digestive system (1801-2050)/1943.jpg</vt:lpwstr>
      </vt:variant>
      <vt:variant>
        <vt:lpwstr/>
      </vt:variant>
      <vt:variant>
        <vt:i4>1048630</vt:i4>
      </vt:variant>
      <vt:variant>
        <vt:i4>41</vt:i4>
      </vt:variant>
      <vt:variant>
        <vt:i4>0</vt:i4>
      </vt:variant>
      <vt:variant>
        <vt:i4>5</vt:i4>
      </vt:variant>
      <vt:variant>
        <vt:lpwstr/>
      </vt:variant>
      <vt:variant>
        <vt:lpwstr>_Toc240645000</vt:lpwstr>
      </vt:variant>
      <vt:variant>
        <vt:i4>1572927</vt:i4>
      </vt:variant>
      <vt:variant>
        <vt:i4>35</vt:i4>
      </vt:variant>
      <vt:variant>
        <vt:i4>0</vt:i4>
      </vt:variant>
      <vt:variant>
        <vt:i4>5</vt:i4>
      </vt:variant>
      <vt:variant>
        <vt:lpwstr/>
      </vt:variant>
      <vt:variant>
        <vt:lpwstr>_Toc240644999</vt:lpwstr>
      </vt:variant>
      <vt:variant>
        <vt:i4>1572927</vt:i4>
      </vt:variant>
      <vt:variant>
        <vt:i4>29</vt:i4>
      </vt:variant>
      <vt:variant>
        <vt:i4>0</vt:i4>
      </vt:variant>
      <vt:variant>
        <vt:i4>5</vt:i4>
      </vt:variant>
      <vt:variant>
        <vt:lpwstr/>
      </vt:variant>
      <vt:variant>
        <vt:lpwstr>_Toc240644998</vt:lpwstr>
      </vt:variant>
      <vt:variant>
        <vt:i4>1572927</vt:i4>
      </vt:variant>
      <vt:variant>
        <vt:i4>23</vt:i4>
      </vt:variant>
      <vt:variant>
        <vt:i4>0</vt:i4>
      </vt:variant>
      <vt:variant>
        <vt:i4>5</vt:i4>
      </vt:variant>
      <vt:variant>
        <vt:lpwstr/>
      </vt:variant>
      <vt:variant>
        <vt:lpwstr>_Toc240644997</vt:lpwstr>
      </vt:variant>
      <vt:variant>
        <vt:i4>1572927</vt:i4>
      </vt:variant>
      <vt:variant>
        <vt:i4>17</vt:i4>
      </vt:variant>
      <vt:variant>
        <vt:i4>0</vt:i4>
      </vt:variant>
      <vt:variant>
        <vt:i4>5</vt:i4>
      </vt:variant>
      <vt:variant>
        <vt:lpwstr/>
      </vt:variant>
      <vt:variant>
        <vt:lpwstr>_Toc240644996</vt:lpwstr>
      </vt:variant>
      <vt:variant>
        <vt:i4>1572927</vt:i4>
      </vt:variant>
      <vt:variant>
        <vt:i4>11</vt:i4>
      </vt:variant>
      <vt:variant>
        <vt:i4>0</vt:i4>
      </vt:variant>
      <vt:variant>
        <vt:i4>5</vt:i4>
      </vt:variant>
      <vt:variant>
        <vt:lpwstr/>
      </vt:variant>
      <vt:variant>
        <vt:lpwstr>_Toc240644995</vt:lpwstr>
      </vt:variant>
      <vt:variant>
        <vt:i4>1572927</vt:i4>
      </vt:variant>
      <vt:variant>
        <vt:i4>5</vt:i4>
      </vt:variant>
      <vt:variant>
        <vt:i4>0</vt:i4>
      </vt:variant>
      <vt:variant>
        <vt:i4>5</vt:i4>
      </vt:variant>
      <vt:variant>
        <vt:lpwstr/>
      </vt:variant>
      <vt:variant>
        <vt:lpwstr>_Toc240644994</vt:lpwstr>
      </vt:variant>
      <vt:variant>
        <vt:i4>2752596</vt:i4>
      </vt:variant>
      <vt:variant>
        <vt:i4>5724</vt:i4>
      </vt:variant>
      <vt:variant>
        <vt:i4>1030</vt:i4>
      </vt:variant>
      <vt:variant>
        <vt:i4>1</vt:i4>
      </vt:variant>
      <vt:variant>
        <vt:lpwstr>D:\Viktoro\Neuroscience\TrH. Head trauma\00. Pictures\Malocclusion.jpg</vt:lpwstr>
      </vt:variant>
      <vt:variant>
        <vt:lpwstr/>
      </vt:variant>
      <vt:variant>
        <vt:i4>4849721</vt:i4>
      </vt:variant>
      <vt:variant>
        <vt:i4>5825</vt:i4>
      </vt:variant>
      <vt:variant>
        <vt:i4>1029</vt:i4>
      </vt:variant>
      <vt:variant>
        <vt:i4>1</vt:i4>
      </vt:variant>
      <vt:variant>
        <vt:lpwstr>D:\Viktoro\Neuroscience\TrH. Head trauma\00. Pictures\Testing maxillary mobility.jpg</vt:lpwstr>
      </vt:variant>
      <vt:variant>
        <vt:lpwstr/>
      </vt:variant>
      <vt:variant>
        <vt:i4>2883677</vt:i4>
      </vt:variant>
      <vt:variant>
        <vt:i4>8010</vt:i4>
      </vt:variant>
      <vt:variant>
        <vt:i4>1028</vt:i4>
      </vt:variant>
      <vt:variant>
        <vt:i4>1</vt:i4>
      </vt:variant>
      <vt:variant>
        <vt:lpwstr>D:\Viktoro\Neuroscience\TrH. Head trauma\00. Pictures\Facial fractures (CT).jpg</vt:lpwstr>
      </vt:variant>
      <vt:variant>
        <vt:lpwstr/>
      </vt:variant>
      <vt:variant>
        <vt:i4>3473500</vt:i4>
      </vt:variant>
      <vt:variant>
        <vt:i4>19465</vt:i4>
      </vt:variant>
      <vt:variant>
        <vt:i4>1027</vt:i4>
      </vt:variant>
      <vt:variant>
        <vt:i4>1</vt:i4>
      </vt:variant>
      <vt:variant>
        <vt:lpwstr>D:\Viktoro\Neuroscience\TrH. Head trauma\00. Pictures\Barton's bandage.jpg</vt:lpwstr>
      </vt:variant>
      <vt:variant>
        <vt:lpwstr/>
      </vt:variant>
      <vt:variant>
        <vt:i4>6094947</vt:i4>
      </vt:variant>
      <vt:variant>
        <vt:i4>19576</vt:i4>
      </vt:variant>
      <vt:variant>
        <vt:i4>1026</vt:i4>
      </vt:variant>
      <vt:variant>
        <vt:i4>1</vt:i4>
      </vt:variant>
      <vt:variant>
        <vt:lpwstr>D:\Viktoro\Neuroscience\TrH. Head trauma\00. Pictures\Mandibula imobilizacija.jpg</vt:lpwstr>
      </vt:variant>
      <vt:variant>
        <vt:lpwstr/>
      </vt:variant>
      <vt:variant>
        <vt:i4>6488137</vt:i4>
      </vt:variant>
      <vt:variant>
        <vt:i4>21931</vt:i4>
      </vt:variant>
      <vt:variant>
        <vt:i4>1025</vt:i4>
      </vt:variant>
      <vt:variant>
        <vt:i4>1</vt:i4>
      </vt:variant>
      <vt:variant>
        <vt:lpwstr>D:\Viktoro\Neuroscience\TrH. Head trauma\00. Pictures\4-towel drape.jpg</vt:lpwstr>
      </vt:variant>
      <vt:variant>
        <vt:lpwstr/>
      </vt:variant>
      <vt:variant>
        <vt:i4>5242973</vt:i4>
      </vt:variant>
      <vt:variant>
        <vt:i4>-1</vt:i4>
      </vt:variant>
      <vt:variant>
        <vt:i4>2049</vt:i4>
      </vt:variant>
      <vt:variant>
        <vt:i4>4</vt:i4>
      </vt:variant>
      <vt:variant>
        <vt:lpwstr>http://www.neurosurgeryresident.net/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Facial Trauma (GENERAL)</dc:title>
  <dc:subject/>
  <dc:creator>Viktoras Palys, MD</dc:creator>
  <cp:keywords/>
  <cp:lastModifiedBy>Viktoras Palys</cp:lastModifiedBy>
  <cp:revision>13</cp:revision>
  <cp:lastPrinted>2022-01-07T18:40:00Z</cp:lastPrinted>
  <dcterms:created xsi:type="dcterms:W3CDTF">2016-03-22T04:07:00Z</dcterms:created>
  <dcterms:modified xsi:type="dcterms:W3CDTF">2022-01-07T18:40:00Z</dcterms:modified>
</cp:coreProperties>
</file>